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（一）执行规范、标准和图纸</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szCs w:val="21"/>
        </w:rPr>
        <w:t>《光伏组件屋面工程技术规程》</w:t>
      </w:r>
      <w:r w:rsidRPr="009467D3">
        <w:rPr>
          <w:rFonts w:ascii="Times New Roman" w:eastAsia="宋体" w:hAnsi="Times New Roman" w:cs="Times New Roman"/>
          <w:szCs w:val="21"/>
        </w:rPr>
        <w:t>T/CCMSA 70101—2018</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《建筑物防雷设计规范》</w:t>
      </w:r>
      <w:r w:rsidRPr="009467D3">
        <w:rPr>
          <w:rFonts w:ascii="Times New Roman" w:eastAsia="宋体" w:hAnsi="Times New Roman" w:cs="Times New Roman"/>
          <w:szCs w:val="21"/>
        </w:rPr>
        <w:t>GB-50057</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《电气装置安装工程蓄电池施工及验收规范》</w:t>
      </w:r>
      <w:r w:rsidRPr="009467D3">
        <w:rPr>
          <w:rFonts w:ascii="Times New Roman" w:eastAsia="宋体" w:hAnsi="Times New Roman" w:cs="Times New Roman"/>
          <w:szCs w:val="21"/>
        </w:rPr>
        <w:t>GB-50172</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建设单位提供的招标图纸。</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其他现行国家相关规范和标准。</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（二）技术要求</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1</w:t>
      </w:r>
      <w:r w:rsidRPr="009467D3">
        <w:rPr>
          <w:rFonts w:ascii="Times New Roman" w:eastAsia="宋体" w:hAnsi="Times New Roman" w:cs="Times New Roman" w:hint="eastAsia"/>
          <w:szCs w:val="21"/>
        </w:rPr>
        <w:t>、光伏发电装置所用的相关配套材料及组件必须附有制造商的相关证明文件和产品试验报告。</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2</w:t>
      </w:r>
      <w:r w:rsidRPr="009467D3">
        <w:rPr>
          <w:rFonts w:ascii="Times New Roman" w:eastAsia="宋体" w:hAnsi="Times New Roman" w:cs="Times New Roman" w:hint="eastAsia"/>
          <w:szCs w:val="21"/>
        </w:rPr>
        <w:t>、所有光伏发电装置所用的相关配套材料及组件必须通过招标人确认符合相关质量标准方可批量生产，施工安装光伏装置应具有安装节点大样图，同时必须通过招标人认可后方可施工。</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3</w:t>
      </w:r>
      <w:r w:rsidRPr="009467D3">
        <w:rPr>
          <w:rFonts w:ascii="Times New Roman" w:eastAsia="宋体" w:hAnsi="Times New Roman" w:cs="Times New Roman" w:hint="eastAsia"/>
          <w:szCs w:val="21"/>
        </w:rPr>
        <w:t>、中标人在该项目施工中除了应做好自身的半成品和成品保护工作外，对其他工种的成品要加强保护，避免因光伏发电装置施工而对其它成品造成破坏。由于施工位置在屋面也要注意相关高空安全作业要求，工程竣工后，中标人应继续承担合同范围内工程的成品保护、管理工作，直至整个项目竣工向招标人办妥移交手续为止。</w:t>
      </w:r>
    </w:p>
    <w:p w:rsidR="009467D3" w:rsidRPr="009467D3" w:rsidRDefault="009467D3" w:rsidP="009467D3">
      <w:pPr>
        <w:spacing w:line="360" w:lineRule="auto"/>
        <w:ind w:firstLine="420"/>
        <w:rPr>
          <w:rFonts w:ascii="Times New Roman" w:eastAsia="宋体" w:hAnsi="Times New Roman" w:cs="Times New Roman"/>
          <w:szCs w:val="21"/>
        </w:rPr>
      </w:pPr>
      <w:r w:rsidRPr="009467D3">
        <w:rPr>
          <w:rFonts w:ascii="Times New Roman" w:eastAsia="宋体" w:hAnsi="Times New Roman" w:cs="Times New Roman" w:hint="eastAsia"/>
          <w:szCs w:val="21"/>
        </w:rPr>
        <w:t>（三）技术参数</w:t>
      </w:r>
    </w:p>
    <w:p w:rsidR="009467D3" w:rsidRPr="009467D3" w:rsidRDefault="009467D3" w:rsidP="009467D3">
      <w:pPr>
        <w:jc w:val="center"/>
        <w:rPr>
          <w:rFonts w:ascii="Times New Roman" w:eastAsia="宋体" w:hAnsi="Times New Roman" w:cs="Times New Roman"/>
          <w:szCs w:val="21"/>
        </w:rPr>
      </w:pPr>
      <w:r w:rsidRPr="009467D3">
        <w:rPr>
          <w:rFonts w:ascii="Times New Roman" w:eastAsia="宋体" w:hAnsi="Times New Roman" w:cs="Times New Roman"/>
          <w:szCs w:val="21"/>
        </w:rPr>
        <w:t>单晶硅</w:t>
      </w:r>
      <w:r w:rsidRPr="009467D3">
        <w:rPr>
          <w:rFonts w:ascii="Times New Roman" w:eastAsia="宋体" w:hAnsi="Times New Roman" w:cs="Times New Roman" w:hint="eastAsia"/>
          <w:szCs w:val="21"/>
        </w:rPr>
        <w:t>双面</w:t>
      </w:r>
      <w:r w:rsidRPr="009467D3">
        <w:rPr>
          <w:rFonts w:ascii="Times New Roman" w:eastAsia="宋体" w:hAnsi="Times New Roman" w:cs="Times New Roman"/>
          <w:szCs w:val="21"/>
        </w:rPr>
        <w:t>光伏组件技术参数表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093"/>
        <w:gridCol w:w="3207"/>
      </w:tblGrid>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型号</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双面组件</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标准测试条件下峰值功率</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635Wp</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最大功率点工作电流（</w:t>
            </w:r>
            <w:r w:rsidRPr="009467D3">
              <w:rPr>
                <w:rFonts w:ascii="Times New Roman" w:eastAsia="宋体" w:hAnsi="Times New Roman" w:cs="Times New Roman" w:hint="eastAsia"/>
                <w:szCs w:val="21"/>
              </w:rPr>
              <w:t>Imp</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13.27</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最大功率点工作电压（</w:t>
            </w:r>
            <w:r w:rsidRPr="009467D3">
              <w:rPr>
                <w:rFonts w:ascii="Times New Roman" w:eastAsia="宋体" w:hAnsi="Times New Roman" w:cs="Times New Roman" w:hint="eastAsia"/>
                <w:szCs w:val="21"/>
              </w:rPr>
              <w:t>Vmp</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47.86</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短路电流（</w:t>
            </w:r>
            <w:r w:rsidRPr="009467D3">
              <w:rPr>
                <w:rFonts w:ascii="Times New Roman" w:eastAsia="宋体" w:hAnsi="Times New Roman" w:cs="Times New Roman" w:hint="eastAsia"/>
                <w:szCs w:val="21"/>
              </w:rPr>
              <w:t>Isc</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13.92</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开路电压（</w:t>
            </w:r>
            <w:r w:rsidRPr="009467D3">
              <w:rPr>
                <w:rFonts w:ascii="Times New Roman" w:eastAsia="宋体" w:hAnsi="Times New Roman" w:cs="Times New Roman" w:hint="eastAsia"/>
                <w:szCs w:val="21"/>
              </w:rPr>
              <w:t>Voc</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57.21</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工作温度（℃）</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-40</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+85</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最大系统电压（</w:t>
            </w:r>
            <w:r w:rsidRPr="009467D3">
              <w:rPr>
                <w:rFonts w:ascii="Times New Roman" w:eastAsia="宋体" w:hAnsi="Times New Roman" w:cs="Times New Roman" w:hint="eastAsia"/>
                <w:szCs w:val="21"/>
              </w:rPr>
              <w:t>IEC</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VDC</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1500</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组件效率（</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22.7%</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双面因子（</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80</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5%</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组件尺寸（</w:t>
            </w:r>
            <w:r w:rsidRPr="009467D3">
              <w:rPr>
                <w:rFonts w:ascii="Times New Roman" w:eastAsia="宋体" w:hAnsi="Times New Roman" w:cs="Times New Roman" w:hint="eastAsia"/>
                <w:szCs w:val="21"/>
              </w:rPr>
              <w:t>mm</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2465</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1134</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30</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短路电流温度系数（</w:t>
            </w:r>
            <w:r w:rsidRPr="009467D3">
              <w:rPr>
                <w:rFonts w:ascii="Times New Roman" w:eastAsia="宋体" w:hAnsi="Times New Roman" w:cs="Times New Roman" w:hint="eastAsia"/>
                <w:szCs w:val="21"/>
              </w:rPr>
              <w:t>%/C</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0.045</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lastRenderedPageBreak/>
              <w:t>开路电压温度系数（</w:t>
            </w:r>
            <w:r w:rsidRPr="009467D3">
              <w:rPr>
                <w:rFonts w:ascii="Times New Roman" w:eastAsia="宋体" w:hAnsi="Times New Roman" w:cs="Times New Roman" w:hint="eastAsia"/>
                <w:szCs w:val="21"/>
              </w:rPr>
              <w:t>%/C</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-0.25</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峰值功率温度系数（</w:t>
            </w:r>
            <w:r w:rsidRPr="009467D3">
              <w:rPr>
                <w:rFonts w:ascii="Times New Roman" w:eastAsia="宋体" w:hAnsi="Times New Roman" w:cs="Times New Roman" w:hint="eastAsia"/>
                <w:szCs w:val="21"/>
              </w:rPr>
              <w:t>%/C</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-0.29</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输出功率公差（</w:t>
            </w:r>
            <w:r w:rsidRPr="009467D3">
              <w:rPr>
                <w:rFonts w:ascii="Times New Roman" w:eastAsia="宋体" w:hAnsi="Times New Roman" w:cs="Times New Roman" w:hint="eastAsia"/>
                <w:szCs w:val="21"/>
              </w:rPr>
              <w:t>W</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0</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+3</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重量（</w:t>
            </w:r>
            <w:r w:rsidRPr="009467D3">
              <w:rPr>
                <w:rFonts w:ascii="Times New Roman" w:eastAsia="宋体" w:hAnsi="Times New Roman" w:cs="Times New Roman" w:hint="eastAsia"/>
                <w:szCs w:val="21"/>
              </w:rPr>
              <w:t>kg</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34</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正面最大测试静态载荷（</w:t>
            </w:r>
            <w:r w:rsidRPr="009467D3">
              <w:rPr>
                <w:rFonts w:ascii="Times New Roman" w:eastAsia="宋体" w:hAnsi="Times New Roman" w:cs="Times New Roman" w:hint="eastAsia"/>
                <w:szCs w:val="21"/>
              </w:rPr>
              <w:t>Pa</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5400</w:t>
            </w:r>
          </w:p>
        </w:tc>
      </w:tr>
      <w:tr w:rsidR="009467D3" w:rsidRPr="009467D3" w:rsidTr="00C45C92">
        <w:trPr>
          <w:trHeight w:val="20"/>
          <w:jc w:val="center"/>
        </w:trPr>
        <w:tc>
          <w:tcPr>
            <w:tcW w:w="3068"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背面最大测试静态载荷（</w:t>
            </w:r>
            <w:r w:rsidRPr="009467D3">
              <w:rPr>
                <w:rFonts w:ascii="Times New Roman" w:eastAsia="宋体" w:hAnsi="Times New Roman" w:cs="Times New Roman" w:hint="eastAsia"/>
                <w:szCs w:val="21"/>
              </w:rPr>
              <w:t>Pa</w:t>
            </w:r>
            <w:r w:rsidRPr="009467D3">
              <w:rPr>
                <w:rFonts w:ascii="Times New Roman" w:eastAsia="宋体" w:hAnsi="Times New Roman" w:cs="Times New Roman" w:hint="eastAsia"/>
                <w:szCs w:val="21"/>
              </w:rPr>
              <w:t>）</w:t>
            </w:r>
          </w:p>
        </w:tc>
        <w:tc>
          <w:tcPr>
            <w:tcW w:w="1932" w:type="pct"/>
            <w:tcBorders>
              <w:top w:val="single" w:sz="2" w:space="0" w:color="000000"/>
              <w:left w:val="single" w:sz="2" w:space="0" w:color="000000"/>
              <w:bottom w:val="single" w:sz="2" w:space="0" w:color="000000"/>
              <w:right w:val="single" w:sz="2" w:space="0" w:color="000000"/>
            </w:tcBorders>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2400</w:t>
            </w:r>
          </w:p>
        </w:tc>
      </w:tr>
    </w:tbl>
    <w:p w:rsidR="009467D3" w:rsidRPr="009467D3" w:rsidRDefault="009467D3" w:rsidP="009467D3">
      <w:pPr>
        <w:rPr>
          <w:rFonts w:ascii="Times New Roman" w:eastAsia="宋体" w:hAnsi="Times New Roman" w:cs="Times New Roman"/>
        </w:rPr>
      </w:pPr>
    </w:p>
    <w:p w:rsidR="009467D3" w:rsidRPr="009467D3" w:rsidRDefault="009467D3" w:rsidP="009467D3">
      <w:pPr>
        <w:jc w:val="center"/>
        <w:rPr>
          <w:rFonts w:ascii="Times New Roman" w:eastAsia="宋体" w:hAnsi="Times New Roman" w:cs="Times New Roman"/>
          <w:szCs w:val="21"/>
        </w:rPr>
      </w:pPr>
      <w:r w:rsidRPr="009467D3">
        <w:rPr>
          <w:rFonts w:ascii="Times New Roman" w:eastAsia="宋体" w:hAnsi="Times New Roman" w:cs="Times New Roman" w:hint="eastAsia"/>
          <w:szCs w:val="21"/>
        </w:rPr>
        <w:t>逆变器参数表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3179"/>
      </w:tblGrid>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额定功率</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36k</w:t>
            </w:r>
            <w:r w:rsidRPr="009467D3">
              <w:rPr>
                <w:rFonts w:ascii="Times New Roman" w:eastAsia="宋体" w:hAnsi="Times New Roman" w:cs="Times New Roman"/>
                <w:szCs w:val="21"/>
              </w:rPr>
              <w:t>W</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最大输入电压</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1</w:t>
            </w:r>
            <w:r w:rsidRPr="009467D3">
              <w:rPr>
                <w:rFonts w:ascii="Times New Roman" w:eastAsia="宋体" w:hAnsi="Times New Roman" w:cs="Times New Roman"/>
                <w:szCs w:val="21"/>
              </w:rPr>
              <w:t>100V</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启动电压</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szCs w:val="21"/>
              </w:rPr>
              <w:t>200V</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MPPT</w:t>
            </w:r>
            <w:r w:rsidRPr="009467D3">
              <w:rPr>
                <w:rFonts w:ascii="Times New Roman" w:eastAsia="宋体" w:hAnsi="Times New Roman" w:cs="Times New Roman" w:hint="eastAsia"/>
                <w:szCs w:val="21"/>
              </w:rPr>
              <w:t>电压范围</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2</w:t>
            </w:r>
            <w:r w:rsidRPr="009467D3">
              <w:rPr>
                <w:rFonts w:ascii="Times New Roman" w:eastAsia="宋体" w:hAnsi="Times New Roman" w:cs="Times New Roman"/>
                <w:szCs w:val="21"/>
              </w:rPr>
              <w:t>00-1000V</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每路</w:t>
            </w:r>
            <w:r w:rsidRPr="009467D3">
              <w:rPr>
                <w:rFonts w:ascii="Times New Roman" w:eastAsia="宋体" w:hAnsi="Times New Roman" w:cs="Times New Roman" w:hint="eastAsia"/>
                <w:szCs w:val="21"/>
              </w:rPr>
              <w:t>MPPT</w:t>
            </w:r>
            <w:r w:rsidRPr="009467D3">
              <w:rPr>
                <w:rFonts w:ascii="Times New Roman" w:eastAsia="宋体" w:hAnsi="Times New Roman" w:cs="Times New Roman" w:hint="eastAsia"/>
                <w:szCs w:val="21"/>
              </w:rPr>
              <w:t>最大输入电流</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27</w:t>
            </w:r>
            <w:r w:rsidRPr="009467D3">
              <w:rPr>
                <w:rFonts w:ascii="Times New Roman" w:eastAsia="宋体" w:hAnsi="Times New Roman" w:cs="Times New Roman"/>
                <w:szCs w:val="21"/>
              </w:rPr>
              <w:t>A</w:t>
            </w:r>
            <w:r w:rsidRPr="009467D3">
              <w:rPr>
                <w:rFonts w:ascii="Times New Roman" w:eastAsia="宋体" w:hAnsi="Times New Roman" w:cs="Times New Roman" w:hint="eastAsia"/>
                <w:szCs w:val="21"/>
              </w:rPr>
              <w:t>（双路）</w:t>
            </w:r>
            <w:r w:rsidRPr="009467D3">
              <w:rPr>
                <w:rFonts w:ascii="Times New Roman" w:eastAsia="宋体" w:hAnsi="Times New Roman" w:cs="Times New Roman" w:hint="eastAsia"/>
                <w:szCs w:val="21"/>
              </w:rPr>
              <w:t>/20A</w:t>
            </w:r>
            <w:r w:rsidRPr="009467D3">
              <w:rPr>
                <w:rFonts w:ascii="Times New Roman" w:eastAsia="宋体" w:hAnsi="Times New Roman" w:cs="Times New Roman" w:hint="eastAsia"/>
                <w:szCs w:val="21"/>
              </w:rPr>
              <w:t>（单路）</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每路</w:t>
            </w:r>
            <w:r w:rsidRPr="009467D3">
              <w:rPr>
                <w:rFonts w:ascii="Times New Roman" w:eastAsia="宋体" w:hAnsi="Times New Roman" w:cs="Times New Roman" w:hint="eastAsia"/>
                <w:szCs w:val="21"/>
              </w:rPr>
              <w:t>MPPT</w:t>
            </w:r>
            <w:r w:rsidRPr="009467D3">
              <w:rPr>
                <w:rFonts w:ascii="Times New Roman" w:eastAsia="宋体" w:hAnsi="Times New Roman" w:cs="Times New Roman" w:hint="eastAsia"/>
                <w:szCs w:val="21"/>
              </w:rPr>
              <w:t>最大短路电流</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4</w:t>
            </w:r>
            <w:r w:rsidRPr="009467D3">
              <w:rPr>
                <w:rFonts w:ascii="Times New Roman" w:eastAsia="宋体" w:hAnsi="Times New Roman" w:cs="Times New Roman"/>
                <w:szCs w:val="21"/>
              </w:rPr>
              <w:t>0A</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最大输入路数</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8</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MPPT</w:t>
            </w:r>
            <w:r w:rsidRPr="009467D3">
              <w:rPr>
                <w:rFonts w:ascii="Times New Roman" w:eastAsia="宋体" w:hAnsi="Times New Roman" w:cs="Times New Roman" w:hint="eastAsia"/>
                <w:szCs w:val="21"/>
              </w:rPr>
              <w:t>数量</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4</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额定输出电压</w:t>
            </w:r>
          </w:p>
        </w:tc>
        <w:tc>
          <w:tcPr>
            <w:tcW w:w="1916" w:type="pct"/>
            <w:vAlign w:val="center"/>
          </w:tcPr>
          <w:p w:rsidR="009467D3" w:rsidRPr="009467D3" w:rsidRDefault="009467D3" w:rsidP="009467D3">
            <w:pPr>
              <w:widowControl/>
              <w:rPr>
                <w:rFonts w:ascii="Times New Roman" w:eastAsia="宋体" w:hAnsi="Times New Roman" w:cs="Times New Roman"/>
                <w:szCs w:val="21"/>
              </w:rPr>
            </w:pPr>
            <w:r w:rsidRPr="009467D3">
              <w:rPr>
                <w:rFonts w:ascii="宋体" w:eastAsia="宋体" w:hAnsi="宋体" w:cs="Times New Roman" w:hint="eastAsia"/>
                <w:color w:val="000000"/>
                <w:szCs w:val="21"/>
              </w:rPr>
              <w:t>380 Vac / 400 Vac / 480 Vac，3W / N + PE</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最大输出电流</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61.1</w:t>
            </w:r>
            <w:r w:rsidRPr="009467D3">
              <w:rPr>
                <w:rFonts w:ascii="Times New Roman" w:eastAsia="宋体" w:hAnsi="Times New Roman" w:cs="Times New Roman"/>
                <w:szCs w:val="21"/>
              </w:rPr>
              <w:t>A</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最大效率</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9</w:t>
            </w:r>
            <w:r w:rsidRPr="009467D3">
              <w:rPr>
                <w:rFonts w:ascii="Times New Roman" w:eastAsia="宋体" w:hAnsi="Times New Roman" w:cs="Times New Roman"/>
                <w:szCs w:val="21"/>
              </w:rPr>
              <w:t>8.6%</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中国效率</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9</w:t>
            </w:r>
            <w:r w:rsidRPr="009467D3">
              <w:rPr>
                <w:rFonts w:ascii="Times New Roman" w:eastAsia="宋体" w:hAnsi="Times New Roman" w:cs="Times New Roman"/>
                <w:szCs w:val="21"/>
              </w:rPr>
              <w:t>8</w:t>
            </w:r>
            <w:r w:rsidRPr="009467D3">
              <w:rPr>
                <w:rFonts w:ascii="Times New Roman" w:eastAsia="宋体" w:hAnsi="Times New Roman" w:cs="Times New Roman" w:hint="eastAsia"/>
                <w:szCs w:val="21"/>
              </w:rPr>
              <w:t>.0</w:t>
            </w:r>
            <w:r w:rsidRPr="009467D3">
              <w:rPr>
                <w:rFonts w:ascii="Times New Roman" w:eastAsia="宋体" w:hAnsi="Times New Roman" w:cs="Times New Roman"/>
                <w:szCs w:val="21"/>
              </w:rPr>
              <w:t>%</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使用环境温度</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-25</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60</w:t>
            </w:r>
            <w:r w:rsidRPr="009467D3">
              <w:rPr>
                <w:rFonts w:ascii="Times New Roman" w:eastAsia="宋体" w:hAnsi="Times New Roman" w:cs="Times New Roman" w:hint="eastAsia"/>
                <w:szCs w:val="21"/>
              </w:rPr>
              <w:t>℃</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最高海拔高度</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4000m</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冷却方式</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自然对流</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防护等级</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I</w:t>
            </w:r>
            <w:r w:rsidRPr="009467D3">
              <w:rPr>
                <w:rFonts w:ascii="Times New Roman" w:eastAsia="宋体" w:hAnsi="Times New Roman" w:cs="Times New Roman"/>
                <w:szCs w:val="21"/>
              </w:rPr>
              <w:t>P66</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尺寸</w:t>
            </w:r>
            <w:r w:rsidRPr="009467D3">
              <w:rPr>
                <w:rFonts w:ascii="Times New Roman" w:eastAsia="宋体" w:hAnsi="Times New Roman" w:cs="Times New Roman" w:hint="eastAsia"/>
                <w:szCs w:val="21"/>
              </w:rPr>
              <w:t>(</w:t>
            </w:r>
            <w:r w:rsidRPr="009467D3">
              <w:rPr>
                <w:rFonts w:ascii="Times New Roman" w:eastAsia="宋体" w:hAnsi="Times New Roman" w:cs="Times New Roman" w:hint="eastAsia"/>
                <w:szCs w:val="21"/>
              </w:rPr>
              <w:t>宽×高×厚</w:t>
            </w:r>
            <w:r w:rsidRPr="009467D3">
              <w:rPr>
                <w:rFonts w:ascii="Times New Roman" w:eastAsia="宋体" w:hAnsi="Times New Roman" w:cs="Times New Roman" w:hint="eastAsia"/>
                <w:szCs w:val="21"/>
              </w:rPr>
              <w:t>)</w:t>
            </w:r>
          </w:p>
        </w:tc>
        <w:tc>
          <w:tcPr>
            <w:tcW w:w="1916" w:type="pct"/>
            <w:vAlign w:val="center"/>
          </w:tcPr>
          <w:p w:rsidR="009467D3" w:rsidRPr="009467D3" w:rsidRDefault="009467D3" w:rsidP="009467D3">
            <w:pPr>
              <w:spacing w:line="360" w:lineRule="auto"/>
              <w:ind w:firstLineChars="100" w:firstLine="210"/>
              <w:jc w:val="left"/>
              <w:rPr>
                <w:rFonts w:ascii="Times New Roman" w:eastAsia="宋体" w:hAnsi="Times New Roman" w:cs="Times New Roman"/>
                <w:szCs w:val="21"/>
              </w:rPr>
            </w:pPr>
            <w:r w:rsidRPr="009467D3">
              <w:rPr>
                <w:rFonts w:ascii="Times New Roman" w:eastAsia="宋体" w:hAnsi="Times New Roman" w:cs="Times New Roman" w:hint="eastAsia"/>
                <w:szCs w:val="21"/>
              </w:rPr>
              <w:t>640*530*270 mm</w:t>
            </w:r>
          </w:p>
        </w:tc>
      </w:tr>
      <w:tr w:rsidR="009467D3" w:rsidRPr="009467D3" w:rsidTr="00C45C92">
        <w:trPr>
          <w:cantSplit/>
          <w:trHeight w:val="345"/>
          <w:jc w:val="center"/>
        </w:trPr>
        <w:tc>
          <w:tcPr>
            <w:tcW w:w="3084"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重量</w:t>
            </w:r>
          </w:p>
        </w:tc>
        <w:tc>
          <w:tcPr>
            <w:tcW w:w="1916" w:type="pct"/>
            <w:vAlign w:val="center"/>
          </w:tcPr>
          <w:p w:rsidR="009467D3" w:rsidRPr="009467D3" w:rsidRDefault="009467D3" w:rsidP="009467D3">
            <w:pPr>
              <w:spacing w:line="360" w:lineRule="auto"/>
              <w:rPr>
                <w:rFonts w:ascii="Times New Roman" w:eastAsia="宋体" w:hAnsi="Times New Roman" w:cs="Times New Roman"/>
                <w:szCs w:val="21"/>
              </w:rPr>
            </w:pPr>
            <w:r w:rsidRPr="009467D3">
              <w:rPr>
                <w:rFonts w:ascii="Times New Roman" w:eastAsia="宋体" w:hAnsi="Times New Roman" w:cs="Times New Roman" w:hint="eastAsia"/>
                <w:szCs w:val="21"/>
              </w:rPr>
              <w:t>43kg</w:t>
            </w:r>
          </w:p>
        </w:tc>
      </w:tr>
    </w:tbl>
    <w:p w:rsidR="009467D3" w:rsidRPr="009467D3" w:rsidRDefault="009467D3" w:rsidP="009467D3">
      <w:pPr>
        <w:spacing w:line="360" w:lineRule="auto"/>
        <w:ind w:firstLine="420"/>
        <w:rPr>
          <w:rFonts w:ascii="Times New Roman" w:eastAsia="宋体" w:hAnsi="Times New Roman" w:cs="Times New Roman"/>
          <w:szCs w:val="21"/>
        </w:rPr>
      </w:pPr>
    </w:p>
    <w:p w:rsidR="009467D3" w:rsidRPr="009467D3" w:rsidRDefault="009467D3" w:rsidP="009467D3">
      <w:pPr>
        <w:spacing w:after="120" w:line="360" w:lineRule="auto"/>
        <w:ind w:firstLineChars="100" w:firstLine="210"/>
        <w:rPr>
          <w:rFonts w:ascii="Times New Roman" w:eastAsia="宋体" w:hAnsi="Times New Roman" w:cs="Times New Roman"/>
          <w:szCs w:val="24"/>
        </w:rPr>
      </w:pPr>
      <w:r w:rsidRPr="009467D3">
        <w:rPr>
          <w:rFonts w:ascii="Times New Roman" w:eastAsia="宋体" w:hAnsi="Times New Roman" w:cs="Times New Roman" w:hint="eastAsia"/>
          <w:szCs w:val="24"/>
        </w:rPr>
        <w:t>（四）★质保期：本工程要求最低免费质保期为</w:t>
      </w:r>
      <w:r w:rsidRPr="009467D3">
        <w:rPr>
          <w:rFonts w:ascii="Times New Roman" w:eastAsia="宋体" w:hAnsi="Times New Roman" w:cs="Times New Roman" w:hint="eastAsia"/>
          <w:szCs w:val="24"/>
        </w:rPr>
        <w:t xml:space="preserve"> 2 </w:t>
      </w:r>
      <w:r w:rsidRPr="009467D3">
        <w:rPr>
          <w:rFonts w:ascii="Times New Roman" w:eastAsia="宋体" w:hAnsi="Times New Roman" w:cs="Times New Roman" w:hint="eastAsia"/>
          <w:szCs w:val="24"/>
        </w:rPr>
        <w:t>年</w:t>
      </w:r>
    </w:p>
    <w:p w:rsidR="00C04BE9" w:rsidRPr="009467D3" w:rsidRDefault="00C04BE9">
      <w:bookmarkStart w:id="0" w:name="_GoBack"/>
      <w:bookmarkEnd w:id="0"/>
    </w:p>
    <w:sectPr w:rsidR="00C04BE9" w:rsidRPr="009467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0AA" w:rsidRDefault="00B170AA" w:rsidP="009467D3">
      <w:r>
        <w:separator/>
      </w:r>
    </w:p>
  </w:endnote>
  <w:endnote w:type="continuationSeparator" w:id="0">
    <w:p w:rsidR="00B170AA" w:rsidRDefault="00B170AA" w:rsidP="0094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0AA" w:rsidRDefault="00B170AA" w:rsidP="009467D3">
      <w:r>
        <w:separator/>
      </w:r>
    </w:p>
  </w:footnote>
  <w:footnote w:type="continuationSeparator" w:id="0">
    <w:p w:rsidR="00B170AA" w:rsidRDefault="00B170AA" w:rsidP="00946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8A"/>
    <w:rsid w:val="00212350"/>
    <w:rsid w:val="00365106"/>
    <w:rsid w:val="004C7256"/>
    <w:rsid w:val="00934D72"/>
    <w:rsid w:val="00941A27"/>
    <w:rsid w:val="009467D3"/>
    <w:rsid w:val="009C712C"/>
    <w:rsid w:val="00A71EC1"/>
    <w:rsid w:val="00B170AA"/>
    <w:rsid w:val="00C04BE9"/>
    <w:rsid w:val="00C6088A"/>
    <w:rsid w:val="00D27CB5"/>
    <w:rsid w:val="00D34EE3"/>
    <w:rsid w:val="00D729E4"/>
    <w:rsid w:val="00EB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862631-91A1-49F3-BCF9-F7DA2337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7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67D3"/>
    <w:rPr>
      <w:sz w:val="18"/>
      <w:szCs w:val="18"/>
    </w:rPr>
  </w:style>
  <w:style w:type="paragraph" w:styleId="a4">
    <w:name w:val="footer"/>
    <w:basedOn w:val="a"/>
    <w:link w:val="Char0"/>
    <w:uiPriority w:val="99"/>
    <w:unhideWhenUsed/>
    <w:rsid w:val="009467D3"/>
    <w:pPr>
      <w:tabs>
        <w:tab w:val="center" w:pos="4153"/>
        <w:tab w:val="right" w:pos="8306"/>
      </w:tabs>
      <w:snapToGrid w:val="0"/>
      <w:jc w:val="left"/>
    </w:pPr>
    <w:rPr>
      <w:sz w:val="18"/>
      <w:szCs w:val="18"/>
    </w:rPr>
  </w:style>
  <w:style w:type="character" w:customStyle="1" w:styleId="Char0">
    <w:name w:val="页脚 Char"/>
    <w:basedOn w:val="a0"/>
    <w:link w:val="a4"/>
    <w:uiPriority w:val="99"/>
    <w:rsid w:val="009467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929</Characters>
  <Application>Microsoft Office Word</Application>
  <DocSecurity>0</DocSecurity>
  <Lines>7</Lines>
  <Paragraphs>2</Paragraphs>
  <ScaleCrop>false</ScaleCrop>
  <Company>MS</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刘莹</dc:creator>
  <cp:keywords/>
  <dc:description/>
  <cp:lastModifiedBy>刘莹</cp:lastModifiedBy>
  <cp:revision>2</cp:revision>
  <dcterms:created xsi:type="dcterms:W3CDTF">2024-08-19T08:24:00Z</dcterms:created>
  <dcterms:modified xsi:type="dcterms:W3CDTF">2024-08-19T08:24:00Z</dcterms:modified>
</cp:coreProperties>
</file>