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92842">
      <w:pPr>
        <w:pStyle w:val="6"/>
        <w:ind w:left="0" w:firstLine="0"/>
        <w:jc w:val="center"/>
        <w:outlineLvl w:val="0"/>
        <w:rPr>
          <w:rFonts w:hint="eastAsia"/>
          <w:b/>
          <w:color w:val="auto"/>
          <w:sz w:val="32"/>
          <w:highlight w:val="none"/>
        </w:rPr>
      </w:pPr>
      <w:r>
        <w:rPr>
          <w:rFonts w:hint="eastAsia"/>
          <w:b/>
          <w:color w:val="auto"/>
          <w:sz w:val="32"/>
          <w:highlight w:val="none"/>
        </w:rPr>
        <w:t>招标公告</w:t>
      </w:r>
    </w:p>
    <w:p w14:paraId="0B364BB2">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b/>
          <w:color w:val="auto"/>
          <w:sz w:val="21"/>
          <w:szCs w:val="21"/>
          <w:highlight w:val="none"/>
        </w:rPr>
      </w:pPr>
      <w:r>
        <w:rPr>
          <w:rFonts w:hint="eastAsia"/>
          <w:color w:val="auto"/>
          <w:sz w:val="21"/>
          <w:szCs w:val="21"/>
          <w:highlight w:val="none"/>
          <w:u w:val="single"/>
          <w:lang w:eastAsia="zh-CN"/>
        </w:rPr>
        <w:t>江苏省消防救援总队“自然灾害应急能力提升工程”（结余资金）器材采购项目【流标重招】</w:t>
      </w:r>
      <w:r>
        <w:rPr>
          <w:rFonts w:hint="eastAsia"/>
          <w:color w:val="auto"/>
          <w:sz w:val="21"/>
          <w:szCs w:val="21"/>
          <w:highlight w:val="none"/>
        </w:rPr>
        <w:t>的潜在投标人应在</w:t>
      </w:r>
      <w:r>
        <w:rPr>
          <w:rFonts w:hint="eastAsia"/>
          <w:color w:val="auto"/>
          <w:sz w:val="21"/>
          <w:szCs w:val="21"/>
          <w:highlight w:val="none"/>
          <w:u w:val="single"/>
        </w:rPr>
        <w:t>中招联合招标采购网</w:t>
      </w:r>
      <w:r>
        <w:rPr>
          <w:rFonts w:hint="eastAsia"/>
          <w:color w:val="auto"/>
          <w:sz w:val="21"/>
          <w:szCs w:val="21"/>
          <w:highlight w:val="none"/>
          <w:u w:val="single"/>
        </w:rPr>
        <w:fldChar w:fldCharType="begin"/>
      </w:r>
      <w:r>
        <w:rPr>
          <w:rFonts w:hint="eastAsia"/>
          <w:color w:val="auto"/>
          <w:sz w:val="21"/>
          <w:szCs w:val="21"/>
          <w:highlight w:val="none"/>
          <w:u w:val="single"/>
        </w:rPr>
        <w:instrText xml:space="preserve"> HYPERLINK "http://www.365trade.com.cn/获取招标文件" \h </w:instrText>
      </w:r>
      <w:r>
        <w:rPr>
          <w:rFonts w:hint="eastAsia"/>
          <w:color w:val="auto"/>
          <w:sz w:val="21"/>
          <w:szCs w:val="21"/>
          <w:highlight w:val="none"/>
          <w:u w:val="single"/>
        </w:rPr>
        <w:fldChar w:fldCharType="separate"/>
      </w:r>
      <w:r>
        <w:rPr>
          <w:rFonts w:hint="eastAsia"/>
          <w:color w:val="auto"/>
          <w:sz w:val="21"/>
          <w:szCs w:val="21"/>
          <w:highlight w:val="none"/>
          <w:u w:val="single"/>
        </w:rPr>
        <w:t>http://www.365trade.com.cn/</w:t>
      </w:r>
      <w:r>
        <w:rPr>
          <w:rFonts w:hint="eastAsia"/>
          <w:color w:val="auto"/>
          <w:sz w:val="21"/>
          <w:szCs w:val="21"/>
          <w:highlight w:val="none"/>
        </w:rPr>
        <w:t>获取招标文件</w:t>
      </w:r>
      <w:r>
        <w:rPr>
          <w:rFonts w:hint="eastAsia"/>
          <w:color w:val="auto"/>
          <w:sz w:val="21"/>
          <w:szCs w:val="21"/>
          <w:highlight w:val="none"/>
          <w:u w:val="single"/>
        </w:rPr>
        <w:fldChar w:fldCharType="end"/>
      </w:r>
      <w:r>
        <w:rPr>
          <w:rFonts w:hint="eastAsia"/>
          <w:color w:val="auto"/>
          <w:sz w:val="21"/>
          <w:szCs w:val="21"/>
          <w:highlight w:val="none"/>
        </w:rPr>
        <w:t>，并于</w:t>
      </w:r>
      <w:r>
        <w:rPr>
          <w:rFonts w:hint="eastAsia"/>
          <w:color w:val="auto"/>
          <w:sz w:val="21"/>
          <w:szCs w:val="21"/>
          <w:highlight w:val="none"/>
          <w:u w:val="single"/>
        </w:rPr>
        <w:t>202</w:t>
      </w:r>
      <w:r>
        <w:rPr>
          <w:rFonts w:hint="eastAsia"/>
          <w:color w:val="auto"/>
          <w:sz w:val="21"/>
          <w:szCs w:val="21"/>
          <w:highlight w:val="none"/>
          <w:u w:val="single"/>
          <w:lang w:val="en-US" w:eastAsia="zh-CN"/>
        </w:rPr>
        <w:t>4</w:t>
      </w:r>
      <w:r>
        <w:rPr>
          <w:rFonts w:hint="eastAsia"/>
          <w:color w:val="auto"/>
          <w:sz w:val="21"/>
          <w:szCs w:val="21"/>
          <w:highlight w:val="none"/>
          <w:u w:val="single"/>
        </w:rPr>
        <w:t>年</w:t>
      </w:r>
      <w:r>
        <w:rPr>
          <w:rFonts w:hint="eastAsia"/>
          <w:color w:val="auto"/>
          <w:sz w:val="21"/>
          <w:szCs w:val="21"/>
          <w:highlight w:val="none"/>
          <w:u w:val="single"/>
          <w:lang w:val="en-US" w:eastAsia="zh-CN"/>
        </w:rPr>
        <w:t>12月17日14点00</w:t>
      </w:r>
      <w:r>
        <w:rPr>
          <w:rFonts w:hint="eastAsia"/>
          <w:color w:val="auto"/>
          <w:sz w:val="21"/>
          <w:szCs w:val="21"/>
          <w:highlight w:val="none"/>
          <w:u w:val="single"/>
        </w:rPr>
        <w:t>分</w:t>
      </w:r>
      <w:r>
        <w:rPr>
          <w:rFonts w:hint="eastAsia"/>
          <w:color w:val="auto"/>
          <w:sz w:val="21"/>
          <w:szCs w:val="21"/>
          <w:highlight w:val="none"/>
        </w:rPr>
        <w:t>（北京时间）前递交投标文件。</w:t>
      </w:r>
    </w:p>
    <w:p w14:paraId="25BCAF05">
      <w:pPr>
        <w:pStyle w:val="2"/>
        <w:spacing w:line="360" w:lineRule="auto"/>
        <w:outlineLvl w:val="1"/>
        <w:rPr>
          <w:rFonts w:hint="eastAsia"/>
          <w:color w:val="auto"/>
          <w:highlight w:val="none"/>
        </w:rPr>
      </w:pPr>
      <w:r>
        <w:rPr>
          <w:rFonts w:hint="eastAsia"/>
          <w:b/>
          <w:color w:val="auto"/>
          <w:highlight w:val="none"/>
        </w:rPr>
        <w:t>一、项目基本情况</w:t>
      </w:r>
    </w:p>
    <w:p w14:paraId="312224FC">
      <w:pPr>
        <w:pStyle w:val="5"/>
        <w:spacing w:line="360" w:lineRule="auto"/>
        <w:ind w:left="0" w:firstLine="420" w:firstLineChars="200"/>
        <w:outlineLvl w:val="9"/>
        <w:rPr>
          <w:rFonts w:hint="eastAsia"/>
          <w:b w:val="0"/>
          <w:color w:val="auto"/>
          <w:highlight w:val="none"/>
          <w:lang w:eastAsia="zh-CN"/>
        </w:rPr>
      </w:pPr>
      <w:r>
        <w:rPr>
          <w:rFonts w:hint="eastAsia"/>
          <w:b w:val="0"/>
          <w:color w:val="auto"/>
          <w:highlight w:val="none"/>
        </w:rPr>
        <w:t>1.1项目名称：</w:t>
      </w:r>
      <w:r>
        <w:rPr>
          <w:rFonts w:hint="eastAsia"/>
          <w:b w:val="0"/>
          <w:color w:val="auto"/>
          <w:highlight w:val="none"/>
          <w:u w:val="single"/>
          <w:lang w:eastAsia="zh-CN"/>
        </w:rPr>
        <w:t>江苏省消防救援总队“自然灾害应急能力提升工程”（结余资金）器材采购项目【流标重招】</w:t>
      </w:r>
    </w:p>
    <w:p w14:paraId="7455509B">
      <w:pPr>
        <w:pStyle w:val="5"/>
        <w:spacing w:line="360" w:lineRule="auto"/>
        <w:ind w:left="0" w:firstLine="420" w:firstLineChars="200"/>
        <w:outlineLvl w:val="9"/>
        <w:rPr>
          <w:rFonts w:hint="eastAsia" w:eastAsia="宋体"/>
          <w:b w:val="0"/>
          <w:color w:val="auto"/>
          <w:highlight w:val="none"/>
          <w:lang w:eastAsia="zh-CN"/>
        </w:rPr>
      </w:pPr>
      <w:r>
        <w:rPr>
          <w:rFonts w:hint="eastAsia"/>
          <w:b w:val="0"/>
          <w:color w:val="auto"/>
          <w:highlight w:val="none"/>
        </w:rPr>
        <w:t>1.2项目编号：</w:t>
      </w:r>
      <w:r>
        <w:rPr>
          <w:rFonts w:hint="eastAsia"/>
          <w:b w:val="0"/>
          <w:color w:val="auto"/>
          <w:highlight w:val="none"/>
          <w:lang w:eastAsia="zh-CN"/>
        </w:rPr>
        <w:t>24GC51017</w:t>
      </w:r>
    </w:p>
    <w:p w14:paraId="5A940A2C">
      <w:pPr>
        <w:pStyle w:val="5"/>
        <w:spacing w:line="360" w:lineRule="auto"/>
        <w:ind w:left="0" w:firstLine="420" w:firstLineChars="200"/>
        <w:outlineLvl w:val="9"/>
        <w:rPr>
          <w:rFonts w:hint="eastAsia"/>
          <w:b w:val="0"/>
          <w:color w:val="auto"/>
          <w:highlight w:val="none"/>
        </w:rPr>
      </w:pPr>
      <w:r>
        <w:rPr>
          <w:rFonts w:hint="eastAsia"/>
          <w:b w:val="0"/>
          <w:color w:val="auto"/>
          <w:highlight w:val="none"/>
        </w:rPr>
        <w:t>1.3预算金额：</w:t>
      </w:r>
      <w:r>
        <w:rPr>
          <w:rFonts w:hint="eastAsia"/>
          <w:b w:val="0"/>
          <w:color w:val="auto"/>
          <w:highlight w:val="none"/>
          <w:lang w:val="en-US" w:eastAsia="zh-CN"/>
        </w:rPr>
        <w:t>680.831</w:t>
      </w:r>
      <w:r>
        <w:rPr>
          <w:rFonts w:hint="eastAsia"/>
          <w:b w:val="0"/>
          <w:color w:val="auto"/>
          <w:highlight w:val="none"/>
        </w:rPr>
        <w:t>万元</w:t>
      </w:r>
    </w:p>
    <w:p w14:paraId="0A0EE990">
      <w:pPr>
        <w:pStyle w:val="5"/>
        <w:spacing w:line="360" w:lineRule="auto"/>
        <w:ind w:left="0" w:firstLine="420" w:firstLineChars="200"/>
        <w:outlineLvl w:val="9"/>
        <w:rPr>
          <w:rFonts w:hint="default" w:eastAsia="宋体"/>
          <w:b w:val="0"/>
          <w:color w:val="auto"/>
          <w:highlight w:val="none"/>
          <w:lang w:val="en-US" w:eastAsia="zh-CN"/>
        </w:rPr>
      </w:pPr>
      <w:r>
        <w:rPr>
          <w:rFonts w:hint="eastAsia"/>
          <w:b w:val="0"/>
          <w:color w:val="auto"/>
          <w:highlight w:val="none"/>
          <w:lang w:val="en-US" w:eastAsia="zh-CN"/>
        </w:rPr>
        <w:t>1.4采购方式：公开招标</w:t>
      </w:r>
    </w:p>
    <w:p w14:paraId="4A061BF8">
      <w:pPr>
        <w:pStyle w:val="5"/>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5</w:t>
      </w:r>
      <w:r>
        <w:rPr>
          <w:rFonts w:hint="eastAsia"/>
          <w:b w:val="0"/>
          <w:color w:val="auto"/>
          <w:highlight w:val="none"/>
        </w:rPr>
        <w:t>合同履行期限：</w:t>
      </w:r>
      <w:r>
        <w:rPr>
          <w:rFonts w:hint="eastAsia"/>
          <w:b w:val="0"/>
          <w:color w:val="auto"/>
          <w:highlight w:val="none"/>
          <w:lang w:eastAsia="zh-CN"/>
        </w:rPr>
        <w:t>签订合同后30日内将货物送达指定地点</w:t>
      </w:r>
      <w:r>
        <w:rPr>
          <w:rFonts w:hint="eastAsia"/>
          <w:b w:val="0"/>
          <w:color w:val="auto"/>
          <w:highlight w:val="none"/>
        </w:rPr>
        <w:t>。</w:t>
      </w:r>
    </w:p>
    <w:p w14:paraId="72614E1B">
      <w:pPr>
        <w:pStyle w:val="5"/>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6</w:t>
      </w:r>
      <w:r>
        <w:rPr>
          <w:rFonts w:hint="eastAsia"/>
          <w:b w:val="0"/>
          <w:color w:val="auto"/>
          <w:highlight w:val="none"/>
        </w:rPr>
        <w:t>本项目标的所属行业：工业。</w:t>
      </w:r>
    </w:p>
    <w:p w14:paraId="392FB48B">
      <w:pPr>
        <w:pStyle w:val="5"/>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7</w:t>
      </w:r>
      <w:r>
        <w:rPr>
          <w:rFonts w:hint="eastAsia"/>
          <w:b w:val="0"/>
          <w:color w:val="auto"/>
          <w:highlight w:val="none"/>
        </w:rPr>
        <w:t>本项目</w:t>
      </w:r>
      <w:r>
        <w:rPr>
          <w:rFonts w:hint="eastAsia"/>
          <w:b w:val="0"/>
          <w:color w:val="auto"/>
          <w:highlight w:val="none"/>
          <w:u w:val="single"/>
        </w:rPr>
        <w:t>不接受</w:t>
      </w:r>
      <w:r>
        <w:rPr>
          <w:rFonts w:hint="eastAsia"/>
          <w:b w:val="0"/>
          <w:color w:val="auto"/>
          <w:highlight w:val="none"/>
        </w:rPr>
        <w:t>联合体投标。</w:t>
      </w:r>
    </w:p>
    <w:p w14:paraId="5B83DDB4">
      <w:pPr>
        <w:pStyle w:val="5"/>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8</w:t>
      </w:r>
      <w:r>
        <w:rPr>
          <w:rFonts w:hint="eastAsia"/>
          <w:b w:val="0"/>
          <w:color w:val="auto"/>
          <w:highlight w:val="none"/>
        </w:rPr>
        <w:t>本项目</w:t>
      </w:r>
      <w:r>
        <w:rPr>
          <w:rFonts w:hint="eastAsia"/>
          <w:b w:val="0"/>
          <w:color w:val="auto"/>
          <w:highlight w:val="none"/>
          <w:u w:val="single"/>
        </w:rPr>
        <w:t>不接受</w:t>
      </w:r>
      <w:r>
        <w:rPr>
          <w:rFonts w:hint="eastAsia"/>
          <w:b w:val="0"/>
          <w:color w:val="auto"/>
          <w:highlight w:val="none"/>
        </w:rPr>
        <w:t>进口产品投标。</w:t>
      </w:r>
    </w:p>
    <w:tbl>
      <w:tblPr>
        <w:tblStyle w:val="3"/>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2"/>
        <w:gridCol w:w="2466"/>
        <w:gridCol w:w="717"/>
        <w:gridCol w:w="718"/>
        <w:gridCol w:w="720"/>
        <w:gridCol w:w="816"/>
        <w:gridCol w:w="916"/>
        <w:gridCol w:w="720"/>
        <w:gridCol w:w="720"/>
      </w:tblGrid>
      <w:tr w14:paraId="39FD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431" w:type="pct"/>
            <w:tcBorders>
              <w:top w:val="single" w:color="000000" w:sz="4" w:space="0"/>
              <w:left w:val="single" w:color="000000" w:sz="4" w:space="0"/>
              <w:bottom w:val="single" w:color="000000" w:sz="4" w:space="0"/>
              <w:right w:val="single" w:color="000000" w:sz="4" w:space="0"/>
            </w:tcBorders>
            <w:noWrap w:val="0"/>
            <w:vAlign w:val="center"/>
          </w:tcPr>
          <w:p w14:paraId="53E7BEC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包号</w:t>
            </w: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50C04FE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D1896D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4C12C5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4D860C5">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预算单价（万元）    </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CF2592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预算总价（万元）</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1164CC5">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包总金额</w:t>
            </w:r>
          </w:p>
          <w:p w14:paraId="2F5AE9D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（万元）    </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031007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是否专门面向中小微企业</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A7DD88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14:paraId="0DA5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tcBorders>
              <w:top w:val="single" w:color="000000" w:sz="4" w:space="0"/>
              <w:left w:val="single" w:color="000000" w:sz="4" w:space="0"/>
              <w:bottom w:val="single" w:color="000000" w:sz="4" w:space="0"/>
              <w:right w:val="single" w:color="000000" w:sz="4" w:space="0"/>
            </w:tcBorders>
            <w:noWrap/>
            <w:vAlign w:val="center"/>
          </w:tcPr>
          <w:p w14:paraId="71BC22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79B1D1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专业任务无人机A</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26A55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A3D6F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7D1A6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62.8</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2984D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62.8</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42D938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62.8</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783DE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DD580B1">
            <w:pPr>
              <w:jc w:val="center"/>
              <w:rPr>
                <w:rFonts w:hint="eastAsia" w:ascii="宋体" w:hAnsi="宋体" w:eastAsia="宋体" w:cs="宋体"/>
                <w:i w:val="0"/>
                <w:iCs w:val="0"/>
                <w:color w:val="auto"/>
                <w:sz w:val="20"/>
                <w:szCs w:val="20"/>
                <w:u w:val="none"/>
              </w:rPr>
            </w:pPr>
          </w:p>
        </w:tc>
      </w:tr>
      <w:tr w14:paraId="1AC3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tcBorders>
              <w:top w:val="single" w:color="000000" w:sz="4" w:space="0"/>
              <w:left w:val="single" w:color="000000" w:sz="4" w:space="0"/>
              <w:bottom w:val="single" w:color="000000" w:sz="4" w:space="0"/>
              <w:right w:val="single" w:color="000000" w:sz="4" w:space="0"/>
            </w:tcBorders>
            <w:noWrap/>
            <w:vAlign w:val="center"/>
          </w:tcPr>
          <w:p w14:paraId="57D57A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55EA40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水下破拆工具组</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C3526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77E87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347F9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3A50F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50.4</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76D59C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50.4</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BA667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B0DBC18">
            <w:pPr>
              <w:jc w:val="center"/>
              <w:rPr>
                <w:rFonts w:hint="eastAsia" w:ascii="宋体" w:hAnsi="宋体" w:eastAsia="宋体" w:cs="宋体"/>
                <w:i w:val="0"/>
                <w:iCs w:val="0"/>
                <w:color w:val="auto"/>
                <w:sz w:val="20"/>
                <w:szCs w:val="20"/>
                <w:u w:val="none"/>
              </w:rPr>
            </w:pPr>
          </w:p>
        </w:tc>
      </w:tr>
      <w:tr w14:paraId="0047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tcBorders>
              <w:top w:val="single" w:color="000000" w:sz="4" w:space="0"/>
              <w:left w:val="single" w:color="000000" w:sz="4" w:space="0"/>
              <w:bottom w:val="single" w:color="000000" w:sz="4" w:space="0"/>
              <w:right w:val="single" w:color="000000" w:sz="4" w:space="0"/>
            </w:tcBorders>
            <w:noWrap/>
            <w:vAlign w:val="center"/>
          </w:tcPr>
          <w:p w14:paraId="2A66A4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4BF855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复杂地形组合式救援支架</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E4A69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AF0AB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65B653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A46C1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73.2</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5D7D47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73.2</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66EFB3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44FDC418">
            <w:pPr>
              <w:jc w:val="center"/>
              <w:rPr>
                <w:rFonts w:hint="eastAsia" w:ascii="宋体" w:hAnsi="宋体" w:eastAsia="宋体" w:cs="宋体"/>
                <w:i w:val="0"/>
                <w:iCs w:val="0"/>
                <w:color w:val="auto"/>
                <w:sz w:val="20"/>
                <w:szCs w:val="20"/>
                <w:u w:val="none"/>
              </w:rPr>
            </w:pPr>
          </w:p>
        </w:tc>
      </w:tr>
      <w:tr w14:paraId="02D9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tcBorders>
              <w:top w:val="single" w:color="000000" w:sz="4" w:space="0"/>
              <w:left w:val="single" w:color="000000" w:sz="4" w:space="0"/>
              <w:bottom w:val="single" w:color="000000" w:sz="4" w:space="0"/>
              <w:right w:val="single" w:color="000000" w:sz="4" w:space="0"/>
            </w:tcBorders>
            <w:noWrap/>
            <w:vAlign w:val="center"/>
          </w:tcPr>
          <w:p w14:paraId="3DB24B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58FFA1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指挥视频终端</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BE1D0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BD5B9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6045C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9.48</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BED1C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37.92</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0D7581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37.92</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35E6D2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0CB6BC31">
            <w:pPr>
              <w:jc w:val="center"/>
              <w:rPr>
                <w:rFonts w:hint="eastAsia" w:ascii="宋体" w:hAnsi="宋体" w:eastAsia="宋体" w:cs="宋体"/>
                <w:i w:val="0"/>
                <w:iCs w:val="0"/>
                <w:color w:val="auto"/>
                <w:sz w:val="20"/>
                <w:szCs w:val="20"/>
                <w:u w:val="none"/>
              </w:rPr>
            </w:pPr>
          </w:p>
        </w:tc>
      </w:tr>
      <w:tr w14:paraId="039F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4B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4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042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骨传导通话装置</w:t>
            </w: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19B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248</w:t>
            </w: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E3E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3F8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0.16</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194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39.68</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662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39.68</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529CD6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noWrap/>
            <w:vAlign w:val="center"/>
          </w:tcPr>
          <w:p w14:paraId="72CAFB9E">
            <w:pPr>
              <w:jc w:val="center"/>
              <w:rPr>
                <w:rFonts w:hint="eastAsia" w:ascii="宋体" w:hAnsi="宋体" w:eastAsia="宋体" w:cs="宋体"/>
                <w:i w:val="0"/>
                <w:iCs w:val="0"/>
                <w:color w:val="auto"/>
                <w:sz w:val="20"/>
                <w:szCs w:val="20"/>
                <w:u w:val="none"/>
              </w:rPr>
            </w:pPr>
          </w:p>
        </w:tc>
      </w:tr>
      <w:tr w14:paraId="5102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restart"/>
            <w:tcBorders>
              <w:top w:val="single" w:color="000000" w:sz="4" w:space="0"/>
              <w:left w:val="single" w:color="000000" w:sz="4" w:space="0"/>
              <w:bottom w:val="single" w:color="000000" w:sz="4" w:space="0"/>
              <w:right w:val="single" w:color="000000" w:sz="4" w:space="0"/>
            </w:tcBorders>
            <w:noWrap/>
            <w:vAlign w:val="center"/>
          </w:tcPr>
          <w:p w14:paraId="3D5902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62C2D8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液压钻孔机</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14EE5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02999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66115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CC38A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22.8</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2AADF6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142.91</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14:paraId="51C55D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14:paraId="00F9E6CF">
            <w:pPr>
              <w:jc w:val="center"/>
              <w:rPr>
                <w:rFonts w:hint="eastAsia" w:ascii="宋体" w:hAnsi="宋体" w:eastAsia="宋体" w:cs="宋体"/>
                <w:i w:val="0"/>
                <w:iCs w:val="0"/>
                <w:color w:val="auto"/>
                <w:sz w:val="20"/>
                <w:szCs w:val="20"/>
                <w:u w:val="none"/>
              </w:rPr>
            </w:pPr>
          </w:p>
        </w:tc>
      </w:tr>
      <w:tr w14:paraId="1069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4D3BAC8B">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541D27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液压万向剪切钳（核心产品）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FA49D13">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eastAsia="宋体" w:cs="宋体"/>
                <w:i w:val="0"/>
                <w:iCs w:val="0"/>
                <w:color w:val="auto"/>
                <w:kern w:val="0"/>
                <w:sz w:val="20"/>
                <w:szCs w:val="20"/>
                <w:u w:val="none"/>
                <w:lang w:val="en-US" w:eastAsia="zh-CN" w:bidi="ar"/>
              </w:rPr>
              <w:t>27</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9B70E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B6810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2.85</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849A911">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eastAsia="宋体" w:cs="宋体"/>
                <w:i w:val="0"/>
                <w:iCs w:val="0"/>
                <w:color w:val="auto"/>
                <w:kern w:val="0"/>
                <w:sz w:val="20"/>
                <w:szCs w:val="20"/>
                <w:u w:val="none"/>
                <w:lang w:val="en-US" w:eastAsia="zh-CN" w:bidi="ar"/>
              </w:rPr>
              <w:t>76.95</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D6754FF">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3542B114">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0390CE18">
            <w:pPr>
              <w:jc w:val="center"/>
              <w:rPr>
                <w:rFonts w:hint="eastAsia" w:ascii="宋体" w:hAnsi="宋体" w:eastAsia="宋体" w:cs="宋体"/>
                <w:i w:val="0"/>
                <w:iCs w:val="0"/>
                <w:color w:val="auto"/>
                <w:sz w:val="20"/>
                <w:szCs w:val="20"/>
                <w:u w:val="none"/>
              </w:rPr>
            </w:pPr>
          </w:p>
        </w:tc>
      </w:tr>
      <w:tr w14:paraId="5A73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0BCC8FD3">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766DFC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水下电焊切割机</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48309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FBE18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955A5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24F0D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17.4</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141FBAD">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5BDFAE70">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46D4B491">
            <w:pPr>
              <w:jc w:val="center"/>
              <w:rPr>
                <w:rFonts w:hint="eastAsia" w:ascii="宋体" w:hAnsi="宋体" w:eastAsia="宋体" w:cs="宋体"/>
                <w:i w:val="0"/>
                <w:iCs w:val="0"/>
                <w:color w:val="auto"/>
                <w:sz w:val="20"/>
                <w:szCs w:val="20"/>
                <w:u w:val="none"/>
              </w:rPr>
            </w:pPr>
          </w:p>
        </w:tc>
      </w:tr>
      <w:tr w14:paraId="2B64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59690EAB">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033A73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金属弧水陆切割器</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0A51A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44B6E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139FB7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548572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22.8</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47028F63">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13BD1471">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3B037674">
            <w:pPr>
              <w:jc w:val="center"/>
              <w:rPr>
                <w:rFonts w:hint="eastAsia" w:ascii="宋体" w:hAnsi="宋体" w:eastAsia="宋体" w:cs="宋体"/>
                <w:i w:val="0"/>
                <w:iCs w:val="0"/>
                <w:color w:val="auto"/>
                <w:sz w:val="20"/>
                <w:szCs w:val="20"/>
                <w:u w:val="none"/>
              </w:rPr>
            </w:pPr>
          </w:p>
        </w:tc>
      </w:tr>
      <w:tr w14:paraId="68EE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44BF4059">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073E6A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哈利根铁铤</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74609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03600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3ACC2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0.37</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67A71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E5FDF83">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477F81FA">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24A42C91">
            <w:pPr>
              <w:jc w:val="center"/>
              <w:rPr>
                <w:rFonts w:hint="eastAsia" w:ascii="宋体" w:hAnsi="宋体" w:eastAsia="宋体" w:cs="宋体"/>
                <w:i w:val="0"/>
                <w:iCs w:val="0"/>
                <w:color w:val="auto"/>
                <w:sz w:val="20"/>
                <w:szCs w:val="20"/>
                <w:u w:val="none"/>
              </w:rPr>
            </w:pPr>
          </w:p>
        </w:tc>
      </w:tr>
      <w:tr w14:paraId="435C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restart"/>
            <w:tcBorders>
              <w:top w:val="single" w:color="000000" w:sz="4" w:space="0"/>
              <w:left w:val="single" w:color="000000" w:sz="4" w:space="0"/>
              <w:bottom w:val="single" w:color="000000" w:sz="4" w:space="0"/>
              <w:right w:val="single" w:color="000000" w:sz="4" w:space="0"/>
            </w:tcBorders>
            <w:noWrap/>
            <w:vAlign w:val="center"/>
          </w:tcPr>
          <w:p w14:paraId="70728C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18A72E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干式潜水衣（核心产品）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60572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B9922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71CFDC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FC1B1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63.8</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42F0DA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123.991</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14:paraId="2612F5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14:paraId="0C498B48">
            <w:pPr>
              <w:jc w:val="center"/>
              <w:rPr>
                <w:rFonts w:hint="eastAsia" w:ascii="宋体" w:hAnsi="宋体" w:eastAsia="宋体" w:cs="宋体"/>
                <w:i w:val="0"/>
                <w:iCs w:val="0"/>
                <w:color w:val="auto"/>
                <w:sz w:val="20"/>
                <w:szCs w:val="20"/>
                <w:u w:val="none"/>
              </w:rPr>
            </w:pPr>
          </w:p>
        </w:tc>
      </w:tr>
      <w:tr w14:paraId="0047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799B76F6">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3D3B3B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湿式潜水衣</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41F8E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5C22B0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A5786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0.35</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63828D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57C5EDDD">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7090F505">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4477D4B3">
            <w:pPr>
              <w:jc w:val="center"/>
              <w:rPr>
                <w:rFonts w:hint="eastAsia" w:ascii="宋体" w:hAnsi="宋体" w:eastAsia="宋体" w:cs="宋体"/>
                <w:i w:val="0"/>
                <w:iCs w:val="0"/>
                <w:color w:val="auto"/>
                <w:sz w:val="20"/>
                <w:szCs w:val="20"/>
                <w:u w:val="none"/>
              </w:rPr>
            </w:pPr>
          </w:p>
        </w:tc>
      </w:tr>
      <w:tr w14:paraId="1AEE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72522A51">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75C784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干式水域救援服</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625D1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C0320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4B072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0.295</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3B42B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25.665</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71D0359">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71A1ECF8">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06A76912">
            <w:pPr>
              <w:jc w:val="center"/>
              <w:rPr>
                <w:rFonts w:hint="eastAsia" w:ascii="宋体" w:hAnsi="宋体" w:eastAsia="宋体" w:cs="宋体"/>
                <w:i w:val="0"/>
                <w:iCs w:val="0"/>
                <w:color w:val="auto"/>
                <w:sz w:val="20"/>
                <w:szCs w:val="20"/>
                <w:u w:val="none"/>
              </w:rPr>
            </w:pPr>
          </w:p>
        </w:tc>
      </w:tr>
      <w:tr w14:paraId="566C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31063B46">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5744AE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湿式水域救援服</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36C61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0C07D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45C490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0.083</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0CC1FF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18.426</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73F2730">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43D45647">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2BD617C6">
            <w:pPr>
              <w:jc w:val="center"/>
              <w:rPr>
                <w:rFonts w:hint="eastAsia" w:ascii="宋体" w:hAnsi="宋体" w:eastAsia="宋体" w:cs="宋体"/>
                <w:i w:val="0"/>
                <w:iCs w:val="0"/>
                <w:color w:val="auto"/>
                <w:sz w:val="20"/>
                <w:szCs w:val="20"/>
                <w:u w:val="none"/>
              </w:rPr>
            </w:pPr>
          </w:p>
        </w:tc>
      </w:tr>
      <w:tr w14:paraId="69B0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53B0B703">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79955B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水域救援套装</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92E7C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3D0F0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97BAC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0.175</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A109B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7CE2D6C6">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11C36615">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48DE6234">
            <w:pPr>
              <w:jc w:val="center"/>
              <w:rPr>
                <w:rFonts w:hint="eastAsia" w:ascii="宋体" w:hAnsi="宋体" w:eastAsia="宋体" w:cs="宋体"/>
                <w:i w:val="0"/>
                <w:iCs w:val="0"/>
                <w:color w:val="auto"/>
                <w:sz w:val="20"/>
                <w:szCs w:val="20"/>
                <w:u w:val="none"/>
              </w:rPr>
            </w:pPr>
          </w:p>
        </w:tc>
      </w:tr>
      <w:tr w14:paraId="47F6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restart"/>
            <w:tcBorders>
              <w:top w:val="single" w:color="000000" w:sz="4" w:space="0"/>
              <w:left w:val="single" w:color="000000" w:sz="4" w:space="0"/>
              <w:bottom w:val="single" w:color="000000" w:sz="4" w:space="0"/>
              <w:right w:val="single" w:color="000000" w:sz="4" w:space="0"/>
            </w:tcBorders>
            <w:noWrap/>
            <w:vAlign w:val="center"/>
          </w:tcPr>
          <w:p w14:paraId="597481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3B5070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潜水全面罩（核心产品）</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902FA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43A62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C179D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1.45</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269EC3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76.85</w:t>
            </w:r>
          </w:p>
        </w:tc>
        <w:tc>
          <w:tcPr>
            <w:tcW w:w="465" w:type="pct"/>
            <w:vMerge w:val="restart"/>
            <w:tcBorders>
              <w:top w:val="single" w:color="000000" w:sz="4" w:space="0"/>
              <w:left w:val="single" w:color="000000" w:sz="4" w:space="0"/>
              <w:bottom w:val="single" w:color="000000" w:sz="4" w:space="0"/>
              <w:right w:val="single" w:color="000000" w:sz="4" w:space="0"/>
            </w:tcBorders>
            <w:noWrap/>
            <w:vAlign w:val="center"/>
          </w:tcPr>
          <w:p w14:paraId="6955B0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149.93</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14:paraId="68043F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14:paraId="1422BB38">
            <w:pPr>
              <w:jc w:val="center"/>
              <w:rPr>
                <w:rFonts w:hint="eastAsia" w:ascii="宋体" w:hAnsi="宋体" w:eastAsia="宋体" w:cs="宋体"/>
                <w:i w:val="0"/>
                <w:iCs w:val="0"/>
                <w:color w:val="auto"/>
                <w:sz w:val="20"/>
                <w:szCs w:val="20"/>
                <w:u w:val="none"/>
              </w:rPr>
            </w:pPr>
          </w:p>
        </w:tc>
      </w:tr>
      <w:tr w14:paraId="66A0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047E57FB">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6A8ACE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潜水电脑表</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16C909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7A5D88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DAD0D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47EE7C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6FB1359">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1DECC4B9">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43ECB2FF">
            <w:pPr>
              <w:jc w:val="center"/>
              <w:rPr>
                <w:rFonts w:hint="eastAsia" w:ascii="宋体" w:hAnsi="宋体" w:eastAsia="宋体" w:cs="宋体"/>
                <w:i w:val="0"/>
                <w:iCs w:val="0"/>
                <w:color w:val="auto"/>
                <w:sz w:val="20"/>
                <w:szCs w:val="20"/>
                <w:u w:val="none"/>
              </w:rPr>
            </w:pPr>
          </w:p>
        </w:tc>
      </w:tr>
      <w:tr w14:paraId="5E5B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34A6E0F6">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69758A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潜水浮力装置</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3F788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C1A89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580657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0.36</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4A402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12.96</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250350EE">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34CF841A">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6EAF2F3A">
            <w:pPr>
              <w:jc w:val="center"/>
              <w:rPr>
                <w:rFonts w:hint="eastAsia" w:ascii="宋体" w:hAnsi="宋体" w:eastAsia="宋体" w:cs="宋体"/>
                <w:i w:val="0"/>
                <w:iCs w:val="0"/>
                <w:color w:val="auto"/>
                <w:sz w:val="20"/>
                <w:szCs w:val="20"/>
                <w:u w:val="none"/>
              </w:rPr>
            </w:pPr>
          </w:p>
        </w:tc>
      </w:tr>
      <w:tr w14:paraId="277E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3551DAB9">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068BE4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潜水调节器（含附件）</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2FD15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322CC7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291FD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0.49</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14A3A7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21.07</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14B785D7">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13FB001E">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27010ABB">
            <w:pPr>
              <w:jc w:val="center"/>
              <w:rPr>
                <w:rFonts w:hint="eastAsia" w:ascii="宋体" w:hAnsi="宋体" w:eastAsia="宋体" w:cs="宋体"/>
                <w:i w:val="0"/>
                <w:iCs w:val="0"/>
                <w:color w:val="auto"/>
                <w:sz w:val="20"/>
                <w:szCs w:val="20"/>
                <w:u w:val="none"/>
              </w:rPr>
            </w:pPr>
          </w:p>
        </w:tc>
      </w:tr>
      <w:tr w14:paraId="2C7F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4C5B246B">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359C0F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潜水装备套装</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66DF40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490918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27AF2B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0.55</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72CDB2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19.25</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36C4D1F3">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4C235E09">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485AD23B">
            <w:pPr>
              <w:jc w:val="center"/>
              <w:rPr>
                <w:rFonts w:hint="eastAsia" w:ascii="宋体" w:hAnsi="宋体" w:eastAsia="宋体" w:cs="宋体"/>
                <w:i w:val="0"/>
                <w:iCs w:val="0"/>
                <w:color w:val="auto"/>
                <w:sz w:val="20"/>
                <w:szCs w:val="20"/>
                <w:u w:val="none"/>
              </w:rPr>
            </w:pPr>
          </w:p>
        </w:tc>
      </w:tr>
      <w:tr w14:paraId="2BC4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1" w:type="pct"/>
            <w:vMerge w:val="continue"/>
            <w:tcBorders>
              <w:top w:val="single" w:color="000000" w:sz="4" w:space="0"/>
              <w:left w:val="single" w:color="000000" w:sz="4" w:space="0"/>
              <w:bottom w:val="single" w:color="000000" w:sz="4" w:space="0"/>
              <w:right w:val="single" w:color="000000" w:sz="4" w:space="0"/>
            </w:tcBorders>
            <w:noWrap/>
            <w:vAlign w:val="center"/>
          </w:tcPr>
          <w:p w14:paraId="08F866A6">
            <w:pPr>
              <w:jc w:val="center"/>
              <w:rPr>
                <w:rFonts w:hint="eastAsia" w:ascii="宋体" w:hAnsi="宋体" w:eastAsia="宋体" w:cs="宋体"/>
                <w:i w:val="0"/>
                <w:iCs w:val="0"/>
                <w:color w:val="auto"/>
                <w:sz w:val="20"/>
                <w:szCs w:val="20"/>
                <w:u w:val="none"/>
              </w:rPr>
            </w:pPr>
          </w:p>
        </w:tc>
        <w:tc>
          <w:tcPr>
            <w:tcW w:w="1461" w:type="pct"/>
            <w:tcBorders>
              <w:top w:val="single" w:color="000000" w:sz="4" w:space="0"/>
              <w:left w:val="single" w:color="000000" w:sz="4" w:space="0"/>
              <w:bottom w:val="single" w:color="000000" w:sz="4" w:space="0"/>
              <w:right w:val="single" w:color="000000" w:sz="4" w:space="0"/>
            </w:tcBorders>
            <w:noWrap w:val="0"/>
            <w:vAlign w:val="center"/>
          </w:tcPr>
          <w:p w14:paraId="62D618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潜水气瓶</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0ABBCE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14:paraId="2AD0B3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06375E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14:paraId="350D0F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465" w:type="pct"/>
            <w:vMerge w:val="continue"/>
            <w:tcBorders>
              <w:top w:val="single" w:color="000000" w:sz="4" w:space="0"/>
              <w:left w:val="single" w:color="000000" w:sz="4" w:space="0"/>
              <w:bottom w:val="single" w:color="000000" w:sz="4" w:space="0"/>
              <w:right w:val="single" w:color="000000" w:sz="4" w:space="0"/>
            </w:tcBorders>
            <w:noWrap/>
            <w:vAlign w:val="center"/>
          </w:tcPr>
          <w:p w14:paraId="6E9F2E8E">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381C40AB">
            <w:pPr>
              <w:jc w:val="center"/>
              <w:rPr>
                <w:rFonts w:hint="eastAsia" w:ascii="宋体" w:hAnsi="宋体" w:eastAsia="宋体" w:cs="宋体"/>
                <w:i w:val="0"/>
                <w:iCs w:val="0"/>
                <w:color w:val="auto"/>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14:paraId="7F1BC4D6">
            <w:pPr>
              <w:jc w:val="center"/>
              <w:rPr>
                <w:rFonts w:hint="eastAsia" w:ascii="宋体" w:hAnsi="宋体" w:eastAsia="宋体" w:cs="宋体"/>
                <w:i w:val="0"/>
                <w:iCs w:val="0"/>
                <w:color w:val="auto"/>
                <w:sz w:val="20"/>
                <w:szCs w:val="20"/>
                <w:u w:val="none"/>
              </w:rPr>
            </w:pPr>
          </w:p>
        </w:tc>
      </w:tr>
    </w:tbl>
    <w:p w14:paraId="6B2E9420">
      <w:pPr>
        <w:pStyle w:val="5"/>
        <w:spacing w:line="360" w:lineRule="auto"/>
        <w:ind w:left="0" w:firstLine="420" w:firstLineChars="200"/>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1.9 招标项目简要说明：</w:t>
      </w:r>
    </w:p>
    <w:p w14:paraId="37C088E4">
      <w:pPr>
        <w:pStyle w:val="6"/>
        <w:tabs>
          <w:tab w:val="left" w:pos="1640"/>
        </w:tabs>
        <w:spacing w:line="360" w:lineRule="auto"/>
        <w:ind w:left="0" w:leftChars="0" w:firstLine="0" w:firstLineChars="0"/>
        <w:rPr>
          <w:rFonts w:hint="eastAsia"/>
          <w:b/>
          <w:bCs/>
          <w:color w:val="auto"/>
          <w:sz w:val="21"/>
          <w:szCs w:val="21"/>
          <w:highlight w:val="none"/>
        </w:rPr>
      </w:pPr>
      <w:r>
        <w:rPr>
          <w:rFonts w:hint="eastAsia"/>
          <w:b/>
          <w:bCs/>
          <w:color w:val="auto"/>
          <w:sz w:val="21"/>
          <w:szCs w:val="21"/>
          <w:highlight w:val="none"/>
        </w:rPr>
        <w:t>注：1、本次招标需提供与投标型号相同的样品实物（所投对应包号为单一产品的，提供对应的产品的样品；非单一产品的只需提供核心产品的样品）；样品及技术参数</w:t>
      </w:r>
      <w:r>
        <w:rPr>
          <w:rFonts w:hint="eastAsia"/>
          <w:b/>
          <w:bCs/>
          <w:color w:val="auto"/>
          <w:sz w:val="21"/>
          <w:szCs w:val="21"/>
          <w:highlight w:val="none"/>
          <w:lang w:val="en-US" w:eastAsia="zh-CN"/>
        </w:rPr>
        <w:t>要求</w:t>
      </w:r>
      <w:r>
        <w:rPr>
          <w:rFonts w:hint="eastAsia"/>
          <w:b/>
          <w:bCs/>
          <w:color w:val="auto"/>
          <w:sz w:val="21"/>
          <w:szCs w:val="21"/>
          <w:highlight w:val="none"/>
        </w:rPr>
        <w:t>详见招标文件第四章采购需求。</w:t>
      </w:r>
    </w:p>
    <w:p w14:paraId="7AE2F420">
      <w:pPr>
        <w:pStyle w:val="6"/>
        <w:tabs>
          <w:tab w:val="left" w:pos="1640"/>
        </w:tabs>
        <w:spacing w:line="360" w:lineRule="auto"/>
        <w:ind w:left="0" w:firstLine="422" w:firstLineChars="200"/>
        <w:rPr>
          <w:rFonts w:hint="eastAsia"/>
          <w:b/>
          <w:bCs/>
          <w:color w:val="auto"/>
          <w:sz w:val="21"/>
          <w:szCs w:val="21"/>
          <w:highlight w:val="none"/>
        </w:rPr>
      </w:pPr>
      <w:r>
        <w:rPr>
          <w:rFonts w:hint="eastAsia"/>
          <w:b/>
          <w:bCs/>
          <w:color w:val="auto"/>
          <w:sz w:val="21"/>
          <w:szCs w:val="21"/>
          <w:highlight w:val="none"/>
        </w:rPr>
        <w:t>2、每项产品不得超过其对应的单价限价；否则按无效投标处理，单价限价详见招标文件第四章采购需求。</w:t>
      </w:r>
    </w:p>
    <w:p w14:paraId="2D39C0D3">
      <w:pPr>
        <w:pStyle w:val="5"/>
        <w:spacing w:line="360" w:lineRule="auto"/>
        <w:ind w:left="0"/>
        <w:outlineLvl w:val="1"/>
        <w:rPr>
          <w:rFonts w:hint="eastAsia"/>
          <w:color w:val="auto"/>
          <w:highlight w:val="none"/>
        </w:rPr>
      </w:pPr>
      <w:r>
        <w:rPr>
          <w:rFonts w:hint="eastAsia"/>
          <w:color w:val="auto"/>
          <w:highlight w:val="none"/>
        </w:rPr>
        <w:t>二、申请人的资格要求：</w:t>
      </w:r>
    </w:p>
    <w:p w14:paraId="692BBD94">
      <w:pPr>
        <w:pStyle w:val="5"/>
        <w:spacing w:line="360" w:lineRule="auto"/>
        <w:ind w:left="0" w:firstLine="420" w:firstLineChars="200"/>
        <w:outlineLvl w:val="9"/>
        <w:rPr>
          <w:rFonts w:hint="eastAsia"/>
          <w:color w:val="auto"/>
          <w:highlight w:val="none"/>
        </w:rPr>
      </w:pPr>
      <w:r>
        <w:rPr>
          <w:rFonts w:hint="eastAsia"/>
          <w:b w:val="0"/>
          <w:color w:val="auto"/>
          <w:highlight w:val="none"/>
        </w:rPr>
        <w:t>2.1满足《中华人民共和国政府采购法》第二十二条规定；</w:t>
      </w:r>
    </w:p>
    <w:p w14:paraId="0FB49FD3">
      <w:pPr>
        <w:pStyle w:val="6"/>
        <w:tabs>
          <w:tab w:val="left" w:pos="1640"/>
        </w:tabs>
        <w:spacing w:line="360" w:lineRule="auto"/>
        <w:ind w:left="0" w:firstLineChars="200"/>
        <w:rPr>
          <w:rFonts w:hint="eastAsia"/>
          <w:bCs/>
          <w:color w:val="auto"/>
          <w:sz w:val="21"/>
          <w:szCs w:val="21"/>
          <w:highlight w:val="none"/>
          <w:u w:val="none"/>
        </w:rPr>
      </w:pPr>
      <w:r>
        <w:rPr>
          <w:rFonts w:hint="eastAsia"/>
          <w:bCs/>
          <w:color w:val="auto"/>
          <w:sz w:val="21"/>
          <w:szCs w:val="21"/>
          <w:highlight w:val="none"/>
        </w:rPr>
        <w:t>（1）具有独立承担民事责任的能力（提供法人或者其他组织的营业执照；供应商为自然人的，提供其身份证）；</w:t>
      </w:r>
    </w:p>
    <w:p w14:paraId="2BF80D6D">
      <w:pPr>
        <w:pStyle w:val="6"/>
        <w:tabs>
          <w:tab w:val="left" w:pos="1644"/>
        </w:tabs>
        <w:spacing w:line="360" w:lineRule="auto"/>
        <w:ind w:left="0" w:firstLineChars="200"/>
        <w:rPr>
          <w:rFonts w:hint="eastAsia"/>
          <w:bCs/>
          <w:color w:val="auto"/>
          <w:sz w:val="21"/>
          <w:szCs w:val="21"/>
          <w:highlight w:val="none"/>
        </w:rPr>
      </w:pPr>
      <w:r>
        <w:rPr>
          <w:rFonts w:hint="eastAsia"/>
          <w:bCs/>
          <w:color w:val="auto"/>
          <w:sz w:val="21"/>
          <w:szCs w:val="21"/>
          <w:highlight w:val="none"/>
          <w:u w:val="none"/>
        </w:rPr>
        <w:t>（2）</w:t>
      </w:r>
      <w:r>
        <w:rPr>
          <w:rFonts w:hint="eastAsia"/>
          <w:bCs/>
          <w:color w:val="auto"/>
          <w:sz w:val="21"/>
          <w:szCs w:val="21"/>
          <w:highlight w:val="none"/>
        </w:rPr>
        <w:t>具有良好的商业信誉和健全的财务会计制度</w:t>
      </w:r>
      <w:r>
        <w:rPr>
          <w:rFonts w:hint="eastAsia"/>
          <w:bCs/>
          <w:color w:val="auto"/>
          <w:sz w:val="21"/>
          <w:szCs w:val="21"/>
          <w:highlight w:val="none"/>
          <w:lang w:eastAsia="zh-CN"/>
        </w:rPr>
        <w:t>，</w:t>
      </w:r>
      <w:r>
        <w:rPr>
          <w:rFonts w:hint="eastAsia"/>
          <w:bCs/>
          <w:color w:val="auto"/>
          <w:sz w:val="21"/>
          <w:szCs w:val="21"/>
          <w:highlight w:val="none"/>
          <w:lang w:val="en-US" w:eastAsia="zh-CN"/>
        </w:rPr>
        <w:t>提供2023年度企业财务</w:t>
      </w:r>
      <w:r>
        <w:rPr>
          <w:rFonts w:hint="eastAsia" w:ascii="宋体" w:hAnsi="宋体" w:eastAsia="宋体" w:cs="宋体"/>
          <w:bCs/>
          <w:color w:val="auto"/>
          <w:sz w:val="21"/>
          <w:szCs w:val="21"/>
          <w:highlight w:val="none"/>
          <w:lang w:val="en-US" w:eastAsia="zh-CN"/>
        </w:rPr>
        <w:t>报表或经会计师事务所/审计机构审计的审计报告（含财务报表）</w:t>
      </w:r>
      <w:r>
        <w:rPr>
          <w:rFonts w:hint="eastAsia" w:ascii="宋体" w:hAnsi="宋体" w:cs="宋体"/>
          <w:color w:val="auto"/>
          <w:szCs w:val="21"/>
          <w:highlight w:val="none"/>
          <w:lang w:val="en-US" w:eastAsia="zh-CN"/>
        </w:rPr>
        <w:t>，</w:t>
      </w:r>
      <w:r>
        <w:rPr>
          <w:rFonts w:hint="eastAsia"/>
          <w:bCs/>
          <w:color w:val="auto"/>
          <w:sz w:val="21"/>
          <w:szCs w:val="21"/>
          <w:highlight w:val="none"/>
        </w:rPr>
        <w:t>公司成立不满一年，至少提供投标截止时间前近一个月的财务报表</w:t>
      </w:r>
      <w:r>
        <w:rPr>
          <w:rFonts w:hint="eastAsia"/>
          <w:bCs/>
          <w:color w:val="auto"/>
          <w:sz w:val="21"/>
          <w:szCs w:val="21"/>
          <w:highlight w:val="none"/>
          <w:lang w:eastAsia="zh-CN"/>
        </w:rPr>
        <w:t>；</w:t>
      </w:r>
      <w:r>
        <w:rPr>
          <w:rFonts w:hint="eastAsia"/>
          <w:bCs/>
          <w:color w:val="auto"/>
          <w:sz w:val="21"/>
          <w:szCs w:val="21"/>
          <w:highlight w:val="none"/>
        </w:rPr>
        <w:t>或投标截止时间前六个月内银行出具的资信证明</w:t>
      </w:r>
      <w:r>
        <w:rPr>
          <w:rFonts w:hint="eastAsia"/>
          <w:bCs/>
          <w:color w:val="auto"/>
          <w:sz w:val="21"/>
          <w:szCs w:val="21"/>
          <w:highlight w:val="none"/>
          <w:lang w:eastAsia="zh-CN"/>
        </w:rPr>
        <w:t>；</w:t>
      </w:r>
      <w:r>
        <w:rPr>
          <w:rFonts w:hint="eastAsia"/>
          <w:bCs/>
          <w:color w:val="auto"/>
          <w:sz w:val="21"/>
          <w:szCs w:val="21"/>
          <w:highlight w:val="none"/>
        </w:rPr>
        <w:t>或财政部门认可的政府采购专业担保机构出具的投标担保函</w:t>
      </w:r>
      <w:r>
        <w:rPr>
          <w:rFonts w:hint="eastAsia"/>
          <w:bCs/>
          <w:color w:val="auto"/>
          <w:sz w:val="21"/>
          <w:szCs w:val="21"/>
          <w:highlight w:val="none"/>
          <w:u w:val="none"/>
        </w:rPr>
        <w:t>；</w:t>
      </w:r>
    </w:p>
    <w:p w14:paraId="1124FD1B">
      <w:pPr>
        <w:pStyle w:val="6"/>
        <w:tabs>
          <w:tab w:val="left" w:pos="1641"/>
        </w:tabs>
        <w:spacing w:line="360" w:lineRule="auto"/>
        <w:ind w:left="0" w:firstLineChars="200"/>
        <w:rPr>
          <w:rFonts w:hint="eastAsia"/>
          <w:bCs/>
          <w:color w:val="auto"/>
          <w:sz w:val="21"/>
          <w:szCs w:val="21"/>
          <w:highlight w:val="none"/>
        </w:rPr>
      </w:pPr>
      <w:r>
        <w:rPr>
          <w:rFonts w:hint="eastAsia"/>
          <w:bCs/>
          <w:color w:val="auto"/>
          <w:sz w:val="21"/>
          <w:szCs w:val="21"/>
          <w:highlight w:val="none"/>
        </w:rPr>
        <w:t>（3）具有履行合同所必需的设备和专业技术能力（供应商根据履行采购项目合同需要，提供履行合同所必需的设备和专业技术能力的证明材料）；</w:t>
      </w:r>
    </w:p>
    <w:p w14:paraId="437138BF">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4）有依法缴纳税收和社会保障资金的良好记录（提供近半年内任意一个月的纳税证明文件（依法免税的应提供相应文件说明）；并提供近半年内任意一个月依法为员工缴纳社会保障资金的证明材料，证明材料可以是缴费的银行单据复印件、社保机构开具的证明（依法不需要缴纳社会保障资金的应提供相应文件说明））；</w:t>
      </w:r>
    </w:p>
    <w:p w14:paraId="44C61673">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（5）参加政府采购活动前三年内，在经营活动中没有重大违法记录（提供承诺书）；</w:t>
      </w:r>
    </w:p>
    <w:p w14:paraId="40CE9603">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（6）法律、行政法规规定的其他条件：无。</w:t>
      </w:r>
    </w:p>
    <w:p w14:paraId="7E52F559">
      <w:pPr>
        <w:pStyle w:val="6"/>
        <w:tabs>
          <w:tab w:val="left" w:pos="1640"/>
        </w:tabs>
        <w:spacing w:line="360" w:lineRule="auto"/>
        <w:ind w:left="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2.2落实政府采购政策需满足的资格要求：如属于专门面向中小企业采购的包，供应商应为中小微企业、监狱企业、残疾人福利性单位。</w:t>
      </w:r>
    </w:p>
    <w:p w14:paraId="318000A8">
      <w:pPr>
        <w:pStyle w:val="6"/>
        <w:tabs>
          <w:tab w:val="left" w:pos="1640"/>
        </w:tabs>
        <w:spacing w:line="360" w:lineRule="auto"/>
        <w:ind w:left="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2.3采购人根据采购项目的特殊要求规定的特定条件，并提供符合特殊要求的证明材料或者情况说明：</w:t>
      </w:r>
      <w:r>
        <w:rPr>
          <w:rFonts w:hint="eastAsia" w:ascii="宋体" w:hAnsi="宋体" w:eastAsia="宋体" w:cs="宋体"/>
          <w:b/>
          <w:bCs w:val="0"/>
          <w:color w:val="auto"/>
          <w:sz w:val="21"/>
          <w:szCs w:val="21"/>
          <w:highlight w:val="none"/>
          <w:lang w:val="en-US" w:eastAsia="zh-CN"/>
        </w:rPr>
        <w:t>无</w:t>
      </w:r>
      <w:r>
        <w:rPr>
          <w:rFonts w:hint="eastAsia" w:ascii="宋体" w:hAnsi="宋体" w:eastAsia="宋体" w:cs="宋体"/>
          <w:b/>
          <w:bCs w:val="0"/>
          <w:color w:val="auto"/>
          <w:sz w:val="21"/>
          <w:szCs w:val="21"/>
          <w:highlight w:val="none"/>
        </w:rPr>
        <w:t>。</w:t>
      </w:r>
    </w:p>
    <w:p w14:paraId="05075A44">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2.4第2.1（5）条所称重大违法记录，是指供应商因违法经营受到刑事处罚或者责令停产停业、吊销许可证或者执照、较大数额罚款等行政处罚。</w:t>
      </w:r>
    </w:p>
    <w:p w14:paraId="3952A658">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2.5供应商在参加政府采购活动前3年内因违法经营被禁止在一定期限内参加政府采购活动，期限届满的，可以参加政府采购活动。</w:t>
      </w:r>
    </w:p>
    <w:p w14:paraId="12FCB78F">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2.6单位负责人为同一人或者存在直接控股、管理关系的不同供应商，不得参加同一合同项下的政府采购活动。</w:t>
      </w:r>
    </w:p>
    <w:p w14:paraId="007E2A4B">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2.7为采购项目提供整体设计、规范编制或者项目管理、监理、检测等服务的供应商，不得再参加该采购项目的其他采购活动。</w:t>
      </w:r>
    </w:p>
    <w:p w14:paraId="775E4AB7">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2.8拒绝列入失信被执行人、重大税收违法失信主体、政府采购严重违法失信行为记录名单的供应商参与政府采购活动。采购代理机构将在开标结束后，通过“中国政府采购网”、“信用中国”网站等渠道查询投标人信用记录并保存。</w:t>
      </w:r>
    </w:p>
    <w:p w14:paraId="1379E5E1">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2.9供应商应当从采购代理机构合法获得招标项目的招标文件。</w:t>
      </w:r>
    </w:p>
    <w:p w14:paraId="53F37CB7">
      <w:pPr>
        <w:pStyle w:val="2"/>
        <w:spacing w:line="360" w:lineRule="auto"/>
        <w:outlineLvl w:val="1"/>
        <w:rPr>
          <w:rFonts w:hint="eastAsia"/>
          <w:b/>
          <w:color w:val="auto"/>
          <w:highlight w:val="none"/>
        </w:rPr>
      </w:pPr>
      <w:r>
        <w:rPr>
          <w:rFonts w:hint="eastAsia"/>
          <w:b/>
          <w:color w:val="auto"/>
          <w:highlight w:val="none"/>
        </w:rPr>
        <w:t>三、获取招标文件</w:t>
      </w:r>
    </w:p>
    <w:p w14:paraId="74BFB8D7">
      <w:pPr>
        <w:pStyle w:val="7"/>
        <w:spacing w:line="360" w:lineRule="auto"/>
        <w:ind w:left="0" w:firstLine="420" w:firstLineChars="200"/>
        <w:outlineLvl w:val="9"/>
        <w:rPr>
          <w:rFonts w:hint="eastAsia"/>
          <w:color w:val="auto"/>
          <w:sz w:val="21"/>
          <w:szCs w:val="21"/>
          <w:highlight w:val="none"/>
        </w:rPr>
      </w:pPr>
      <w:r>
        <w:rPr>
          <w:rFonts w:hint="eastAsia"/>
          <w:color w:val="auto"/>
          <w:sz w:val="21"/>
          <w:szCs w:val="21"/>
          <w:highlight w:val="none"/>
        </w:rPr>
        <w:t>3.1时间：</w:t>
      </w:r>
      <w:r>
        <w:rPr>
          <w:rFonts w:hint="eastAsia"/>
          <w:color w:val="auto"/>
          <w:sz w:val="21"/>
          <w:szCs w:val="21"/>
          <w:highlight w:val="none"/>
          <w:u w:val="none"/>
        </w:rPr>
        <w:t>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ascii="宋体" w:hAnsi="宋体" w:eastAsia="宋体" w:cs="Times New Roman"/>
          <w:b w:val="0"/>
          <w:bCs w:val="0"/>
          <w:color w:val="auto"/>
          <w:sz w:val="21"/>
          <w:szCs w:val="21"/>
          <w:highlight w:val="none"/>
          <w:u w:val="none"/>
          <w:lang w:val="en-US" w:eastAsia="zh-CN" w:bidi="ar-SA"/>
        </w:rPr>
        <w:t>11月26日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u w:val="none"/>
        </w:rPr>
        <w:t>至202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ascii="宋体" w:hAnsi="宋体" w:eastAsia="宋体" w:cs="Times New Roman"/>
          <w:b w:val="0"/>
          <w:bCs w:val="0"/>
          <w:color w:val="auto"/>
          <w:sz w:val="21"/>
          <w:szCs w:val="21"/>
          <w:highlight w:val="none"/>
          <w:u w:val="none"/>
          <w:lang w:val="en-US" w:eastAsia="zh-CN" w:bidi="ar-SA"/>
        </w:rPr>
        <w:t>12月03日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rPr>
        <w:t>（北京时间，法定节假日除外）。</w:t>
      </w:r>
    </w:p>
    <w:p w14:paraId="6ACF7DA4">
      <w:pPr>
        <w:pStyle w:val="2"/>
        <w:spacing w:line="360" w:lineRule="auto"/>
        <w:ind w:firstLine="420" w:firstLineChars="200"/>
        <w:rPr>
          <w:rFonts w:hint="eastAsia"/>
          <w:color w:val="auto"/>
          <w:sz w:val="21"/>
          <w:szCs w:val="21"/>
          <w:highlight w:val="none"/>
        </w:rPr>
      </w:pPr>
      <w:r>
        <w:rPr>
          <w:rFonts w:hint="eastAsia"/>
          <w:color w:val="auto"/>
          <w:sz w:val="21"/>
          <w:szCs w:val="21"/>
          <w:highlight w:val="none"/>
        </w:rPr>
        <w:t>3.2地点：登录“中招联合招标采购平台”（以下简称平台），网址为：http://www.365trade.com.cn/。</w:t>
      </w:r>
    </w:p>
    <w:p w14:paraId="3D55C0EF">
      <w:pPr>
        <w:pStyle w:val="2"/>
        <w:spacing w:line="360" w:lineRule="auto"/>
        <w:ind w:firstLine="420" w:firstLineChars="200"/>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rPr>
        <w:t>方式：</w:t>
      </w:r>
    </w:p>
    <w:p w14:paraId="2C469A04">
      <w:pPr>
        <w:pStyle w:val="2"/>
        <w:spacing w:line="360" w:lineRule="auto"/>
        <w:ind w:firstLine="420" w:firstLineChars="200"/>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val="en-US" w:eastAsia="zh-CN"/>
        </w:rPr>
        <w:t>3.1</w:t>
      </w:r>
      <w:r>
        <w:rPr>
          <w:rFonts w:hint="eastAsia"/>
          <w:color w:val="auto"/>
          <w:sz w:val="21"/>
          <w:szCs w:val="21"/>
          <w:highlight w:val="none"/>
        </w:rPr>
        <w:t>凡有意参加投标者，请于</w:t>
      </w:r>
      <w:r>
        <w:rPr>
          <w:rFonts w:hint="eastAsia"/>
          <w:color w:val="auto"/>
          <w:sz w:val="21"/>
          <w:szCs w:val="21"/>
          <w:highlight w:val="none"/>
          <w:u w:val="none"/>
        </w:rPr>
        <w:t>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ascii="宋体" w:hAnsi="宋体" w:eastAsia="宋体" w:cs="Times New Roman"/>
          <w:b w:val="0"/>
          <w:bCs w:val="0"/>
          <w:color w:val="auto"/>
          <w:sz w:val="21"/>
          <w:szCs w:val="21"/>
          <w:highlight w:val="none"/>
          <w:u w:val="none"/>
          <w:lang w:val="en-US" w:eastAsia="zh-CN" w:bidi="ar-SA"/>
        </w:rPr>
        <w:t>11月26日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u w:val="none"/>
        </w:rPr>
        <w:t>至202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ascii="宋体" w:hAnsi="宋体" w:eastAsia="宋体" w:cs="Times New Roman"/>
          <w:b w:val="0"/>
          <w:bCs w:val="0"/>
          <w:color w:val="auto"/>
          <w:sz w:val="21"/>
          <w:szCs w:val="21"/>
          <w:highlight w:val="none"/>
          <w:u w:val="none"/>
          <w:lang w:val="en-US" w:eastAsia="zh-CN" w:bidi="ar-SA"/>
        </w:rPr>
        <w:t>12月03日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rPr>
        <w:t>（北京时间，下同），登录中招联合招标采购平台下载电子招标文件。下载者应充分考虑平台注册、信息检查、资料上传、下载确认、费用支付所需时间，下载者必须在前述时间段内完成支付，否则将无法保证获取电子招标文件。</w:t>
      </w:r>
    </w:p>
    <w:p w14:paraId="70B2AEFE">
      <w:pPr>
        <w:pStyle w:val="2"/>
        <w:spacing w:line="360" w:lineRule="auto"/>
        <w:ind w:firstLine="420" w:firstLineChars="200"/>
        <w:rPr>
          <w:rFonts w:hint="eastAsia"/>
          <w:color w:val="auto"/>
          <w:sz w:val="21"/>
          <w:szCs w:val="21"/>
          <w:highlight w:val="none"/>
        </w:rPr>
      </w:pPr>
      <w:r>
        <w:rPr>
          <w:rFonts w:hint="eastAsia"/>
          <w:color w:val="auto"/>
          <w:sz w:val="21"/>
          <w:szCs w:val="21"/>
          <w:highlight w:val="none"/>
        </w:rPr>
        <w:t>3.3.</w:t>
      </w:r>
      <w:r>
        <w:rPr>
          <w:rFonts w:hint="eastAsia"/>
          <w:color w:val="auto"/>
          <w:sz w:val="21"/>
          <w:szCs w:val="21"/>
          <w:highlight w:val="none"/>
          <w:lang w:val="en-US" w:eastAsia="zh-CN"/>
        </w:rPr>
        <w:t>2</w:t>
      </w:r>
      <w:r>
        <w:rPr>
          <w:rFonts w:hint="eastAsia"/>
          <w:color w:val="auto"/>
          <w:sz w:val="21"/>
          <w:szCs w:val="21"/>
          <w:highlight w:val="none"/>
        </w:rPr>
        <w:t>中招联合招标采购平台（以下简称平台），网址为：http://www.365trade.com.cn/。下载者首次登录平台前，须前往平台注册，平台将对下载者注册信息与其提供扫描件信息进行一致性检查。注册为一次性工作，以后若有需要可变更及完善相关信息；注册成功后，可以及时参与平台上所有发布的采购项目；同一单位不同的经办人可各自建立不同账户。同时下载者须通过平台办理企业CA锁（带电子签章），以便在投标过程中使用。</w:t>
      </w:r>
    </w:p>
    <w:p w14:paraId="2B035E55">
      <w:pPr>
        <w:pStyle w:val="2"/>
        <w:spacing w:line="360" w:lineRule="auto"/>
        <w:ind w:firstLine="420" w:firstLineChars="200"/>
        <w:rPr>
          <w:rFonts w:hint="eastAsia"/>
          <w:color w:val="auto"/>
          <w:sz w:val="21"/>
          <w:szCs w:val="21"/>
          <w:highlight w:val="none"/>
        </w:rPr>
      </w:pPr>
      <w:r>
        <w:rPr>
          <w:rFonts w:hint="eastAsia"/>
          <w:color w:val="auto"/>
          <w:sz w:val="21"/>
          <w:szCs w:val="21"/>
          <w:highlight w:val="none"/>
        </w:rPr>
        <w:t>3.3.</w:t>
      </w:r>
      <w:r>
        <w:rPr>
          <w:rFonts w:hint="eastAsia"/>
          <w:color w:val="auto"/>
          <w:sz w:val="21"/>
          <w:szCs w:val="21"/>
          <w:highlight w:val="none"/>
          <w:lang w:val="en-US" w:eastAsia="zh-CN"/>
        </w:rPr>
        <w:t>3</w:t>
      </w:r>
      <w:r>
        <w:rPr>
          <w:rFonts w:hint="eastAsia"/>
          <w:color w:val="auto"/>
          <w:sz w:val="21"/>
          <w:szCs w:val="21"/>
          <w:highlight w:val="none"/>
        </w:rPr>
        <w:t>平台网站首页“帮助中心”提供操作手册，下载者可以下载并根据操作手册提示进行注册、登录等操作。平台咨询电话为：010-86397110，服务时间为工作日上午9时至12时，下午1时到6时。平台会通过短信提醒下载者进行</w:t>
      </w:r>
      <w:r>
        <w:rPr>
          <w:rFonts w:hint="eastAsia"/>
          <w:color w:val="auto"/>
          <w:sz w:val="21"/>
          <w:szCs w:val="21"/>
          <w:highlight w:val="none"/>
          <w:lang w:val="en-US" w:eastAsia="zh-CN"/>
        </w:rPr>
        <w:t>相关</w:t>
      </w:r>
      <w:r>
        <w:rPr>
          <w:rFonts w:hint="eastAsia"/>
          <w:color w:val="auto"/>
          <w:sz w:val="21"/>
          <w:szCs w:val="21"/>
          <w:highlight w:val="none"/>
        </w:rPr>
        <w:t>操作。</w:t>
      </w:r>
    </w:p>
    <w:p w14:paraId="154FB914">
      <w:pPr>
        <w:pStyle w:val="2"/>
        <w:spacing w:line="360" w:lineRule="auto"/>
        <w:ind w:firstLine="420" w:firstLineChars="200"/>
        <w:rPr>
          <w:rFonts w:hint="eastAsia"/>
          <w:bCs/>
          <w:color w:val="auto"/>
          <w:highlight w:val="none"/>
        </w:rPr>
      </w:pPr>
      <w:r>
        <w:rPr>
          <w:rFonts w:hint="eastAsia"/>
          <w:color w:val="auto"/>
          <w:sz w:val="21"/>
          <w:szCs w:val="21"/>
          <w:highlight w:val="none"/>
        </w:rPr>
        <w:t>3.4、注意事项：未按照上述要求获取招标文件的，采购人将不予受理其投标。</w:t>
      </w:r>
    </w:p>
    <w:p w14:paraId="583DEDF8">
      <w:pPr>
        <w:pStyle w:val="2"/>
        <w:spacing w:line="360" w:lineRule="auto"/>
        <w:outlineLvl w:val="1"/>
        <w:rPr>
          <w:rFonts w:hint="eastAsia"/>
          <w:b/>
          <w:color w:val="auto"/>
          <w:highlight w:val="none"/>
        </w:rPr>
      </w:pPr>
      <w:r>
        <w:rPr>
          <w:rFonts w:hint="eastAsia"/>
          <w:b/>
          <w:color w:val="auto"/>
          <w:highlight w:val="none"/>
        </w:rPr>
        <w:t>四、提交投标文件截止时间、开标时间和地点</w:t>
      </w:r>
    </w:p>
    <w:p w14:paraId="33AA62D1">
      <w:pPr>
        <w:pStyle w:val="5"/>
        <w:spacing w:line="360" w:lineRule="auto"/>
        <w:ind w:left="0" w:firstLine="420" w:firstLineChars="200"/>
        <w:outlineLvl w:val="9"/>
        <w:rPr>
          <w:rFonts w:hint="eastAsia"/>
          <w:b w:val="0"/>
          <w:bCs w:val="0"/>
          <w:color w:val="auto"/>
          <w:highlight w:val="none"/>
        </w:rPr>
      </w:pPr>
      <w:r>
        <w:rPr>
          <w:rFonts w:hint="eastAsia"/>
          <w:b w:val="0"/>
          <w:bCs w:val="0"/>
          <w:color w:val="auto"/>
          <w:highlight w:val="none"/>
        </w:rPr>
        <w:t>投标文件（含样品）接收开始时间：</w:t>
      </w:r>
      <w:r>
        <w:rPr>
          <w:rFonts w:hint="eastAsia" w:ascii="宋体" w:hAnsi="宋体" w:eastAsia="宋体" w:cs="Times New Roman"/>
          <w:b w:val="0"/>
          <w:bCs w:val="0"/>
          <w:color w:val="0000FF"/>
          <w:sz w:val="21"/>
          <w:szCs w:val="21"/>
          <w:highlight w:val="none"/>
          <w:u w:val="none"/>
          <w:lang w:val="en-US" w:eastAsia="zh-CN" w:bidi="ar-SA"/>
        </w:rPr>
        <w:t>2024年12月17日上午10:00（北京时间）</w:t>
      </w:r>
    </w:p>
    <w:p w14:paraId="1DCB20C0">
      <w:pPr>
        <w:pStyle w:val="5"/>
        <w:spacing w:line="360" w:lineRule="auto"/>
        <w:ind w:left="0" w:firstLine="420" w:firstLineChars="200"/>
        <w:outlineLvl w:val="9"/>
        <w:rPr>
          <w:rFonts w:hint="eastAsia"/>
          <w:b w:val="0"/>
          <w:bCs w:val="0"/>
          <w:color w:val="0000FF"/>
          <w:highlight w:val="none"/>
        </w:rPr>
      </w:pPr>
      <w:r>
        <w:rPr>
          <w:rFonts w:hint="eastAsia"/>
          <w:b w:val="0"/>
          <w:bCs w:val="0"/>
          <w:color w:val="auto"/>
          <w:highlight w:val="none"/>
        </w:rPr>
        <w:t>投标文件（含样品）接收截止时间：</w:t>
      </w:r>
      <w:r>
        <w:rPr>
          <w:rFonts w:hint="eastAsia" w:ascii="宋体" w:hAnsi="宋体" w:eastAsia="宋体" w:cs="Times New Roman"/>
          <w:b w:val="0"/>
          <w:bCs w:val="0"/>
          <w:color w:val="0000FF"/>
          <w:sz w:val="21"/>
          <w:szCs w:val="21"/>
          <w:highlight w:val="none"/>
          <w:u w:val="none"/>
          <w:lang w:val="en-US" w:eastAsia="zh-CN" w:bidi="ar-SA"/>
        </w:rPr>
        <w:t>2024年12月17日下午14:00（北京时间）</w:t>
      </w:r>
    </w:p>
    <w:p w14:paraId="79BB9C96">
      <w:pPr>
        <w:pStyle w:val="5"/>
        <w:spacing w:line="360" w:lineRule="auto"/>
        <w:ind w:left="0" w:firstLine="420" w:firstLineChars="200"/>
        <w:outlineLvl w:val="9"/>
        <w:rPr>
          <w:rFonts w:hint="eastAsia" w:eastAsia="宋体"/>
          <w:b w:val="0"/>
          <w:color w:val="auto"/>
          <w:highlight w:val="none"/>
          <w:lang w:eastAsia="zh-CN"/>
        </w:rPr>
      </w:pPr>
      <w:r>
        <w:rPr>
          <w:rFonts w:hint="eastAsia"/>
          <w:b w:val="0"/>
          <w:color w:val="auto"/>
          <w:highlight w:val="none"/>
        </w:rPr>
        <w:t>投标文件（含样品）接收地点：</w:t>
      </w:r>
      <w:r>
        <w:rPr>
          <w:rFonts w:hint="eastAsia"/>
          <w:b/>
          <w:bCs w:val="0"/>
          <w:color w:val="auto"/>
          <w:highlight w:val="none"/>
          <w:lang w:eastAsia="zh-CN"/>
        </w:rPr>
        <w:t>南京市</w:t>
      </w:r>
      <w:r>
        <w:rPr>
          <w:rFonts w:hint="eastAsia"/>
          <w:b/>
          <w:bCs w:val="0"/>
          <w:color w:val="auto"/>
          <w:highlight w:val="none"/>
          <w:lang w:val="en-US" w:eastAsia="zh-CN"/>
        </w:rPr>
        <w:t>玄武区长江路198号苏美达大厦</w:t>
      </w:r>
      <w:r>
        <w:rPr>
          <w:rFonts w:hint="eastAsia"/>
          <w:b/>
          <w:bCs w:val="0"/>
          <w:color w:val="auto"/>
          <w:highlight w:val="none"/>
          <w:lang w:eastAsia="zh-CN"/>
        </w:rPr>
        <w:t>。</w:t>
      </w:r>
    </w:p>
    <w:p w14:paraId="670DF1AC">
      <w:pPr>
        <w:pStyle w:val="5"/>
        <w:spacing w:line="360" w:lineRule="auto"/>
        <w:ind w:left="0" w:firstLine="420" w:firstLineChars="200"/>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联系方式：</w:t>
      </w:r>
      <w:r>
        <w:rPr>
          <w:rFonts w:hint="eastAsia" w:ascii="宋体" w:hAnsi="宋体" w:eastAsia="宋体" w:cs="宋体"/>
          <w:b w:val="0"/>
          <w:bCs w:val="0"/>
          <w:color w:val="auto"/>
          <w:highlight w:val="none"/>
          <w:lang w:val="en-US" w:eastAsia="zh-CN"/>
        </w:rPr>
        <w:t>朱工：025-84532480、茅工：025-84532486</w:t>
      </w:r>
    </w:p>
    <w:p w14:paraId="4837387E">
      <w:pPr>
        <w:pStyle w:val="5"/>
        <w:spacing w:line="360" w:lineRule="auto"/>
        <w:ind w:left="0" w:firstLine="420" w:firstLineChars="200"/>
        <w:outlineLvl w:val="9"/>
        <w:rPr>
          <w:rFonts w:hint="eastAsia" w:ascii="宋体" w:hAnsi="宋体" w:eastAsia="宋体" w:cs="宋体"/>
          <w:b w:val="0"/>
          <w:bCs w:val="0"/>
          <w:color w:val="0000FF"/>
          <w:highlight w:val="none"/>
          <w:lang w:val="en-US" w:eastAsia="zh-CN"/>
        </w:rPr>
      </w:pPr>
      <w:r>
        <w:rPr>
          <w:rFonts w:hint="eastAsia" w:ascii="宋体" w:hAnsi="宋体" w:eastAsia="宋体" w:cs="宋体"/>
          <w:b w:val="0"/>
          <w:bCs w:val="0"/>
          <w:color w:val="0000FF"/>
          <w:highlight w:val="none"/>
        </w:rPr>
        <w:t>开标时间：</w:t>
      </w:r>
      <w:r>
        <w:rPr>
          <w:rFonts w:hint="eastAsia" w:ascii="宋体" w:hAnsi="宋体" w:eastAsia="宋体" w:cs="宋体"/>
          <w:b w:val="0"/>
          <w:bCs w:val="0"/>
          <w:color w:val="0000FF"/>
          <w:highlight w:val="none"/>
          <w:lang w:val="en-US" w:eastAsia="zh-CN"/>
        </w:rPr>
        <w:t>2024年</w:t>
      </w:r>
      <w:r>
        <w:rPr>
          <w:rFonts w:hint="eastAsia" w:ascii="宋体" w:hAnsi="宋体" w:eastAsia="宋体" w:cs="Times New Roman"/>
          <w:b w:val="0"/>
          <w:bCs w:val="0"/>
          <w:color w:val="0000FF"/>
          <w:sz w:val="21"/>
          <w:szCs w:val="21"/>
          <w:highlight w:val="none"/>
          <w:u w:val="none"/>
          <w:lang w:val="en-US" w:eastAsia="zh-CN" w:bidi="ar-SA"/>
        </w:rPr>
        <w:t>12月17日下午14:00</w:t>
      </w:r>
      <w:r>
        <w:rPr>
          <w:rFonts w:hint="eastAsia" w:ascii="宋体" w:hAnsi="宋体" w:eastAsia="宋体" w:cs="宋体"/>
          <w:b w:val="0"/>
          <w:bCs w:val="0"/>
          <w:color w:val="0000FF"/>
          <w:highlight w:val="none"/>
          <w:lang w:val="en-US" w:eastAsia="zh-CN"/>
        </w:rPr>
        <w:t>（北京时间）</w:t>
      </w:r>
    </w:p>
    <w:p w14:paraId="6F1F2B19">
      <w:pPr>
        <w:pStyle w:val="5"/>
        <w:spacing w:line="360" w:lineRule="auto"/>
        <w:ind w:left="0" w:firstLine="420" w:firstLineChars="200"/>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投标文件（含样品）</w:t>
      </w:r>
      <w:r>
        <w:rPr>
          <w:rFonts w:hint="eastAsia" w:ascii="宋体" w:hAnsi="宋体" w:eastAsia="宋体" w:cs="宋体"/>
          <w:b w:val="0"/>
          <w:bCs w:val="0"/>
          <w:color w:val="auto"/>
          <w:highlight w:val="none"/>
          <w:lang w:eastAsia="zh-CN"/>
        </w:rPr>
        <w:t>的</w:t>
      </w:r>
      <w:r>
        <w:rPr>
          <w:rFonts w:hint="eastAsia" w:ascii="宋体" w:hAnsi="宋体" w:eastAsia="宋体" w:cs="宋体"/>
          <w:b w:val="0"/>
          <w:bCs w:val="0"/>
          <w:color w:val="auto"/>
          <w:highlight w:val="none"/>
          <w:lang w:val="en-US" w:eastAsia="zh-CN"/>
        </w:rPr>
        <w:t>递交要求：</w:t>
      </w:r>
    </w:p>
    <w:p w14:paraId="6D583EC1">
      <w:pPr>
        <w:pStyle w:val="5"/>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440" w:leftChars="200" w:firstLine="0" w:firstLineChars="0"/>
        <w:textAlignment w:val="auto"/>
        <w:outlineLvl w:val="9"/>
        <w:rPr>
          <w:rFonts w:hint="eastAsia"/>
          <w:b w:val="0"/>
          <w:color w:val="auto"/>
          <w:highlight w:val="none"/>
          <w:lang w:eastAsia="zh-CN"/>
        </w:rPr>
      </w:pPr>
      <w:r>
        <w:rPr>
          <w:rFonts w:hint="eastAsia"/>
          <w:b w:val="0"/>
          <w:color w:val="auto"/>
          <w:highlight w:val="none"/>
          <w:lang w:val="en-US" w:eastAsia="zh-CN"/>
        </w:rPr>
        <w:t>1、</w:t>
      </w:r>
      <w:r>
        <w:rPr>
          <w:rFonts w:hint="eastAsia"/>
          <w:b w:val="0"/>
          <w:color w:val="auto"/>
          <w:highlight w:val="none"/>
        </w:rPr>
        <w:t>电子文件</w:t>
      </w:r>
      <w:r>
        <w:rPr>
          <w:rFonts w:hint="eastAsia"/>
          <w:b w:val="0"/>
          <w:color w:val="auto"/>
          <w:highlight w:val="none"/>
          <w:lang w:val="en-US" w:eastAsia="zh-CN"/>
        </w:rPr>
        <w:t>系统</w:t>
      </w:r>
      <w:r>
        <w:rPr>
          <w:rFonts w:hint="eastAsia"/>
          <w:b w:val="0"/>
          <w:color w:val="auto"/>
          <w:highlight w:val="none"/>
        </w:rPr>
        <w:t>提交</w:t>
      </w:r>
      <w:r>
        <w:rPr>
          <w:rFonts w:hint="eastAsia"/>
          <w:b w:val="0"/>
          <w:color w:val="auto"/>
          <w:highlight w:val="none"/>
          <w:lang w:eastAsia="zh-CN"/>
        </w:rPr>
        <w:t>：</w:t>
      </w:r>
    </w:p>
    <w:p w14:paraId="3A81571D">
      <w:pPr>
        <w:pStyle w:val="5"/>
        <w:keepNext w:val="0"/>
        <w:keepLines w:val="0"/>
        <w:pageBreakBefore w:val="0"/>
        <w:kinsoku/>
        <w:wordWrap/>
        <w:overflowPunct/>
        <w:topLinePunct w:val="0"/>
        <w:autoSpaceDE w:val="0"/>
        <w:autoSpaceDN w:val="0"/>
        <w:bidi w:val="0"/>
        <w:adjustRightInd w:val="0"/>
        <w:snapToGrid w:val="0"/>
        <w:spacing w:line="360" w:lineRule="auto"/>
        <w:ind w:left="0" w:firstLine="420" w:firstLineChars="200"/>
        <w:textAlignment w:val="auto"/>
        <w:outlineLvl w:val="9"/>
        <w:rPr>
          <w:rFonts w:hint="eastAsia"/>
          <w:color w:val="auto"/>
          <w:highlight w:val="none"/>
        </w:rPr>
      </w:pPr>
      <w:r>
        <w:rPr>
          <w:rFonts w:hint="eastAsia"/>
          <w:b w:val="0"/>
          <w:color w:val="auto"/>
          <w:highlight w:val="none"/>
        </w:rPr>
        <w:t>电子文件</w:t>
      </w:r>
      <w:r>
        <w:rPr>
          <w:rFonts w:hint="eastAsia"/>
          <w:b w:val="0"/>
          <w:color w:val="auto"/>
          <w:highlight w:val="none"/>
          <w:lang w:val="en-US" w:eastAsia="zh-CN"/>
        </w:rPr>
        <w:t>系统</w:t>
      </w:r>
      <w:r>
        <w:rPr>
          <w:rFonts w:hint="eastAsia"/>
          <w:b w:val="0"/>
          <w:color w:val="auto"/>
          <w:highlight w:val="none"/>
        </w:rPr>
        <w:t>提交地点：中招联合招标采购平台（</w:t>
      </w:r>
      <w:r>
        <w:rPr>
          <w:rFonts w:hint="eastAsia"/>
          <w:color w:val="auto"/>
          <w:highlight w:val="none"/>
        </w:rPr>
        <w:fldChar w:fldCharType="begin"/>
      </w:r>
      <w:r>
        <w:rPr>
          <w:rFonts w:hint="eastAsia"/>
          <w:color w:val="auto"/>
          <w:highlight w:val="none"/>
        </w:rPr>
        <w:instrText xml:space="preserve"> HYPERLINK "http://www.365trade.com.cn/" \h </w:instrText>
      </w:r>
      <w:r>
        <w:rPr>
          <w:rFonts w:hint="eastAsia"/>
          <w:color w:val="auto"/>
          <w:highlight w:val="none"/>
        </w:rPr>
        <w:fldChar w:fldCharType="separate"/>
      </w:r>
      <w:r>
        <w:rPr>
          <w:rFonts w:hint="eastAsia"/>
          <w:b w:val="0"/>
          <w:color w:val="auto"/>
          <w:highlight w:val="none"/>
        </w:rPr>
        <w:t>http://www.365trade.com.cn/</w:t>
      </w:r>
      <w:r>
        <w:rPr>
          <w:rFonts w:hint="eastAsia"/>
          <w:b w:val="0"/>
          <w:color w:val="auto"/>
          <w:highlight w:val="none"/>
        </w:rPr>
        <w:fldChar w:fldCharType="end"/>
      </w:r>
      <w:r>
        <w:rPr>
          <w:rFonts w:hint="eastAsia"/>
          <w:b w:val="0"/>
          <w:color w:val="auto"/>
          <w:highlight w:val="none"/>
        </w:rPr>
        <w:t>）</w:t>
      </w:r>
      <w:r>
        <w:rPr>
          <w:rFonts w:hint="eastAsia"/>
          <w:color w:val="auto"/>
          <w:highlight w:val="none"/>
        </w:rPr>
        <w:t>。</w:t>
      </w:r>
    </w:p>
    <w:p w14:paraId="57DA9A06">
      <w:pPr>
        <w:pStyle w:val="2"/>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color w:val="auto"/>
          <w:highlight w:val="none"/>
        </w:rPr>
        <w:t>电子投标文件分为加密电子投标文件和未加密电子投标文件。电子投标文件由“中招联合招标采购平台:（</w:t>
      </w:r>
      <w:r>
        <w:rPr>
          <w:rFonts w:hint="eastAsia"/>
          <w:color w:val="auto"/>
          <w:highlight w:val="none"/>
        </w:rPr>
        <w:fldChar w:fldCharType="begin"/>
      </w:r>
      <w:r>
        <w:rPr>
          <w:rFonts w:hint="eastAsia"/>
          <w:color w:val="auto"/>
          <w:highlight w:val="none"/>
        </w:rPr>
        <w:instrText xml:space="preserve"> HYPERLINK "http://www.365trade.com.cn/)" \h </w:instrText>
      </w:r>
      <w:r>
        <w:rPr>
          <w:rFonts w:hint="eastAsia"/>
          <w:color w:val="auto"/>
          <w:highlight w:val="none"/>
        </w:rPr>
        <w:fldChar w:fldCharType="separate"/>
      </w:r>
      <w:r>
        <w:rPr>
          <w:rFonts w:hint="eastAsia"/>
          <w:color w:val="auto"/>
          <w:highlight w:val="none"/>
        </w:rPr>
        <w:t>http://www.365trade.com.cn/）</w:t>
      </w:r>
      <w:r>
        <w:rPr>
          <w:rFonts w:hint="eastAsia"/>
          <w:color w:val="auto"/>
          <w:highlight w:val="none"/>
        </w:rPr>
        <w:fldChar w:fldCharType="end"/>
      </w:r>
      <w:r>
        <w:rPr>
          <w:rFonts w:hint="eastAsia"/>
          <w:color w:val="auto"/>
          <w:highlight w:val="none"/>
        </w:rPr>
        <w:t>”网站提供的“投标文件制作工具”软件制作生成。电子投标文件制作时会同时生成带有电子印章的“需上传的加密文件”及“需刻盘密封的文件”。其中，“需上传的加密文件”为加密电子投标文件（*.zfile格式），加密电子投标文件须在投标截止时间前通过“中招联合招标采购平台:（</w:t>
      </w:r>
      <w:r>
        <w:rPr>
          <w:rFonts w:hint="eastAsia"/>
          <w:color w:val="auto"/>
          <w:highlight w:val="none"/>
        </w:rPr>
        <w:fldChar w:fldCharType="begin"/>
      </w:r>
      <w:r>
        <w:rPr>
          <w:rFonts w:hint="eastAsia"/>
          <w:color w:val="auto"/>
          <w:highlight w:val="none"/>
        </w:rPr>
        <w:instrText xml:space="preserve"> HYPERLINK "http://www.365trade.com.cn/" \h </w:instrText>
      </w:r>
      <w:r>
        <w:rPr>
          <w:rFonts w:hint="eastAsia"/>
          <w:color w:val="auto"/>
          <w:highlight w:val="none"/>
        </w:rPr>
        <w:fldChar w:fldCharType="separate"/>
      </w:r>
      <w:r>
        <w:rPr>
          <w:rFonts w:hint="eastAsia"/>
          <w:color w:val="auto"/>
          <w:highlight w:val="none"/>
        </w:rPr>
        <w:t>http://www.365trade.com.cn/</w:t>
      </w:r>
      <w:r>
        <w:rPr>
          <w:rFonts w:hint="eastAsia"/>
          <w:color w:val="auto"/>
          <w:highlight w:val="none"/>
        </w:rPr>
        <w:fldChar w:fldCharType="end"/>
      </w:r>
      <w:r>
        <w:rPr>
          <w:rFonts w:hint="eastAsia"/>
          <w:color w:val="auto"/>
          <w:highlight w:val="none"/>
        </w:rPr>
        <w:t>）”电子交易平台加密上传（样品照片根据招标文件</w:t>
      </w:r>
      <w:r>
        <w:rPr>
          <w:rFonts w:hint="eastAsia"/>
          <w:color w:val="auto"/>
          <w:highlight w:val="none"/>
          <w:lang w:val="en-US" w:eastAsia="zh-CN"/>
        </w:rPr>
        <w:t>第四章</w:t>
      </w:r>
      <w:r>
        <w:rPr>
          <w:rFonts w:hint="eastAsia"/>
          <w:color w:val="auto"/>
          <w:highlight w:val="none"/>
        </w:rPr>
        <w:t>要求，作为附件一并上传）；未加密电子投标文件应为与加密电子投标文件同时生成的版本。</w:t>
      </w:r>
    </w:p>
    <w:p w14:paraId="03F73A94">
      <w:pPr>
        <w:pStyle w:val="5"/>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440" w:leftChars="200" w:firstLine="0" w:firstLineChars="0"/>
        <w:textAlignment w:val="auto"/>
        <w:outlineLvl w:val="9"/>
        <w:rPr>
          <w:rFonts w:hint="eastAsia"/>
          <w:b w:val="0"/>
          <w:bCs w:val="0"/>
          <w:color w:val="auto"/>
          <w:highlight w:val="none"/>
          <w:lang w:val="en-US" w:eastAsia="zh-CN"/>
        </w:rPr>
      </w:pPr>
      <w:r>
        <w:rPr>
          <w:rFonts w:hint="eastAsia"/>
          <w:b w:val="0"/>
          <w:bCs w:val="0"/>
          <w:color w:val="auto"/>
          <w:highlight w:val="none"/>
          <w:lang w:val="en-US" w:eastAsia="zh-CN"/>
        </w:rPr>
        <w:t>2、纸质投标文件（含样品）现场提交：</w:t>
      </w:r>
    </w:p>
    <w:p w14:paraId="3C8AC2C0">
      <w:pPr>
        <w:pStyle w:val="5"/>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auto"/>
        <w:outlineLvl w:val="9"/>
        <w:rPr>
          <w:rFonts w:hint="eastAsia" w:eastAsia="宋体"/>
          <w:b w:val="0"/>
          <w:bCs w:val="0"/>
          <w:color w:val="auto"/>
          <w:highlight w:val="none"/>
          <w:lang w:val="en-US" w:eastAsia="zh-CN"/>
        </w:rPr>
      </w:pPr>
      <w:r>
        <w:rPr>
          <w:rFonts w:hint="eastAsia"/>
          <w:b w:val="0"/>
          <w:bCs w:val="0"/>
          <w:color w:val="auto"/>
          <w:highlight w:val="none"/>
          <w:lang w:val="en-US" w:eastAsia="zh-CN"/>
        </w:rPr>
        <w:t>纸质投标文件（含样品）现场提交</w:t>
      </w:r>
      <w:r>
        <w:rPr>
          <w:rFonts w:hint="eastAsia"/>
          <w:b w:val="0"/>
          <w:color w:val="auto"/>
          <w:highlight w:val="none"/>
        </w:rPr>
        <w:t>地点：</w:t>
      </w:r>
      <w:r>
        <w:rPr>
          <w:rFonts w:hint="eastAsia"/>
          <w:b w:val="0"/>
          <w:color w:val="auto"/>
          <w:highlight w:val="none"/>
          <w:lang w:val="en-US" w:eastAsia="zh-CN"/>
        </w:rPr>
        <w:t>见“</w:t>
      </w:r>
      <w:r>
        <w:rPr>
          <w:rFonts w:hint="eastAsia"/>
          <w:b w:val="0"/>
          <w:color w:val="auto"/>
          <w:highlight w:val="none"/>
        </w:rPr>
        <w:t>投标文件（含样品）接收地点</w:t>
      </w:r>
      <w:r>
        <w:rPr>
          <w:rFonts w:hint="eastAsia"/>
          <w:b w:val="0"/>
          <w:color w:val="auto"/>
          <w:highlight w:val="none"/>
          <w:lang w:val="en-US" w:eastAsia="zh-CN"/>
        </w:rPr>
        <w:t>”。</w:t>
      </w:r>
    </w:p>
    <w:p w14:paraId="1BA573E5">
      <w:pPr>
        <w:pStyle w:val="5"/>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auto"/>
        <w:outlineLvl w:val="9"/>
        <w:rPr>
          <w:rFonts w:hint="eastAsia"/>
          <w:b w:val="0"/>
          <w:bCs w:val="0"/>
          <w:color w:val="auto"/>
          <w:highlight w:val="none"/>
        </w:rPr>
      </w:pPr>
      <w:r>
        <w:rPr>
          <w:rFonts w:hint="eastAsia"/>
          <w:b w:val="0"/>
          <w:bCs w:val="0"/>
          <w:color w:val="auto"/>
          <w:highlight w:val="none"/>
          <w:lang w:val="en-US" w:eastAsia="zh-CN"/>
        </w:rPr>
        <w:t>纸质投标文件（含样品）</w:t>
      </w:r>
      <w:r>
        <w:rPr>
          <w:rFonts w:hint="eastAsia"/>
          <w:b w:val="0"/>
          <w:bCs w:val="0"/>
          <w:color w:val="auto"/>
          <w:highlight w:val="none"/>
        </w:rPr>
        <w:t>包括：</w:t>
      </w:r>
      <w:r>
        <w:rPr>
          <w:rFonts w:hint="eastAsia"/>
          <w:b w:val="0"/>
          <w:bCs w:val="0"/>
          <w:color w:val="auto"/>
          <w:highlight w:val="none"/>
          <w:lang w:val="en-US" w:eastAsia="zh-CN"/>
        </w:rPr>
        <w:t>1）</w:t>
      </w:r>
      <w:r>
        <w:rPr>
          <w:rFonts w:hint="eastAsia"/>
          <w:b w:val="0"/>
          <w:bCs w:val="0"/>
          <w:color w:val="auto"/>
          <w:highlight w:val="none"/>
        </w:rPr>
        <w:t>纸质投标文件正本1份</w:t>
      </w:r>
      <w:r>
        <w:rPr>
          <w:rFonts w:hint="eastAsia"/>
          <w:b w:val="0"/>
          <w:bCs w:val="0"/>
          <w:color w:val="auto"/>
          <w:highlight w:val="none"/>
          <w:lang w:eastAsia="zh-CN"/>
        </w:rPr>
        <w:t>、</w:t>
      </w:r>
      <w:r>
        <w:rPr>
          <w:rFonts w:hint="eastAsia"/>
          <w:b w:val="0"/>
          <w:bCs w:val="0"/>
          <w:color w:val="auto"/>
          <w:highlight w:val="none"/>
          <w:lang w:val="en-US" w:eastAsia="zh-CN"/>
        </w:rPr>
        <w:t>2）</w:t>
      </w:r>
      <w:r>
        <w:rPr>
          <w:rFonts w:hint="eastAsia"/>
          <w:b w:val="0"/>
          <w:bCs w:val="0"/>
          <w:color w:val="auto"/>
          <w:highlight w:val="none"/>
        </w:rPr>
        <w:t>电子投标文件</w:t>
      </w:r>
      <w:r>
        <w:rPr>
          <w:rFonts w:hint="eastAsia"/>
          <w:b w:val="0"/>
          <w:bCs w:val="0"/>
          <w:color w:val="auto"/>
          <w:highlight w:val="none"/>
          <w:lang w:val="en-US" w:eastAsia="zh-CN"/>
        </w:rPr>
        <w:t>U盘1份（内容含投标文件电子档、电子EXCEL产品清单、</w:t>
      </w:r>
      <w:r>
        <w:rPr>
          <w:rFonts w:hint="eastAsia"/>
          <w:b w:val="0"/>
          <w:bCs w:val="0"/>
          <w:color w:val="auto"/>
          <w:highlight w:val="none"/>
        </w:rPr>
        <w:t>样品</w:t>
      </w:r>
      <w:r>
        <w:rPr>
          <w:rFonts w:hint="eastAsia"/>
          <w:b w:val="0"/>
          <w:bCs w:val="0"/>
          <w:color w:val="auto"/>
          <w:highlight w:val="none"/>
          <w:lang w:val="en-US" w:eastAsia="zh-CN"/>
        </w:rPr>
        <w:t>照片</w:t>
      </w:r>
      <w:r>
        <w:rPr>
          <w:rFonts w:hint="eastAsia"/>
          <w:b w:val="0"/>
          <w:bCs w:val="0"/>
          <w:color w:val="auto"/>
          <w:highlight w:val="none"/>
        </w:rPr>
        <w:t>电子文件</w:t>
      </w:r>
      <w:r>
        <w:rPr>
          <w:rFonts w:hint="eastAsia"/>
          <w:b w:val="0"/>
          <w:bCs w:val="0"/>
          <w:color w:val="auto"/>
          <w:highlight w:val="none"/>
          <w:lang w:val="en-US" w:eastAsia="zh-CN"/>
        </w:rPr>
        <w:t>）</w:t>
      </w:r>
      <w:r>
        <w:rPr>
          <w:rFonts w:hint="eastAsia"/>
          <w:b w:val="0"/>
          <w:bCs w:val="0"/>
          <w:color w:val="auto"/>
          <w:highlight w:val="none"/>
        </w:rPr>
        <w:t>、</w:t>
      </w:r>
      <w:r>
        <w:rPr>
          <w:rFonts w:hint="eastAsia"/>
          <w:b w:val="0"/>
          <w:bCs w:val="0"/>
          <w:color w:val="auto"/>
          <w:highlight w:val="none"/>
          <w:lang w:val="en-US" w:eastAsia="zh-CN"/>
        </w:rPr>
        <w:t>3）</w:t>
      </w:r>
      <w:r>
        <w:rPr>
          <w:rFonts w:hint="eastAsia"/>
          <w:b w:val="0"/>
          <w:bCs w:val="0"/>
          <w:color w:val="auto"/>
          <w:highlight w:val="none"/>
        </w:rPr>
        <w:t>投标样品实物、</w:t>
      </w:r>
      <w:r>
        <w:rPr>
          <w:rFonts w:hint="eastAsia"/>
          <w:b w:val="0"/>
          <w:bCs w:val="0"/>
          <w:color w:val="auto"/>
          <w:highlight w:val="none"/>
          <w:lang w:val="en-US" w:eastAsia="zh-CN"/>
        </w:rPr>
        <w:t>4）</w:t>
      </w:r>
      <w:r>
        <w:rPr>
          <w:rFonts w:hint="eastAsia"/>
          <w:b w:val="0"/>
          <w:bCs w:val="0"/>
          <w:color w:val="auto"/>
          <w:highlight w:val="none"/>
        </w:rPr>
        <w:t>样品配置清单或规格型号说明书1套</w:t>
      </w:r>
      <w:r>
        <w:rPr>
          <w:rFonts w:hint="eastAsia"/>
          <w:b w:val="0"/>
          <w:bCs w:val="0"/>
          <w:color w:val="auto"/>
          <w:highlight w:val="none"/>
          <w:lang w:eastAsia="zh-CN"/>
        </w:rPr>
        <w:t>（</w:t>
      </w:r>
      <w:r>
        <w:rPr>
          <w:rFonts w:hint="eastAsia"/>
          <w:b w:val="0"/>
          <w:bCs w:val="0"/>
          <w:color w:val="auto"/>
          <w:highlight w:val="none"/>
          <w:lang w:val="en-US" w:eastAsia="zh-CN"/>
        </w:rPr>
        <w:t>具体要求详见招标文件第四章</w:t>
      </w:r>
      <w:r>
        <w:rPr>
          <w:rFonts w:hint="eastAsia"/>
          <w:b w:val="0"/>
          <w:bCs w:val="0"/>
          <w:color w:val="auto"/>
          <w:highlight w:val="none"/>
          <w:lang w:eastAsia="zh-CN"/>
        </w:rPr>
        <w:t>），</w:t>
      </w:r>
      <w:r>
        <w:rPr>
          <w:rFonts w:hint="eastAsia"/>
          <w:b w:val="0"/>
          <w:bCs w:val="0"/>
          <w:color w:val="auto"/>
          <w:highlight w:val="none"/>
          <w:lang w:val="en-US" w:eastAsia="zh-CN"/>
        </w:rPr>
        <w:t>要求如下：</w:t>
      </w:r>
    </w:p>
    <w:p w14:paraId="512A9B66">
      <w:pPr>
        <w:pStyle w:val="2"/>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0" w:firstLineChars="200"/>
        <w:textAlignment w:val="auto"/>
        <w:rPr>
          <w:rFonts w:hint="eastAsia"/>
          <w:b w:val="0"/>
          <w:bCs w:val="0"/>
          <w:color w:val="auto"/>
          <w:highlight w:val="none"/>
          <w:lang w:val="en-US" w:eastAsia="zh-CN"/>
        </w:rPr>
      </w:pPr>
      <w:r>
        <w:rPr>
          <w:rFonts w:hint="eastAsia"/>
          <w:bCs/>
          <w:color w:val="auto"/>
          <w:highlight w:val="none"/>
        </w:rPr>
        <w:t>纸质投标文件和</w:t>
      </w:r>
      <w:r>
        <w:rPr>
          <w:rFonts w:hint="eastAsia"/>
          <w:b w:val="0"/>
          <w:bCs w:val="0"/>
          <w:color w:val="auto"/>
          <w:highlight w:val="none"/>
        </w:rPr>
        <w:t>电子投标文件</w:t>
      </w:r>
      <w:r>
        <w:rPr>
          <w:rFonts w:hint="eastAsia"/>
          <w:b w:val="0"/>
          <w:bCs w:val="0"/>
          <w:color w:val="auto"/>
          <w:highlight w:val="none"/>
          <w:lang w:val="en-US" w:eastAsia="zh-CN"/>
        </w:rPr>
        <w:t>U盘</w:t>
      </w:r>
      <w:r>
        <w:rPr>
          <w:rFonts w:hint="eastAsia"/>
          <w:bCs/>
          <w:color w:val="auto"/>
          <w:highlight w:val="none"/>
        </w:rPr>
        <w:t>密封在一起（U盘外须用标签贴注</w:t>
      </w:r>
      <w:r>
        <w:rPr>
          <w:rFonts w:hint="eastAsia"/>
          <w:bCs/>
          <w:color w:val="auto"/>
          <w:highlight w:val="none"/>
          <w:lang w:eastAsia="zh-CN"/>
        </w:rPr>
        <w:t>包</w:t>
      </w:r>
      <w:r>
        <w:rPr>
          <w:rFonts w:hint="eastAsia"/>
          <w:bCs/>
          <w:color w:val="auto"/>
          <w:highlight w:val="none"/>
        </w:rPr>
        <w:t>号和单位名称）</w:t>
      </w:r>
      <w:r>
        <w:rPr>
          <w:rFonts w:hint="eastAsia"/>
          <w:bCs/>
          <w:color w:val="auto"/>
          <w:highlight w:val="none"/>
          <w:lang w:eastAsia="zh-CN"/>
        </w:rPr>
        <w:t>，</w:t>
      </w:r>
      <w:r>
        <w:rPr>
          <w:rFonts w:hint="eastAsia"/>
          <w:bCs/>
          <w:color w:val="auto"/>
          <w:highlight w:val="none"/>
          <w:lang w:val="en-US" w:eastAsia="zh-CN"/>
        </w:rPr>
        <w:t>同一投标人投多个包的情况，按包分别密封。</w:t>
      </w:r>
      <w:r>
        <w:rPr>
          <w:rFonts w:hint="eastAsia"/>
          <w:bCs/>
          <w:color w:val="auto"/>
          <w:highlight w:val="none"/>
        </w:rPr>
        <w:t>纸质投标文件须为投标人使用“投标文件制作工具”软件所生成的电子投标文件的书面打印稿，纸质投标文件须与电子投标文件保持一致</w:t>
      </w:r>
      <w:r>
        <w:rPr>
          <w:rFonts w:hint="eastAsia"/>
          <w:bCs/>
          <w:color w:val="auto"/>
          <w:highlight w:val="none"/>
          <w:lang w:eastAsia="zh-CN"/>
        </w:rPr>
        <w:t>。</w:t>
      </w:r>
      <w:r>
        <w:rPr>
          <w:rFonts w:hint="eastAsia"/>
          <w:b w:val="0"/>
          <w:bCs w:val="0"/>
          <w:color w:val="auto"/>
          <w:highlight w:val="none"/>
        </w:rPr>
        <w:t>电子投标文件</w:t>
      </w:r>
      <w:r>
        <w:rPr>
          <w:rFonts w:hint="eastAsia"/>
          <w:b w:val="0"/>
          <w:bCs w:val="0"/>
          <w:color w:val="auto"/>
          <w:highlight w:val="none"/>
          <w:lang w:val="en-US" w:eastAsia="zh-CN"/>
        </w:rPr>
        <w:t>U盘内含投标文件电子档，须与</w:t>
      </w:r>
      <w:r>
        <w:rPr>
          <w:rFonts w:hint="eastAsia"/>
          <w:bCs/>
          <w:color w:val="auto"/>
          <w:highlight w:val="none"/>
        </w:rPr>
        <w:t>“投标文件制作工具”软件所生成的电子投标文件</w:t>
      </w:r>
      <w:r>
        <w:rPr>
          <w:rFonts w:hint="eastAsia"/>
          <w:bCs/>
          <w:color w:val="auto"/>
          <w:highlight w:val="none"/>
          <w:lang w:val="en-US" w:eastAsia="zh-CN"/>
        </w:rPr>
        <w:t>保持一致；</w:t>
      </w:r>
      <w:r>
        <w:rPr>
          <w:rFonts w:hint="eastAsia"/>
          <w:b w:val="0"/>
          <w:bCs w:val="0"/>
          <w:color w:val="auto"/>
          <w:highlight w:val="none"/>
          <w:lang w:val="en-US" w:eastAsia="zh-CN"/>
        </w:rPr>
        <w:t>电子EXCEL产品清单</w:t>
      </w:r>
      <w:r>
        <w:rPr>
          <w:rFonts w:hint="eastAsia"/>
          <w:color w:val="auto"/>
          <w:sz w:val="21"/>
          <w:szCs w:val="21"/>
          <w:highlight w:val="none"/>
        </w:rPr>
        <w:t>内产品须与投标型号相同，按招标文件附件提供的格式填写</w:t>
      </w:r>
      <w:r>
        <w:rPr>
          <w:rFonts w:hint="eastAsia"/>
          <w:b w:val="0"/>
          <w:bCs w:val="0"/>
          <w:color w:val="auto"/>
          <w:highlight w:val="none"/>
          <w:lang w:val="en-US" w:eastAsia="zh-CN"/>
        </w:rPr>
        <w:t>；</w:t>
      </w:r>
      <w:r>
        <w:rPr>
          <w:rFonts w:hint="eastAsia"/>
          <w:b w:val="0"/>
          <w:bCs w:val="0"/>
          <w:color w:val="auto"/>
          <w:highlight w:val="none"/>
        </w:rPr>
        <w:t>样品</w:t>
      </w:r>
      <w:r>
        <w:rPr>
          <w:rFonts w:hint="eastAsia"/>
          <w:b w:val="0"/>
          <w:bCs w:val="0"/>
          <w:color w:val="auto"/>
          <w:highlight w:val="none"/>
          <w:lang w:val="en-US" w:eastAsia="zh-CN"/>
        </w:rPr>
        <w:t>照片</w:t>
      </w:r>
      <w:r>
        <w:rPr>
          <w:rFonts w:hint="eastAsia"/>
          <w:b w:val="0"/>
          <w:bCs w:val="0"/>
          <w:color w:val="auto"/>
          <w:highlight w:val="none"/>
        </w:rPr>
        <w:t>电子文件</w:t>
      </w:r>
      <w:r>
        <w:rPr>
          <w:rFonts w:hint="eastAsia"/>
          <w:b w:val="0"/>
          <w:bCs w:val="0"/>
          <w:color w:val="auto"/>
          <w:highlight w:val="none"/>
          <w:lang w:val="en-US" w:eastAsia="zh-CN"/>
        </w:rPr>
        <w:t>按招标文件格式要求提供，一并放入电子U盘中；</w:t>
      </w:r>
    </w:p>
    <w:p w14:paraId="1B8BAAC0">
      <w:pPr>
        <w:pStyle w:val="2"/>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b w:val="0"/>
          <w:bCs w:val="0"/>
          <w:color w:val="auto"/>
          <w:highlight w:val="none"/>
        </w:rPr>
        <w:t>投标样品实物</w:t>
      </w:r>
      <w:r>
        <w:rPr>
          <w:rFonts w:hint="eastAsia"/>
          <w:b w:val="0"/>
          <w:bCs w:val="0"/>
          <w:color w:val="auto"/>
          <w:highlight w:val="none"/>
          <w:lang w:val="en-US" w:eastAsia="zh-CN"/>
        </w:rPr>
        <w:t>单独递交；</w:t>
      </w:r>
    </w:p>
    <w:p w14:paraId="31F54124">
      <w:pPr>
        <w:pStyle w:val="2"/>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b w:val="0"/>
          <w:bCs w:val="0"/>
          <w:color w:val="auto"/>
          <w:highlight w:val="none"/>
        </w:rPr>
        <w:t>样品配置清单或规格型号说明书</w:t>
      </w:r>
      <w:r>
        <w:rPr>
          <w:rFonts w:hint="eastAsia"/>
          <w:b w:val="0"/>
          <w:bCs w:val="0"/>
          <w:color w:val="auto"/>
          <w:highlight w:val="none"/>
          <w:lang w:eastAsia="zh-CN"/>
        </w:rPr>
        <w:t>，</w:t>
      </w:r>
      <w:r>
        <w:rPr>
          <w:rFonts w:hint="eastAsia"/>
          <w:b w:val="0"/>
          <w:bCs w:val="0"/>
          <w:color w:val="auto"/>
          <w:highlight w:val="none"/>
          <w:lang w:val="en-US" w:eastAsia="zh-CN"/>
        </w:rPr>
        <w:t>按包分别单独密封递交。</w:t>
      </w:r>
    </w:p>
    <w:p w14:paraId="7A1BA089">
      <w:pPr>
        <w:pStyle w:val="2"/>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2" w:firstLineChars="200"/>
        <w:textAlignment w:val="auto"/>
        <w:rPr>
          <w:rFonts w:hint="eastAsia"/>
          <w:bCs/>
          <w:color w:val="auto"/>
          <w:highlight w:val="none"/>
        </w:rPr>
      </w:pPr>
      <w:r>
        <w:rPr>
          <w:rFonts w:hint="eastAsia"/>
          <w:b/>
          <w:bCs/>
          <w:color w:val="auto"/>
          <w:sz w:val="21"/>
          <w:szCs w:val="21"/>
          <w:highlight w:val="none"/>
        </w:rPr>
        <w:t>密封袋</w:t>
      </w:r>
      <w:r>
        <w:rPr>
          <w:rFonts w:hint="eastAsia"/>
          <w:b/>
          <w:bCs/>
          <w:color w:val="auto"/>
          <w:sz w:val="21"/>
          <w:szCs w:val="21"/>
          <w:highlight w:val="none"/>
          <w:lang w:val="en-US" w:eastAsia="zh-CN"/>
        </w:rPr>
        <w:t>封面需注明：</w:t>
      </w:r>
      <w:r>
        <w:rPr>
          <w:rFonts w:hint="eastAsia"/>
          <w:color w:val="auto"/>
          <w:sz w:val="21"/>
          <w:szCs w:val="21"/>
          <w:highlight w:val="none"/>
        </w:rPr>
        <w:t>项目名称、项目编号、包号、产品名称、资料</w:t>
      </w:r>
      <w:r>
        <w:rPr>
          <w:rFonts w:hint="eastAsia"/>
          <w:color w:val="auto"/>
          <w:sz w:val="21"/>
          <w:szCs w:val="21"/>
          <w:highlight w:val="none"/>
          <w:lang w:val="en-US" w:eastAsia="zh-CN"/>
        </w:rPr>
        <w:t>名称</w:t>
      </w:r>
      <w:r>
        <w:rPr>
          <w:rFonts w:hint="eastAsia"/>
          <w:color w:val="auto"/>
          <w:sz w:val="21"/>
          <w:szCs w:val="21"/>
          <w:highlight w:val="none"/>
          <w:lang w:eastAsia="zh-CN"/>
        </w:rPr>
        <w:t>、</w:t>
      </w:r>
      <w:r>
        <w:rPr>
          <w:rFonts w:hint="eastAsia"/>
          <w:color w:val="auto"/>
          <w:sz w:val="21"/>
          <w:szCs w:val="21"/>
          <w:highlight w:val="none"/>
        </w:rPr>
        <w:t>投标人全称、法定代表人或其委托代理人。</w:t>
      </w:r>
    </w:p>
    <w:p w14:paraId="2ED2FCD5">
      <w:pPr>
        <w:pStyle w:val="5"/>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auto"/>
        <w:outlineLvl w:val="9"/>
        <w:rPr>
          <w:rFonts w:hint="default"/>
          <w:b w:val="0"/>
          <w:bCs w:val="0"/>
          <w:color w:val="auto"/>
          <w:highlight w:val="none"/>
          <w:lang w:val="en-US"/>
        </w:rPr>
      </w:pPr>
      <w:r>
        <w:rPr>
          <w:rFonts w:hint="eastAsia"/>
          <w:b w:val="0"/>
          <w:bCs w:val="0"/>
          <w:color w:val="auto"/>
          <w:highlight w:val="none"/>
        </w:rPr>
        <w:t>由于此次采购标包较多，请投标人尽量</w:t>
      </w:r>
      <w:r>
        <w:rPr>
          <w:rFonts w:hint="eastAsia"/>
          <w:b w:val="0"/>
          <w:bCs w:val="0"/>
          <w:color w:val="auto"/>
          <w:highlight w:val="none"/>
          <w:lang w:val="en-US" w:eastAsia="zh-CN"/>
        </w:rPr>
        <w:t>于投标截止时间的</w:t>
      </w:r>
      <w:r>
        <w:rPr>
          <w:rFonts w:hint="eastAsia"/>
          <w:b w:val="0"/>
          <w:bCs w:val="0"/>
          <w:color w:val="auto"/>
          <w:highlight w:val="none"/>
        </w:rPr>
        <w:t>提前1日前往投标文件</w:t>
      </w:r>
      <w:r>
        <w:rPr>
          <w:rFonts w:hint="eastAsia"/>
          <w:b w:val="0"/>
          <w:bCs w:val="0"/>
          <w:color w:val="auto"/>
          <w:highlight w:val="none"/>
          <w:lang w:eastAsia="zh-CN"/>
        </w:rPr>
        <w:t>（</w:t>
      </w:r>
      <w:r>
        <w:rPr>
          <w:rFonts w:hint="eastAsia"/>
          <w:b w:val="0"/>
          <w:bCs w:val="0"/>
          <w:color w:val="auto"/>
          <w:highlight w:val="none"/>
          <w:lang w:val="en-US" w:eastAsia="zh-CN"/>
        </w:rPr>
        <w:t>含样品</w:t>
      </w:r>
      <w:r>
        <w:rPr>
          <w:rFonts w:hint="eastAsia"/>
          <w:b w:val="0"/>
          <w:bCs w:val="0"/>
          <w:color w:val="auto"/>
          <w:highlight w:val="none"/>
          <w:lang w:eastAsia="zh-CN"/>
        </w:rPr>
        <w:t>）</w:t>
      </w:r>
      <w:r>
        <w:rPr>
          <w:rFonts w:hint="eastAsia"/>
          <w:b w:val="0"/>
          <w:bCs w:val="0"/>
          <w:color w:val="auto"/>
          <w:highlight w:val="none"/>
        </w:rPr>
        <w:t>接收地点递交</w:t>
      </w:r>
      <w:r>
        <w:rPr>
          <w:rFonts w:hint="eastAsia"/>
          <w:b w:val="0"/>
          <w:bCs w:val="0"/>
          <w:color w:val="auto"/>
          <w:highlight w:val="none"/>
          <w:lang w:val="en-US" w:eastAsia="zh-CN"/>
        </w:rPr>
        <w:t>上述纸质投标文件（含样品）。</w:t>
      </w:r>
    </w:p>
    <w:p w14:paraId="3D6494BD">
      <w:pPr>
        <w:pStyle w:val="2"/>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lang w:val="en-US" w:eastAsia="zh-CN"/>
        </w:rPr>
      </w:pPr>
      <w:r>
        <w:rPr>
          <w:rFonts w:hint="eastAsia"/>
          <w:bCs/>
          <w:color w:val="auto"/>
          <w:highlight w:val="none"/>
          <w:lang w:val="en-US" w:eastAsia="zh-CN"/>
        </w:rPr>
        <w:t>3、注意事项：</w:t>
      </w:r>
    </w:p>
    <w:p w14:paraId="12440A93">
      <w:pPr>
        <w:pStyle w:val="2"/>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1</w:t>
      </w:r>
      <w:r>
        <w:rPr>
          <w:rFonts w:hint="eastAsia"/>
          <w:bCs/>
          <w:color w:val="auto"/>
          <w:highlight w:val="none"/>
        </w:rPr>
        <w:t>）加密电子投标文件须在投标截止时间前</w:t>
      </w:r>
      <w:r>
        <w:rPr>
          <w:rFonts w:hint="eastAsia"/>
          <w:bCs/>
          <w:color w:val="auto"/>
          <w:highlight w:val="none"/>
          <w:lang w:val="en-US" w:eastAsia="zh-CN"/>
        </w:rPr>
        <w:t>于</w:t>
      </w:r>
      <w:r>
        <w:rPr>
          <w:rFonts w:hint="eastAsia"/>
          <w:bCs/>
          <w:color w:val="auto"/>
          <w:highlight w:val="none"/>
        </w:rPr>
        <w:t>电子交易平台加密上传成功后下载投标回执。纸质投标文件</w:t>
      </w:r>
      <w:r>
        <w:rPr>
          <w:rFonts w:hint="eastAsia"/>
          <w:bCs/>
          <w:color w:val="auto"/>
          <w:highlight w:val="none"/>
          <w:lang w:val="en-US" w:eastAsia="zh-CN"/>
        </w:rPr>
        <w:t>（含样品）</w:t>
      </w:r>
      <w:r>
        <w:rPr>
          <w:rFonts w:hint="eastAsia"/>
          <w:bCs/>
          <w:color w:val="auto"/>
          <w:highlight w:val="none"/>
        </w:rPr>
        <w:t>须在投标截止时间前递交到指定地点并做好送达登记（递交人员需携带法人授权委托书及授权人的身份证至指定地点递交并登记，不接受快递公司或物流公司工作人员代登记）。逾期上传</w:t>
      </w:r>
      <w:r>
        <w:rPr>
          <w:rFonts w:hint="eastAsia"/>
          <w:bCs/>
          <w:color w:val="auto"/>
          <w:highlight w:val="none"/>
          <w:lang w:eastAsia="zh-CN"/>
        </w:rPr>
        <w:t>、</w:t>
      </w:r>
      <w:r>
        <w:rPr>
          <w:rFonts w:hint="eastAsia"/>
          <w:bCs/>
          <w:color w:val="auto"/>
          <w:highlight w:val="none"/>
        </w:rPr>
        <w:t>送达的投标文件将予以拒收，其投标为无效投标。</w:t>
      </w:r>
    </w:p>
    <w:p w14:paraId="5D6A169B">
      <w:pPr>
        <w:pStyle w:val="2"/>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eastAsia="宋体"/>
          <w:b w:val="0"/>
          <w:bCs/>
          <w:color w:val="auto"/>
          <w:highlight w:val="none"/>
          <w:lang w:eastAsia="zh-CN"/>
        </w:rPr>
        <w:t>（</w:t>
      </w:r>
      <w:r>
        <w:rPr>
          <w:rFonts w:hint="eastAsia" w:ascii="宋体" w:hAnsi="宋体" w:eastAsia="宋体"/>
          <w:b w:val="0"/>
          <w:bCs/>
          <w:color w:val="auto"/>
          <w:highlight w:val="none"/>
          <w:lang w:val="en-US" w:eastAsia="zh-CN"/>
        </w:rPr>
        <w:t>2</w:t>
      </w:r>
      <w:r>
        <w:rPr>
          <w:rFonts w:hint="eastAsia" w:ascii="宋体" w:hAnsi="宋体" w:eastAsia="宋体"/>
          <w:b w:val="0"/>
          <w:bCs/>
          <w:color w:val="auto"/>
          <w:highlight w:val="none"/>
          <w:lang w:eastAsia="zh-CN"/>
        </w:rPr>
        <w:t>）</w:t>
      </w:r>
      <w:r>
        <w:rPr>
          <w:rFonts w:hint="eastAsia" w:ascii="宋体" w:hAnsi="宋体" w:eastAsia="宋体"/>
          <w:bCs/>
          <w:color w:val="auto"/>
          <w:highlight w:val="none"/>
        </w:rPr>
        <w:t>本次开标会将通过中招联合招标采购平台远程进行，</w:t>
      </w:r>
      <w:r>
        <w:rPr>
          <w:rFonts w:hint="eastAsia" w:ascii="宋体" w:hAnsi="宋体" w:eastAsia="宋体"/>
          <w:b w:val="0"/>
          <w:bCs/>
          <w:color w:val="auto"/>
          <w:highlight w:val="none"/>
          <w:lang w:val="en-US" w:eastAsia="zh-CN"/>
        </w:rPr>
        <w:t>投</w:t>
      </w:r>
      <w:r>
        <w:rPr>
          <w:rFonts w:hint="eastAsia" w:ascii="宋体" w:hAnsi="宋体" w:eastAsia="宋体"/>
          <w:b w:val="0"/>
          <w:bCs/>
          <w:color w:val="auto"/>
          <w:highlight w:val="none"/>
        </w:rPr>
        <w:t>标</w:t>
      </w:r>
      <w:r>
        <w:rPr>
          <w:rFonts w:hint="eastAsia" w:ascii="宋体" w:hAnsi="宋体" w:eastAsia="宋体"/>
          <w:b w:val="0"/>
          <w:bCs/>
          <w:color w:val="auto"/>
          <w:highlight w:val="none"/>
          <w:lang w:val="en-US" w:eastAsia="zh-CN"/>
        </w:rPr>
        <w:t>截止时间</w:t>
      </w:r>
      <w:r>
        <w:rPr>
          <w:rFonts w:hint="eastAsia" w:ascii="宋体" w:hAnsi="宋体" w:eastAsia="宋体"/>
          <w:b w:val="0"/>
          <w:bCs/>
          <w:color w:val="auto"/>
          <w:highlight w:val="none"/>
        </w:rPr>
        <w:t>后电子集中解密，无需投标单位代表到场，各单位授权代表登录中招联合招标采购平台开标大厅</w:t>
      </w:r>
      <w:r>
        <w:rPr>
          <w:rFonts w:hint="eastAsia" w:ascii="宋体" w:hAnsi="宋体" w:eastAsia="宋体"/>
          <w:b w:val="0"/>
          <w:bCs/>
          <w:color w:val="auto"/>
          <w:highlight w:val="none"/>
          <w:lang w:eastAsia="zh-CN"/>
        </w:rPr>
        <w:t>，</w:t>
      </w:r>
      <w:r>
        <w:rPr>
          <w:rFonts w:hint="eastAsia" w:ascii="宋体" w:hAnsi="宋体" w:eastAsia="宋体"/>
          <w:bCs/>
          <w:color w:val="auto"/>
          <w:highlight w:val="none"/>
        </w:rPr>
        <w:t>开标后及时扫码签字确认开标</w:t>
      </w:r>
      <w:r>
        <w:rPr>
          <w:rFonts w:hint="eastAsia" w:ascii="宋体" w:hAnsi="宋体" w:eastAsia="宋体"/>
          <w:b w:val="0"/>
          <w:bCs/>
          <w:color w:val="auto"/>
          <w:highlight w:val="none"/>
        </w:rPr>
        <w:t>结果</w:t>
      </w:r>
      <w:r>
        <w:rPr>
          <w:rFonts w:hint="eastAsia" w:ascii="宋体" w:hAnsi="宋体" w:eastAsia="宋体"/>
          <w:b w:val="0"/>
          <w:bCs/>
          <w:color w:val="auto"/>
          <w:highlight w:val="none"/>
          <w:lang w:eastAsia="zh-CN"/>
        </w:rPr>
        <w:t>。</w:t>
      </w:r>
    </w:p>
    <w:p w14:paraId="55C14558">
      <w:pPr>
        <w:pStyle w:val="2"/>
        <w:spacing w:line="360" w:lineRule="auto"/>
        <w:ind w:firstLine="420" w:firstLineChars="200"/>
        <w:rPr>
          <w:rFonts w:hint="eastAsia"/>
          <w:bCs/>
          <w:color w:val="auto"/>
          <w:highlight w:val="none"/>
        </w:rPr>
      </w:pPr>
      <w:r>
        <w:rPr>
          <w:rFonts w:hint="eastAsia"/>
          <w:bCs/>
          <w:color w:val="auto"/>
          <w:highlight w:val="none"/>
          <w:lang w:eastAsia="zh-CN"/>
        </w:rPr>
        <w:t>（</w:t>
      </w:r>
      <w:r>
        <w:rPr>
          <w:rFonts w:hint="eastAsia"/>
          <w:bCs/>
          <w:color w:val="auto"/>
          <w:highlight w:val="none"/>
          <w:lang w:val="en-US" w:eastAsia="zh-CN"/>
        </w:rPr>
        <w:t>3</w:t>
      </w:r>
      <w:r>
        <w:rPr>
          <w:rFonts w:hint="eastAsia"/>
          <w:bCs/>
          <w:color w:val="auto"/>
          <w:highlight w:val="none"/>
          <w:lang w:eastAsia="zh-CN"/>
        </w:rPr>
        <w:t>）</w:t>
      </w:r>
      <w:r>
        <w:rPr>
          <w:rFonts w:hint="eastAsia"/>
          <w:bCs/>
          <w:color w:val="auto"/>
          <w:highlight w:val="none"/>
        </w:rPr>
        <w:t>开标、评标以投标人上传</w:t>
      </w:r>
      <w:r>
        <w:rPr>
          <w:rFonts w:hint="eastAsia"/>
          <w:bCs/>
          <w:color w:val="auto"/>
          <w:highlight w:val="none"/>
          <w:lang w:eastAsia="zh-CN"/>
        </w:rPr>
        <w:t>的</w:t>
      </w:r>
      <w:r>
        <w:rPr>
          <w:rFonts w:hint="eastAsia"/>
          <w:bCs/>
          <w:color w:val="auto"/>
          <w:highlight w:val="none"/>
        </w:rPr>
        <w:t>加密电子投标文件内容为准；当投标人上传</w:t>
      </w:r>
      <w:r>
        <w:rPr>
          <w:rFonts w:hint="eastAsia"/>
          <w:bCs/>
          <w:color w:val="auto"/>
          <w:highlight w:val="none"/>
          <w:lang w:eastAsia="zh-CN"/>
        </w:rPr>
        <w:t>的</w:t>
      </w:r>
      <w:r>
        <w:rPr>
          <w:rFonts w:hint="eastAsia"/>
          <w:bCs/>
          <w:color w:val="auto"/>
          <w:highlight w:val="none"/>
        </w:rPr>
        <w:t>加密电子投标文件非由投标人的责任导致开标现场解密异常，无法正常打开时，投标人需提供平台发送的证明其成功上传投标文件的投标回执，经验证</w:t>
      </w:r>
      <w:r>
        <w:rPr>
          <w:rFonts w:hint="eastAsia"/>
          <w:bCs/>
          <w:color w:val="auto"/>
          <w:highlight w:val="none"/>
          <w:lang w:val="en-US" w:eastAsia="zh-CN"/>
        </w:rPr>
        <w:t>有效</w:t>
      </w:r>
      <w:r>
        <w:rPr>
          <w:rFonts w:hint="eastAsia"/>
          <w:bCs/>
          <w:color w:val="auto"/>
          <w:highlight w:val="none"/>
        </w:rPr>
        <w:t>后</w:t>
      </w:r>
      <w:r>
        <w:rPr>
          <w:rFonts w:hint="eastAsia"/>
          <w:bCs/>
          <w:color w:val="auto"/>
          <w:highlight w:val="none"/>
          <w:lang w:eastAsia="zh-CN"/>
        </w:rPr>
        <w:t>的</w:t>
      </w:r>
      <w:r>
        <w:rPr>
          <w:rFonts w:hint="eastAsia"/>
          <w:bCs/>
          <w:color w:val="auto"/>
          <w:highlight w:val="none"/>
        </w:rPr>
        <w:t>投标人继续参与开标，开标、评标环节以该投标人提交的纸质投标文件内容为准。</w:t>
      </w:r>
    </w:p>
    <w:p w14:paraId="1AE65690">
      <w:pPr>
        <w:pStyle w:val="2"/>
        <w:ind w:firstLine="422" w:firstLineChars="200"/>
        <w:rPr>
          <w:rFonts w:hint="eastAsia"/>
          <w:b/>
          <w:color w:val="auto"/>
          <w:sz w:val="21"/>
          <w:szCs w:val="21"/>
          <w:highlight w:val="none"/>
        </w:rPr>
      </w:pPr>
      <w:r>
        <w:rPr>
          <w:rFonts w:hint="eastAsia"/>
          <w:b/>
          <w:color w:val="auto"/>
          <w:sz w:val="21"/>
          <w:szCs w:val="21"/>
          <w:highlight w:val="none"/>
        </w:rPr>
        <w:t>五、公告期限</w:t>
      </w:r>
    </w:p>
    <w:p w14:paraId="6F8CA926">
      <w:pPr>
        <w:pStyle w:val="2"/>
        <w:spacing w:line="360" w:lineRule="auto"/>
        <w:ind w:firstLine="420" w:firstLineChars="200"/>
        <w:rPr>
          <w:rFonts w:hint="eastAsia"/>
          <w:color w:val="auto"/>
          <w:highlight w:val="none"/>
        </w:rPr>
      </w:pPr>
      <w:r>
        <w:rPr>
          <w:rFonts w:hint="eastAsia"/>
          <w:bCs/>
          <w:color w:val="auto"/>
          <w:highlight w:val="none"/>
        </w:rPr>
        <w:t>自本公告发布之日起5个工作日。</w:t>
      </w:r>
    </w:p>
    <w:p w14:paraId="222D4069">
      <w:pPr>
        <w:pStyle w:val="7"/>
        <w:spacing w:line="360" w:lineRule="auto"/>
        <w:ind w:left="0"/>
        <w:outlineLvl w:val="1"/>
        <w:rPr>
          <w:rFonts w:hint="eastAsia"/>
          <w:b/>
          <w:color w:val="auto"/>
          <w:sz w:val="21"/>
          <w:szCs w:val="21"/>
          <w:highlight w:val="none"/>
        </w:rPr>
      </w:pPr>
      <w:r>
        <w:rPr>
          <w:rFonts w:hint="eastAsia"/>
          <w:b/>
          <w:color w:val="auto"/>
          <w:sz w:val="21"/>
          <w:szCs w:val="21"/>
          <w:highlight w:val="none"/>
        </w:rPr>
        <w:t>六、其他补充事宜</w:t>
      </w:r>
    </w:p>
    <w:p w14:paraId="73FF3109">
      <w:pPr>
        <w:pStyle w:val="2"/>
        <w:spacing w:line="360" w:lineRule="auto"/>
        <w:ind w:firstLine="420" w:firstLineChars="200"/>
        <w:rPr>
          <w:rFonts w:hint="eastAsia"/>
          <w:bCs/>
          <w:color w:val="auto"/>
          <w:highlight w:val="none"/>
        </w:rPr>
      </w:pPr>
      <w:r>
        <w:rPr>
          <w:rFonts w:hint="eastAsia"/>
          <w:bCs/>
          <w:color w:val="auto"/>
          <w:highlight w:val="none"/>
        </w:rPr>
        <w:t>本项目在中国政府采购网网站发布公告。</w:t>
      </w:r>
    </w:p>
    <w:p w14:paraId="5EE9830D">
      <w:pPr>
        <w:pStyle w:val="2"/>
        <w:spacing w:line="360" w:lineRule="auto"/>
        <w:ind w:firstLine="420" w:firstLineChars="200"/>
        <w:rPr>
          <w:rFonts w:hint="eastAsia"/>
          <w:bCs/>
          <w:color w:val="auto"/>
          <w:highlight w:val="none"/>
        </w:rPr>
      </w:pPr>
      <w:r>
        <w:rPr>
          <w:rFonts w:hint="eastAsia"/>
          <w:bCs/>
          <w:color w:val="auto"/>
          <w:highlight w:val="none"/>
        </w:rPr>
        <w:t>本次招标请按“包”下载招标文件，编制、密封、提交投标文件，并按“包”开标、评标。</w:t>
      </w:r>
    </w:p>
    <w:p w14:paraId="009D92F4">
      <w:pPr>
        <w:pStyle w:val="2"/>
        <w:spacing w:line="360" w:lineRule="auto"/>
        <w:ind w:firstLine="420" w:firstLineChars="200"/>
        <w:rPr>
          <w:rFonts w:hint="eastAsia"/>
          <w:bCs/>
          <w:color w:val="auto"/>
          <w:highlight w:val="none"/>
        </w:rPr>
      </w:pPr>
      <w:r>
        <w:rPr>
          <w:rFonts w:hint="eastAsia"/>
          <w:bCs/>
          <w:color w:val="auto"/>
          <w:highlight w:val="none"/>
        </w:rPr>
        <w:t>勘察现场或答疑：无。</w:t>
      </w:r>
    </w:p>
    <w:p w14:paraId="7D8D9DB9">
      <w:pPr>
        <w:pStyle w:val="2"/>
        <w:spacing w:line="360" w:lineRule="auto"/>
        <w:ind w:firstLine="422" w:firstLineChars="200"/>
        <w:rPr>
          <w:rFonts w:hint="eastAsia"/>
          <w:b/>
          <w:bCs/>
          <w:color w:val="auto"/>
          <w:highlight w:val="none"/>
        </w:rPr>
      </w:pPr>
      <w:r>
        <w:rPr>
          <w:rFonts w:hint="eastAsia"/>
          <w:b/>
          <w:bCs/>
          <w:color w:val="auto"/>
          <w:highlight w:val="none"/>
        </w:rPr>
        <w:t>投标样品需在规定时间内至送交地点取回，未在规定时间内取回样品视为无需取回不予保管。</w:t>
      </w:r>
    </w:p>
    <w:p w14:paraId="6CCFFECC">
      <w:pPr>
        <w:pStyle w:val="7"/>
        <w:spacing w:line="360" w:lineRule="auto"/>
        <w:ind w:left="0"/>
        <w:outlineLvl w:val="1"/>
        <w:rPr>
          <w:rFonts w:hint="eastAsia"/>
          <w:b/>
          <w:color w:val="auto"/>
          <w:sz w:val="21"/>
          <w:szCs w:val="21"/>
          <w:highlight w:val="none"/>
        </w:rPr>
      </w:pPr>
      <w:r>
        <w:rPr>
          <w:rFonts w:hint="eastAsia"/>
          <w:b/>
          <w:color w:val="auto"/>
          <w:sz w:val="21"/>
          <w:szCs w:val="21"/>
          <w:highlight w:val="none"/>
        </w:rPr>
        <w:t>七、对本次招标提出询问，请按以下方式联系。</w:t>
      </w:r>
    </w:p>
    <w:p w14:paraId="2A53FF85">
      <w:pPr>
        <w:pStyle w:val="6"/>
        <w:tabs>
          <w:tab w:val="left" w:pos="1468"/>
        </w:tabs>
        <w:spacing w:line="360" w:lineRule="auto"/>
        <w:ind w:left="0" w:firstLineChars="200"/>
        <w:rPr>
          <w:rFonts w:hint="eastAsia"/>
          <w:color w:val="auto"/>
          <w:sz w:val="21"/>
          <w:szCs w:val="21"/>
          <w:highlight w:val="none"/>
        </w:rPr>
      </w:pPr>
      <w:r>
        <w:rPr>
          <w:rFonts w:hint="eastAsia"/>
          <w:color w:val="auto"/>
          <w:sz w:val="21"/>
          <w:szCs w:val="21"/>
          <w:highlight w:val="none"/>
        </w:rPr>
        <w:t>7.1采购人信息：</w:t>
      </w:r>
    </w:p>
    <w:p w14:paraId="54AE07B2">
      <w:pPr>
        <w:pStyle w:val="2"/>
        <w:spacing w:line="360" w:lineRule="auto"/>
        <w:ind w:firstLine="420" w:firstLineChars="200"/>
        <w:rPr>
          <w:rFonts w:hint="eastAsia"/>
          <w:color w:val="auto"/>
          <w:highlight w:val="none"/>
        </w:rPr>
      </w:pPr>
      <w:r>
        <w:rPr>
          <w:rFonts w:hint="eastAsia"/>
          <w:color w:val="auto"/>
          <w:highlight w:val="none"/>
        </w:rPr>
        <w:t>名称：江苏省消防救援总队</w:t>
      </w:r>
    </w:p>
    <w:p w14:paraId="0017552A">
      <w:pPr>
        <w:pStyle w:val="2"/>
        <w:spacing w:line="360" w:lineRule="auto"/>
        <w:ind w:firstLine="420" w:firstLineChars="200"/>
        <w:rPr>
          <w:rFonts w:hint="eastAsia"/>
          <w:color w:val="auto"/>
          <w:highlight w:val="none"/>
        </w:rPr>
      </w:pPr>
      <w:r>
        <w:rPr>
          <w:rFonts w:hint="eastAsia"/>
          <w:color w:val="auto"/>
          <w:highlight w:val="none"/>
        </w:rPr>
        <w:t>地址：南京市鼓楼区月光广场6号</w:t>
      </w:r>
    </w:p>
    <w:p w14:paraId="3BC7C002">
      <w:pPr>
        <w:pStyle w:val="2"/>
        <w:spacing w:line="360" w:lineRule="auto"/>
        <w:ind w:firstLine="420" w:firstLineChars="200"/>
        <w:rPr>
          <w:rFonts w:hint="eastAsia"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周工</w:t>
      </w:r>
    </w:p>
    <w:p w14:paraId="0BB6107D">
      <w:pPr>
        <w:pStyle w:val="6"/>
        <w:tabs>
          <w:tab w:val="left" w:pos="1468"/>
        </w:tabs>
        <w:spacing w:line="360" w:lineRule="auto"/>
        <w:ind w:left="0" w:firstLineChars="200"/>
        <w:rPr>
          <w:rFonts w:hint="eastAsia"/>
          <w:color w:val="auto"/>
          <w:sz w:val="21"/>
          <w:szCs w:val="21"/>
          <w:highlight w:val="none"/>
        </w:rPr>
      </w:pPr>
      <w:r>
        <w:rPr>
          <w:rFonts w:hint="eastAsia"/>
          <w:color w:val="auto"/>
          <w:sz w:val="21"/>
          <w:szCs w:val="21"/>
          <w:highlight w:val="none"/>
        </w:rPr>
        <w:t>联系方式：025-86335357</w:t>
      </w:r>
    </w:p>
    <w:p w14:paraId="293631D7">
      <w:pPr>
        <w:pStyle w:val="6"/>
        <w:tabs>
          <w:tab w:val="left" w:pos="1468"/>
        </w:tabs>
        <w:spacing w:line="360" w:lineRule="auto"/>
        <w:ind w:left="0" w:firstLineChars="200"/>
        <w:rPr>
          <w:rFonts w:hint="eastAsia"/>
          <w:color w:val="auto"/>
          <w:sz w:val="21"/>
          <w:szCs w:val="21"/>
          <w:highlight w:val="none"/>
        </w:rPr>
      </w:pPr>
      <w:r>
        <w:rPr>
          <w:rFonts w:hint="eastAsia"/>
          <w:color w:val="auto"/>
          <w:sz w:val="21"/>
          <w:szCs w:val="21"/>
          <w:highlight w:val="none"/>
        </w:rPr>
        <w:t>7.2采购代理机构信息：</w:t>
      </w:r>
    </w:p>
    <w:p w14:paraId="651B1367">
      <w:pPr>
        <w:pStyle w:val="2"/>
        <w:spacing w:line="360" w:lineRule="auto"/>
        <w:ind w:firstLine="420" w:firstLineChars="200"/>
        <w:rPr>
          <w:rFonts w:hint="eastAsia" w:eastAsia="宋体"/>
          <w:color w:val="auto"/>
          <w:highlight w:val="none"/>
          <w:lang w:eastAsia="zh-CN"/>
        </w:rPr>
      </w:pPr>
      <w:r>
        <w:rPr>
          <w:rFonts w:hint="eastAsia"/>
          <w:color w:val="auto"/>
          <w:highlight w:val="none"/>
        </w:rPr>
        <w:t>名称：</w:t>
      </w:r>
      <w:r>
        <w:rPr>
          <w:rFonts w:hint="eastAsia"/>
          <w:color w:val="auto"/>
          <w:highlight w:val="none"/>
          <w:lang w:eastAsia="zh-CN"/>
        </w:rPr>
        <w:t>苏美达国际技术贸易有限公司</w:t>
      </w:r>
    </w:p>
    <w:p w14:paraId="29313A79">
      <w:pPr>
        <w:pStyle w:val="2"/>
        <w:spacing w:line="360" w:lineRule="auto"/>
        <w:ind w:firstLine="420" w:firstLineChars="200"/>
        <w:rPr>
          <w:rFonts w:hint="eastAsia" w:eastAsia="宋体"/>
          <w:color w:val="auto"/>
          <w:highlight w:val="none"/>
          <w:lang w:eastAsia="zh-CN"/>
        </w:rPr>
      </w:pPr>
      <w:r>
        <w:rPr>
          <w:rFonts w:hint="eastAsia"/>
          <w:color w:val="auto"/>
          <w:highlight w:val="none"/>
        </w:rPr>
        <w:t>地址：</w:t>
      </w:r>
      <w:r>
        <w:rPr>
          <w:rFonts w:hint="eastAsia"/>
          <w:color w:val="auto"/>
          <w:highlight w:val="none"/>
          <w:lang w:eastAsia="zh-CN"/>
        </w:rPr>
        <w:t>南京市玄武区长江路198号苏美达大厦</w:t>
      </w:r>
    </w:p>
    <w:p w14:paraId="11199449">
      <w:pPr>
        <w:pStyle w:val="2"/>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color w:val="auto"/>
          <w:highlight w:val="none"/>
          <w:lang w:val="en-US" w:eastAsia="zh-CN"/>
        </w:rPr>
      </w:pPr>
      <w:r>
        <w:rPr>
          <w:rFonts w:hint="eastAsia"/>
          <w:color w:val="auto"/>
          <w:highlight w:val="none"/>
        </w:rPr>
        <w:t>联系人：</w:t>
      </w:r>
      <w:r>
        <w:rPr>
          <w:rFonts w:hint="eastAsia" w:ascii="宋体" w:hAnsi="宋体" w:eastAsia="宋体" w:cs="宋体"/>
          <w:b w:val="0"/>
          <w:color w:val="auto"/>
          <w:highlight w:val="none"/>
          <w:lang w:val="en-US" w:eastAsia="zh-CN"/>
        </w:rPr>
        <w:t>朱工、茅工</w:t>
      </w:r>
    </w:p>
    <w:p w14:paraId="69959E3C">
      <w:pPr>
        <w:pStyle w:val="2"/>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default" w:ascii="宋体" w:hAnsi="宋体" w:eastAsia="宋体" w:cs="宋体"/>
          <w:b w:val="0"/>
          <w:color w:val="auto"/>
          <w:highlight w:val="none"/>
          <w:lang w:val="en-US" w:eastAsia="zh-CN"/>
        </w:rPr>
      </w:pPr>
      <w:r>
        <w:rPr>
          <w:rFonts w:hint="eastAsia"/>
          <w:color w:val="auto"/>
          <w:highlight w:val="none"/>
        </w:rPr>
        <w:t>联系方式：</w:t>
      </w:r>
      <w:r>
        <w:rPr>
          <w:rFonts w:hint="eastAsia" w:ascii="宋体" w:hAnsi="宋体" w:eastAsia="宋体" w:cs="宋体"/>
          <w:b w:val="0"/>
          <w:color w:val="auto"/>
          <w:highlight w:val="none"/>
          <w:lang w:val="en-US" w:eastAsia="zh-CN"/>
        </w:rPr>
        <w:t>025-84532480、025-84532486</w:t>
      </w:r>
    </w:p>
    <w:p w14:paraId="06473B9D">
      <w:pPr>
        <w:pStyle w:val="2"/>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rPr>
        <w:t>7.3项目联系方式</w:t>
      </w:r>
    </w:p>
    <w:p w14:paraId="7922A27D">
      <w:pPr>
        <w:pStyle w:val="2"/>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color w:val="auto"/>
          <w:highlight w:val="none"/>
          <w:lang w:val="en-US" w:eastAsia="zh-CN"/>
        </w:rPr>
      </w:pPr>
      <w:r>
        <w:rPr>
          <w:rFonts w:hint="eastAsia"/>
          <w:color w:val="auto"/>
          <w:highlight w:val="none"/>
        </w:rPr>
        <w:t>项目联系人：</w:t>
      </w:r>
      <w:r>
        <w:rPr>
          <w:rFonts w:hint="eastAsia" w:ascii="宋体" w:hAnsi="宋体" w:eastAsia="宋体" w:cs="宋体"/>
          <w:b w:val="0"/>
          <w:color w:val="auto"/>
          <w:highlight w:val="none"/>
          <w:lang w:val="en-US" w:eastAsia="zh-CN"/>
        </w:rPr>
        <w:t>朱工、茅工</w:t>
      </w:r>
    </w:p>
    <w:p w14:paraId="3FBDF9FA">
      <w:pPr>
        <w:pStyle w:val="2"/>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default" w:ascii="宋体" w:hAnsi="宋体" w:eastAsia="宋体" w:cs="宋体"/>
          <w:b w:val="0"/>
          <w:color w:val="auto"/>
          <w:highlight w:val="none"/>
          <w:lang w:val="en-US" w:eastAsia="zh-CN"/>
        </w:rPr>
      </w:pPr>
      <w:r>
        <w:rPr>
          <w:rFonts w:hint="eastAsia"/>
          <w:color w:val="auto"/>
          <w:highlight w:val="none"/>
        </w:rPr>
        <w:t>电话：</w:t>
      </w:r>
      <w:r>
        <w:rPr>
          <w:rFonts w:hint="eastAsia" w:ascii="宋体" w:hAnsi="宋体" w:eastAsia="宋体" w:cs="宋体"/>
          <w:b w:val="0"/>
          <w:color w:val="auto"/>
          <w:highlight w:val="none"/>
          <w:lang w:val="en-US" w:eastAsia="zh-CN"/>
        </w:rPr>
        <w:t>025-84532480、025-84532486</w:t>
      </w:r>
    </w:p>
    <w:p w14:paraId="000720D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A6377"/>
    <w:multiLevelType w:val="singleLevel"/>
    <w:tmpl w:val="317A63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D229A"/>
    <w:rsid w:val="15CD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cs="Times New Roman"/>
      <w:sz w:val="21"/>
      <w:szCs w:val="21"/>
    </w:rPr>
  </w:style>
  <w:style w:type="paragraph" w:customStyle="1" w:styleId="5">
    <w:name w:val="标题 81"/>
    <w:basedOn w:val="1"/>
    <w:qFormat/>
    <w:uiPriority w:val="1"/>
    <w:pPr>
      <w:ind w:left="680"/>
      <w:outlineLvl w:val="8"/>
    </w:pPr>
    <w:rPr>
      <w:b/>
      <w:bCs/>
      <w:sz w:val="21"/>
      <w:szCs w:val="21"/>
    </w:rPr>
  </w:style>
  <w:style w:type="paragraph" w:customStyle="1" w:styleId="6">
    <w:name w:val="列出段落1"/>
    <w:basedOn w:val="1"/>
    <w:qFormat/>
    <w:uiPriority w:val="1"/>
    <w:pPr>
      <w:ind w:left="680" w:firstLine="420"/>
    </w:pPr>
  </w:style>
  <w:style w:type="paragraph" w:customStyle="1" w:styleId="7">
    <w:name w:val="标题 61"/>
    <w:basedOn w:val="1"/>
    <w:qFormat/>
    <w:uiPriority w:val="1"/>
    <w:pPr>
      <w:ind w:left="680"/>
      <w:outlineLvl w:val="6"/>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2024-11-26T10:55:00Z</dcterms:created>
  <dc:creator>就是朱洁啊</dc:creator>
  <cp:lastModifiedBy>就是朱洁啊</cp:lastModifiedBy>
  <dcterms:modified xsi:type="dcterms:W3CDTF">2024-11-26T11:00:00Z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89234129834541B4B2B31E1DE328EF6A_11</vt:lpwstr>
  </property>
</Properties>
</file>