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auto"/>
        <w:rPr>
          <w:rFonts w:hint="eastAsia" w:ascii="宋体" w:hAnsi="宋体" w:eastAsia="宋体" w:cs="宋体"/>
          <w:sz w:val="18"/>
          <w:szCs w:val="18"/>
        </w:rPr>
      </w:pPr>
      <w:bookmarkStart w:id="0" w:name="_GoBack"/>
    </w:p>
    <w:p>
      <w:pPr>
        <w:spacing w:line="310" w:lineRule="auto"/>
        <w:rPr>
          <w:rFonts w:hint="eastAsia" w:ascii="宋体" w:hAnsi="宋体" w:eastAsia="宋体" w:cs="宋体"/>
          <w:sz w:val="32"/>
          <w:szCs w:val="32"/>
        </w:rPr>
      </w:pPr>
    </w:p>
    <w:p>
      <w:pPr>
        <w:pStyle w:val="2"/>
        <w:spacing w:before="59" w:line="220" w:lineRule="auto"/>
        <w:ind w:firstLine="2618" w:firstLineChars="800"/>
        <w:outlineLvl w:val="0"/>
        <w:rPr>
          <w:rFonts w:hint="eastAsia" w:ascii="宋体" w:hAnsi="宋体" w:eastAsia="宋体" w:cs="宋体"/>
          <w:sz w:val="32"/>
          <w:szCs w:val="32"/>
        </w:rPr>
      </w:pPr>
      <w:r>
        <w:rPr>
          <w:rFonts w:hint="eastAsia" w:ascii="宋体" w:hAnsi="宋体" w:eastAsia="宋体" w:cs="宋体"/>
          <w:b/>
          <w:bCs/>
          <w:spacing w:val="3"/>
          <w:sz w:val="32"/>
          <w:szCs w:val="32"/>
        </w:rPr>
        <w:t>双向保密协议</w:t>
      </w:r>
    </w:p>
    <w:p>
      <w:pPr>
        <w:spacing w:line="313" w:lineRule="auto"/>
        <w:rPr>
          <w:rFonts w:hint="eastAsia" w:ascii="宋体" w:hAnsi="宋体" w:eastAsia="宋体" w:cs="宋体"/>
          <w:sz w:val="18"/>
          <w:szCs w:val="18"/>
        </w:rPr>
      </w:pPr>
    </w:p>
    <w:p>
      <w:pPr>
        <w:spacing w:line="313" w:lineRule="auto"/>
        <w:rPr>
          <w:rFonts w:hint="eastAsia" w:ascii="宋体" w:hAnsi="宋体" w:eastAsia="宋体" w:cs="宋体"/>
          <w:sz w:val="18"/>
          <w:szCs w:val="18"/>
        </w:rPr>
      </w:pPr>
    </w:p>
    <w:p>
      <w:pPr>
        <w:pStyle w:val="2"/>
        <w:spacing w:before="48" w:line="222" w:lineRule="auto"/>
        <w:ind w:left="54"/>
        <w:rPr>
          <w:rFonts w:hint="eastAsia" w:ascii="宋体" w:hAnsi="宋体" w:eastAsia="宋体" w:cs="宋体"/>
          <w:b/>
          <w:bCs/>
          <w:sz w:val="18"/>
          <w:szCs w:val="18"/>
        </w:rPr>
      </w:pPr>
      <w:r>
        <w:rPr>
          <w:rFonts w:hint="eastAsia" w:ascii="宋体" w:hAnsi="宋体" w:eastAsia="宋体" w:cs="宋体"/>
          <w:b/>
          <w:bCs/>
          <w:spacing w:val="-6"/>
          <w:sz w:val="18"/>
          <w:szCs w:val="18"/>
        </w:rPr>
        <w:t>立约人：</w:t>
      </w:r>
    </w:p>
    <w:p>
      <w:pPr>
        <w:spacing w:line="304" w:lineRule="auto"/>
        <w:rPr>
          <w:rFonts w:hint="eastAsia" w:ascii="宋体" w:hAnsi="宋体" w:eastAsia="宋体" w:cs="宋体"/>
          <w:sz w:val="18"/>
          <w:szCs w:val="18"/>
        </w:rPr>
      </w:pPr>
    </w:p>
    <w:p>
      <w:pPr>
        <w:pStyle w:val="2"/>
        <w:spacing w:before="142" w:line="496" w:lineRule="auto"/>
        <w:ind w:left="54" w:right="175"/>
        <w:rPr>
          <w:rFonts w:hint="eastAsia" w:ascii="宋体" w:hAnsi="宋体" w:eastAsia="宋体" w:cs="宋体"/>
          <w:spacing w:val="18"/>
          <w:sz w:val="18"/>
          <w:szCs w:val="18"/>
        </w:rPr>
      </w:pPr>
      <w:r>
        <w:rPr>
          <w:rFonts w:hint="eastAsia" w:ascii="宋体" w:hAnsi="宋体" w:eastAsia="宋体" w:cs="宋体"/>
          <w:spacing w:val="6"/>
          <w:sz w:val="18"/>
          <w:szCs w:val="18"/>
        </w:rPr>
        <w:t>广州市广州工程建设监理有限公司(以下简称「</w:t>
      </w:r>
      <w:r>
        <w:rPr>
          <w:rFonts w:hint="eastAsia" w:ascii="宋体" w:hAnsi="宋体" w:eastAsia="宋体" w:cs="宋体"/>
          <w:spacing w:val="6"/>
          <w:sz w:val="18"/>
          <w:szCs w:val="18"/>
          <w:lang w:val="en-US" w:eastAsia="zh-CN"/>
        </w:rPr>
        <w:t>甲</w:t>
      </w:r>
      <w:r>
        <w:rPr>
          <w:rFonts w:hint="eastAsia" w:ascii="宋体" w:hAnsi="宋体" w:eastAsia="宋体" w:cs="宋体"/>
          <w:spacing w:val="6"/>
          <w:sz w:val="18"/>
          <w:szCs w:val="18"/>
        </w:rPr>
        <w:t>方)</w:t>
      </w:r>
      <w:r>
        <w:rPr>
          <w:rFonts w:hint="eastAsia" w:ascii="宋体" w:hAnsi="宋体" w:eastAsia="宋体" w:cs="宋体"/>
          <w:spacing w:val="6"/>
          <w:sz w:val="18"/>
          <w:szCs w:val="18"/>
          <w:lang w:eastAsia="zh-CN"/>
        </w:rPr>
        <w:t>，</w:t>
      </w:r>
      <w:r>
        <w:rPr>
          <w:rFonts w:hint="eastAsia" w:ascii="宋体" w:hAnsi="宋体" w:eastAsia="宋体" w:cs="宋体"/>
          <w:spacing w:val="6"/>
          <w:sz w:val="18"/>
          <w:szCs w:val="18"/>
        </w:rPr>
        <w:t>系依中华人民共和国法律</w:t>
      </w:r>
      <w:r>
        <w:rPr>
          <w:rFonts w:hint="eastAsia" w:ascii="宋体" w:hAnsi="宋体" w:eastAsia="宋体" w:cs="宋体"/>
          <w:spacing w:val="5"/>
          <w:sz w:val="18"/>
          <w:szCs w:val="18"/>
        </w:rPr>
        <w:t>组织设立之公司，</w:t>
      </w:r>
      <w:r>
        <w:rPr>
          <w:rFonts w:hint="eastAsia" w:ascii="宋体" w:hAnsi="宋体" w:eastAsia="宋体" w:cs="宋体"/>
          <w:spacing w:val="18"/>
          <w:sz w:val="18"/>
          <w:szCs w:val="18"/>
        </w:rPr>
        <w:t>设址于。</w:t>
      </w:r>
    </w:p>
    <w:p>
      <w:pPr>
        <w:pStyle w:val="2"/>
        <w:spacing w:before="142" w:line="496" w:lineRule="auto"/>
        <w:ind w:left="54" w:right="175"/>
        <w:rPr>
          <w:rFonts w:hint="eastAsia" w:ascii="宋体" w:hAnsi="宋体" w:eastAsia="宋体" w:cs="宋体"/>
          <w:spacing w:val="18"/>
          <w:sz w:val="18"/>
          <w:szCs w:val="18"/>
          <w:u w:val="single"/>
          <w:lang w:val="en-US" w:eastAsia="zh-CN"/>
        </w:rPr>
      </w:pPr>
      <w:r>
        <w:rPr>
          <w:rFonts w:hint="eastAsia" w:ascii="宋体" w:hAnsi="宋体" w:eastAsia="宋体" w:cs="宋体"/>
          <w:spacing w:val="6"/>
          <w:sz w:val="18"/>
          <w:szCs w:val="18"/>
        </w:rPr>
        <w:t>(以下简称「</w:t>
      </w:r>
      <w:r>
        <w:rPr>
          <w:rFonts w:hint="eastAsia" w:ascii="宋体" w:hAnsi="宋体" w:eastAsia="宋体" w:cs="宋体"/>
          <w:spacing w:val="6"/>
          <w:sz w:val="18"/>
          <w:szCs w:val="18"/>
          <w:lang w:val="en-US" w:eastAsia="zh-CN"/>
        </w:rPr>
        <w:t>乙</w:t>
      </w:r>
      <w:r>
        <w:rPr>
          <w:rFonts w:hint="eastAsia" w:ascii="宋体" w:hAnsi="宋体" w:eastAsia="宋体" w:cs="宋体"/>
          <w:spacing w:val="6"/>
          <w:sz w:val="18"/>
          <w:szCs w:val="18"/>
        </w:rPr>
        <w:t>方)</w:t>
      </w:r>
    </w:p>
    <w:p>
      <w:pPr>
        <w:pStyle w:val="2"/>
        <w:spacing w:before="156" w:line="468" w:lineRule="auto"/>
        <w:ind w:left="54" w:right="217" w:firstLine="428" w:firstLineChars="200"/>
        <w:rPr>
          <w:rFonts w:hint="eastAsia" w:ascii="宋体" w:hAnsi="宋体" w:eastAsia="宋体" w:cs="宋体"/>
          <w:sz w:val="18"/>
          <w:szCs w:val="18"/>
        </w:rPr>
      </w:pPr>
      <w:r>
        <w:rPr>
          <w:rFonts w:hint="eastAsia" w:ascii="宋体" w:hAnsi="宋体" w:eastAsia="宋体" w:cs="宋体"/>
          <w:spacing w:val="17"/>
          <w:sz w:val="18"/>
          <w:szCs w:val="18"/>
        </w:rPr>
        <w:t>本保密协议(以下简称[本协议」)由甲乙双方于202</w:t>
      </w:r>
      <w:r>
        <w:rPr>
          <w:rFonts w:hint="eastAsia" w:ascii="宋体" w:hAnsi="宋体" w:eastAsia="宋体" w:cs="宋体"/>
          <w:spacing w:val="17"/>
          <w:sz w:val="18"/>
          <w:szCs w:val="18"/>
          <w:lang w:val="en-US" w:eastAsia="zh-CN"/>
        </w:rPr>
        <w:t>5</w:t>
      </w:r>
      <w:r>
        <w:rPr>
          <w:rFonts w:hint="eastAsia" w:ascii="宋体" w:hAnsi="宋体" w:eastAsia="宋体" w:cs="宋体"/>
          <w:spacing w:val="17"/>
          <w:sz w:val="18"/>
          <w:szCs w:val="18"/>
        </w:rPr>
        <w:t>年</w:t>
      </w:r>
      <w:r>
        <w:rPr>
          <w:rFonts w:hint="eastAsia" w:ascii="宋体" w:hAnsi="宋体" w:eastAsia="宋体" w:cs="宋体"/>
          <w:spacing w:val="17"/>
          <w:sz w:val="18"/>
          <w:szCs w:val="18"/>
          <w:u w:val="single" w:color="auto"/>
        </w:rPr>
        <w:t>月</w:t>
      </w:r>
      <w:r>
        <w:rPr>
          <w:rFonts w:hint="eastAsia" w:ascii="宋体" w:hAnsi="宋体" w:eastAsia="宋体" w:cs="宋体"/>
          <w:spacing w:val="17"/>
          <w:sz w:val="18"/>
          <w:szCs w:val="18"/>
        </w:rPr>
        <w:t>日签订生效(以下简称「生效</w:t>
      </w:r>
      <w:r>
        <w:rPr>
          <w:rFonts w:hint="eastAsia" w:ascii="宋体" w:hAnsi="宋体" w:eastAsia="宋体" w:cs="宋体"/>
          <w:spacing w:val="12"/>
          <w:sz w:val="18"/>
          <w:szCs w:val="18"/>
        </w:rPr>
        <w:t>日」)并规范自生效日起三年(以下简称「协议期间」)内双方所交换</w:t>
      </w:r>
      <w:r>
        <w:rPr>
          <w:rFonts w:hint="eastAsia" w:ascii="宋体" w:hAnsi="宋体" w:eastAsia="宋体" w:cs="宋体"/>
          <w:spacing w:val="11"/>
          <w:sz w:val="18"/>
          <w:szCs w:val="18"/>
        </w:rPr>
        <w:t>之保密信息。</w:t>
      </w:r>
    </w:p>
    <w:p>
      <w:pPr>
        <w:pStyle w:val="2"/>
        <w:spacing w:before="126" w:line="480" w:lineRule="auto"/>
        <w:ind w:left="54" w:right="251" w:firstLine="388" w:firstLineChars="200"/>
        <w:jc w:val="both"/>
        <w:rPr>
          <w:rFonts w:hint="eastAsia" w:ascii="宋体" w:hAnsi="宋体" w:eastAsia="宋体" w:cs="宋体"/>
          <w:sz w:val="18"/>
          <w:szCs w:val="18"/>
        </w:rPr>
      </w:pPr>
      <w:r>
        <w:rPr>
          <w:rFonts w:hint="eastAsia" w:ascii="宋体" w:hAnsi="宋体" w:eastAsia="宋体" w:cs="宋体"/>
          <w:spacing w:val="7"/>
          <w:sz w:val="18"/>
          <w:szCs w:val="18"/>
        </w:rPr>
        <w:t>兹因双方拟就有关特定产品、技术或交易之</w:t>
      </w:r>
      <w:r>
        <w:rPr>
          <w:rFonts w:hint="eastAsia" w:ascii="宋体" w:hAnsi="宋体" w:eastAsia="宋体" w:cs="宋体"/>
          <w:spacing w:val="6"/>
          <w:sz w:val="18"/>
          <w:szCs w:val="18"/>
        </w:rPr>
        <w:t>可行性进行讨论或评估，双方可能因此互为披露某些各</w:t>
      </w:r>
      <w:r>
        <w:rPr>
          <w:rFonts w:hint="eastAsia" w:ascii="宋体" w:hAnsi="宋体" w:eastAsia="宋体" w:cs="宋体"/>
          <w:spacing w:val="7"/>
          <w:sz w:val="18"/>
          <w:szCs w:val="18"/>
        </w:rPr>
        <w:t>自专有或视为保密之信息。基此，双方乃就有关专有或</w:t>
      </w:r>
      <w:r>
        <w:rPr>
          <w:rFonts w:hint="eastAsia" w:ascii="宋体" w:hAnsi="宋体" w:eastAsia="宋体" w:cs="宋体"/>
          <w:spacing w:val="6"/>
          <w:sz w:val="18"/>
          <w:szCs w:val="18"/>
        </w:rPr>
        <w:t>保密信息之保密事宜，议订条款如下，以资</w:t>
      </w:r>
      <w:r>
        <w:rPr>
          <w:rFonts w:hint="eastAsia" w:ascii="宋体" w:hAnsi="宋体" w:eastAsia="宋体" w:cs="宋体"/>
          <w:spacing w:val="-9"/>
          <w:sz w:val="18"/>
          <w:szCs w:val="18"/>
        </w:rPr>
        <w:t>共同遵守。</w:t>
      </w:r>
    </w:p>
    <w:p>
      <w:pPr>
        <w:pStyle w:val="2"/>
        <w:spacing w:before="174" w:line="455" w:lineRule="auto"/>
        <w:ind w:left="494" w:right="25" w:hanging="440"/>
        <w:rPr>
          <w:rFonts w:hint="eastAsia" w:ascii="宋体" w:hAnsi="宋体" w:eastAsia="宋体" w:cs="宋体"/>
          <w:sz w:val="18"/>
          <w:szCs w:val="18"/>
        </w:rPr>
      </w:pPr>
      <w:r>
        <w:rPr>
          <w:rFonts w:hint="eastAsia" w:ascii="宋体" w:hAnsi="宋体" w:eastAsia="宋体" w:cs="宋体"/>
          <w:spacing w:val="9"/>
          <w:sz w:val="18"/>
          <w:szCs w:val="18"/>
        </w:rPr>
        <w:t>一、本协议所称之「保密信息」系指于协议期问内，任一方及/或其关联企业(以下简称「披露方」)</w:t>
      </w:r>
      <w:r>
        <w:rPr>
          <w:rFonts w:hint="eastAsia" w:ascii="宋体" w:hAnsi="宋体" w:eastAsia="宋体" w:cs="宋体"/>
          <w:spacing w:val="11"/>
          <w:sz w:val="18"/>
          <w:szCs w:val="18"/>
        </w:rPr>
        <w:t>以各种形态或方式披露或提供予他方或其关联企业(以下简称「收受方」)</w:t>
      </w:r>
      <w:r>
        <w:rPr>
          <w:rFonts w:hint="eastAsia" w:ascii="宋体" w:hAnsi="宋体" w:eastAsia="宋体" w:cs="宋体"/>
          <w:spacing w:val="11"/>
          <w:sz w:val="18"/>
          <w:szCs w:val="18"/>
          <w:lang w:eastAsia="zh-CN"/>
        </w:rPr>
        <w:t>，</w:t>
      </w:r>
      <w:r>
        <w:rPr>
          <w:rFonts w:hint="eastAsia" w:ascii="宋体" w:hAnsi="宋体" w:eastAsia="宋体" w:cs="宋体"/>
          <w:spacing w:val="11"/>
          <w:sz w:val="18"/>
          <w:szCs w:val="18"/>
        </w:rPr>
        <w:t>以及收受方及其</w:t>
      </w:r>
    </w:p>
    <w:p>
      <w:pPr>
        <w:pStyle w:val="2"/>
        <w:spacing w:before="34" w:line="467" w:lineRule="auto"/>
        <w:ind w:left="495" w:right="105"/>
        <w:rPr>
          <w:rFonts w:hint="eastAsia" w:ascii="宋体" w:hAnsi="宋体" w:eastAsia="宋体" w:cs="宋体"/>
          <w:sz w:val="18"/>
          <w:szCs w:val="18"/>
        </w:rPr>
      </w:pPr>
      <w:r>
        <w:rPr>
          <w:rFonts w:hint="eastAsia" w:ascii="宋体" w:hAnsi="宋体" w:eastAsia="宋体" w:cs="宋体"/>
          <w:spacing w:val="4"/>
          <w:sz w:val="18"/>
          <w:szCs w:val="18"/>
        </w:rPr>
        <w:t>人员因本协议之目的而自披露方取得或知悉之信息、数据、文件或物品，包含、但不限于专门</w:t>
      </w:r>
      <w:r>
        <w:rPr>
          <w:rFonts w:hint="eastAsia" w:ascii="宋体" w:hAnsi="宋体" w:eastAsia="宋体" w:cs="宋体"/>
          <w:spacing w:val="5"/>
          <w:sz w:val="18"/>
          <w:szCs w:val="18"/>
        </w:rPr>
        <w:t>知识/技术(</w:t>
      </w:r>
      <w:r>
        <w:rPr>
          <w:rFonts w:hint="eastAsia" w:ascii="宋体" w:hAnsi="宋体" w:eastAsia="宋体" w:cs="宋体"/>
          <w:sz w:val="18"/>
          <w:szCs w:val="18"/>
        </w:rPr>
        <w:t>KNOW</w:t>
      </w:r>
      <w:r>
        <w:rPr>
          <w:rFonts w:hint="eastAsia" w:ascii="宋体" w:hAnsi="宋体" w:eastAsia="宋体" w:cs="宋体"/>
          <w:spacing w:val="5"/>
          <w:sz w:val="18"/>
          <w:szCs w:val="18"/>
        </w:rPr>
        <w:t>-</w:t>
      </w:r>
      <w:r>
        <w:rPr>
          <w:rFonts w:hint="eastAsia" w:ascii="宋体" w:hAnsi="宋体" w:eastAsia="宋体" w:cs="宋体"/>
          <w:sz w:val="18"/>
          <w:szCs w:val="18"/>
        </w:rPr>
        <w:t>HOW</w:t>
      </w:r>
      <w:r>
        <w:rPr>
          <w:rFonts w:hint="eastAsia" w:ascii="宋体" w:hAnsi="宋体" w:eastAsia="宋体" w:cs="宋体"/>
          <w:spacing w:val="5"/>
          <w:sz w:val="18"/>
          <w:szCs w:val="18"/>
        </w:rPr>
        <w:t>)、创意、计划、设计、制程、样品、材料、材料结构、材料列表、零组件、未发表产品，或产品版本之现状、功效及能力、规格、制造技术、</w:t>
      </w:r>
      <w:r>
        <w:rPr>
          <w:rFonts w:hint="eastAsia" w:ascii="宋体" w:hAnsi="宋体" w:eastAsia="宋体" w:cs="宋体"/>
          <w:spacing w:val="4"/>
          <w:sz w:val="18"/>
          <w:szCs w:val="18"/>
        </w:rPr>
        <w:t>加工程序、设备与方</w:t>
      </w:r>
      <w:r>
        <w:rPr>
          <w:rFonts w:hint="eastAsia" w:ascii="宋体" w:hAnsi="宋体" w:eastAsia="宋体" w:cs="宋体"/>
          <w:spacing w:val="2"/>
          <w:sz w:val="18"/>
          <w:szCs w:val="18"/>
        </w:rPr>
        <w:t>法、构造图面、测试方法、软件数据(含编码)、技术文件、公式、数据库、线</w:t>
      </w:r>
      <w:r>
        <w:rPr>
          <w:rFonts w:hint="eastAsia" w:ascii="宋体" w:hAnsi="宋体" w:eastAsia="宋体" w:cs="宋体"/>
          <w:spacing w:val="1"/>
          <w:sz w:val="18"/>
          <w:szCs w:val="18"/>
        </w:rPr>
        <w:t>路图、测试文件、</w:t>
      </w:r>
      <w:r>
        <w:rPr>
          <w:rFonts w:hint="eastAsia" w:ascii="宋体" w:hAnsi="宋体" w:eastAsia="宋体" w:cs="宋体"/>
          <w:spacing w:val="7"/>
          <w:sz w:val="18"/>
          <w:szCs w:val="18"/>
        </w:rPr>
        <w:t>产品、样品、产品规格、模/治具设计与规格、价格、订价规则、报价、供货商数据、客户数</w:t>
      </w:r>
      <w:r>
        <w:rPr>
          <w:rFonts w:hint="eastAsia" w:ascii="宋体" w:hAnsi="宋体" w:eastAsia="宋体" w:cs="宋体"/>
          <w:spacing w:val="6"/>
          <w:sz w:val="18"/>
          <w:szCs w:val="18"/>
        </w:rPr>
        <w:t>据、商业预测、会议纪录、研发项目名称及内容、市场开发及/或营销计划、财务、组织状况、</w:t>
      </w:r>
      <w:r>
        <w:rPr>
          <w:rFonts w:hint="eastAsia" w:ascii="宋体" w:hAnsi="宋体" w:eastAsia="宋体" w:cs="宋体"/>
          <w:spacing w:val="8"/>
          <w:sz w:val="18"/>
          <w:szCs w:val="18"/>
        </w:rPr>
        <w:t>预算、销售或其他营业活动之讯息或数据。本协议下关联企业指控制协议一方的任何企业、</w:t>
      </w:r>
    </w:p>
    <w:p>
      <w:pPr>
        <w:pStyle w:val="2"/>
        <w:spacing w:before="31" w:line="465" w:lineRule="auto"/>
        <w:ind w:left="495" w:right="257"/>
        <w:rPr>
          <w:rFonts w:hint="eastAsia" w:ascii="宋体" w:hAnsi="宋体" w:eastAsia="宋体" w:cs="宋体"/>
          <w:sz w:val="18"/>
          <w:szCs w:val="18"/>
        </w:rPr>
      </w:pPr>
      <w:r>
        <w:rPr>
          <w:rFonts w:hint="eastAsia" w:ascii="宋体" w:hAnsi="宋体" w:eastAsia="宋体" w:cs="宋体"/>
          <w:spacing w:val="5"/>
          <w:sz w:val="18"/>
          <w:szCs w:val="18"/>
        </w:rPr>
        <w:t>公司或者其他实体，或受协议一方控制的任何企业、公司或其他实</w:t>
      </w:r>
      <w:r>
        <w:rPr>
          <w:rFonts w:hint="eastAsia" w:ascii="宋体" w:hAnsi="宋体" w:eastAsia="宋体" w:cs="宋体"/>
          <w:spacing w:val="4"/>
          <w:sz w:val="18"/>
          <w:szCs w:val="18"/>
        </w:rPr>
        <w:t>体，或受协议一方关联公司</w:t>
      </w:r>
      <w:r>
        <w:rPr>
          <w:rFonts w:hint="eastAsia" w:ascii="宋体" w:hAnsi="宋体" w:eastAsia="宋体" w:cs="宋体"/>
          <w:spacing w:val="5"/>
          <w:sz w:val="18"/>
          <w:szCs w:val="18"/>
        </w:rPr>
        <w:t>控制的任何企业、公司或其他实体。此处控制是指直接或间接地持有或者</w:t>
      </w:r>
      <w:r>
        <w:rPr>
          <w:rFonts w:hint="eastAsia" w:ascii="宋体" w:hAnsi="宋体" w:eastAsia="宋体" w:cs="宋体"/>
          <w:spacing w:val="4"/>
          <w:sz w:val="18"/>
          <w:szCs w:val="18"/>
        </w:rPr>
        <w:t>控制企业、公司或其</w:t>
      </w:r>
      <w:r>
        <w:rPr>
          <w:rFonts w:hint="eastAsia" w:ascii="宋体" w:hAnsi="宋体" w:eastAsia="宋体" w:cs="宋体"/>
          <w:spacing w:val="6"/>
          <w:sz w:val="18"/>
          <w:szCs w:val="18"/>
        </w:rPr>
        <w:t>他实体50%以上享受投票权的股本，但是，仅在这种持有或控</w:t>
      </w:r>
      <w:r>
        <w:rPr>
          <w:rFonts w:hint="eastAsia" w:ascii="宋体" w:hAnsi="宋体" w:eastAsia="宋体" w:cs="宋体"/>
          <w:spacing w:val="5"/>
          <w:sz w:val="18"/>
          <w:szCs w:val="18"/>
        </w:rPr>
        <w:t>制关系的存续期间，该等企业、</w:t>
      </w:r>
      <w:r>
        <w:rPr>
          <w:rFonts w:hint="eastAsia" w:ascii="宋体" w:hAnsi="宋体" w:eastAsia="宋体" w:cs="宋体"/>
          <w:spacing w:val="3"/>
          <w:sz w:val="18"/>
          <w:szCs w:val="18"/>
        </w:rPr>
        <w:t>公司或其他实体才被视为协议一方的关联公司。</w:t>
      </w:r>
    </w:p>
    <w:p>
      <w:pPr>
        <w:spacing w:line="221" w:lineRule="auto"/>
        <w:rPr>
          <w:rFonts w:hint="eastAsia" w:ascii="宋体" w:hAnsi="宋体" w:eastAsia="宋体" w:cs="宋体"/>
          <w:sz w:val="18"/>
          <w:szCs w:val="18"/>
        </w:rPr>
        <w:sectPr>
          <w:pgSz w:w="11900" w:h="16840"/>
          <w:pgMar w:top="1431" w:right="1785" w:bottom="0" w:left="1785" w:header="0" w:footer="0" w:gutter="0"/>
          <w:cols w:space="720" w:num="1"/>
        </w:sectPr>
      </w:pPr>
    </w:p>
    <w:p>
      <w:pPr>
        <w:spacing w:line="264" w:lineRule="auto"/>
        <w:rPr>
          <w:rFonts w:hint="eastAsia" w:ascii="宋体" w:hAnsi="宋体" w:eastAsia="宋体" w:cs="宋体"/>
          <w:sz w:val="18"/>
          <w:szCs w:val="18"/>
        </w:rPr>
      </w:pPr>
    </w:p>
    <w:p>
      <w:pPr>
        <w:spacing w:line="264" w:lineRule="auto"/>
        <w:rPr>
          <w:rFonts w:hint="eastAsia" w:ascii="宋体" w:hAnsi="宋体" w:eastAsia="宋体" w:cs="宋体"/>
          <w:sz w:val="18"/>
          <w:szCs w:val="18"/>
        </w:rPr>
      </w:pPr>
    </w:p>
    <w:p>
      <w:pPr>
        <w:spacing w:line="265" w:lineRule="auto"/>
        <w:rPr>
          <w:rFonts w:hint="eastAsia" w:ascii="宋体" w:hAnsi="宋体" w:eastAsia="宋体" w:cs="宋体"/>
          <w:sz w:val="18"/>
          <w:szCs w:val="18"/>
        </w:rPr>
      </w:pPr>
    </w:p>
    <w:p>
      <w:pPr>
        <w:spacing w:line="265" w:lineRule="auto"/>
        <w:rPr>
          <w:rFonts w:hint="eastAsia" w:ascii="宋体" w:hAnsi="宋体" w:eastAsia="宋体" w:cs="宋体"/>
          <w:sz w:val="18"/>
          <w:szCs w:val="18"/>
        </w:rPr>
      </w:pPr>
    </w:p>
    <w:p>
      <w:pPr>
        <w:pStyle w:val="2"/>
        <w:spacing w:before="58" w:line="216" w:lineRule="auto"/>
        <w:rPr>
          <w:rFonts w:hint="eastAsia" w:ascii="宋体" w:hAnsi="宋体" w:eastAsia="宋体" w:cs="宋体"/>
          <w:sz w:val="18"/>
          <w:szCs w:val="18"/>
        </w:rPr>
      </w:pPr>
      <w:r>
        <w:rPr>
          <w:rFonts w:hint="eastAsia" w:ascii="宋体" w:hAnsi="宋体" w:eastAsia="宋体" w:cs="宋体"/>
          <w:spacing w:val="6"/>
          <w:sz w:val="18"/>
          <w:szCs w:val="18"/>
        </w:rPr>
        <w:t>二、协议期间内，保密信息如以书面或其他实体之形式披露时应标示为『保密」</w:t>
      </w:r>
      <w:r>
        <w:rPr>
          <w:rFonts w:hint="eastAsia" w:ascii="宋体" w:hAnsi="宋体" w:eastAsia="宋体" w:cs="宋体"/>
          <w:spacing w:val="6"/>
          <w:sz w:val="18"/>
          <w:szCs w:val="18"/>
          <w:lang w:eastAsia="zh-CN"/>
        </w:rPr>
        <w:t>，</w:t>
      </w:r>
      <w:r>
        <w:rPr>
          <w:rFonts w:hint="eastAsia" w:ascii="宋体" w:hAnsi="宋体" w:eastAsia="宋体" w:cs="宋体"/>
          <w:spacing w:val="6"/>
          <w:sz w:val="18"/>
          <w:szCs w:val="18"/>
        </w:rPr>
        <w:t>或</w:t>
      </w:r>
      <w:r>
        <w:rPr>
          <w:rFonts w:hint="eastAsia" w:ascii="宋体" w:hAnsi="宋体" w:eastAsia="宋体" w:cs="宋体"/>
          <w:spacing w:val="5"/>
          <w:sz w:val="18"/>
          <w:szCs w:val="18"/>
        </w:rPr>
        <w:t>类似保密字</w:t>
      </w:r>
    </w:p>
    <w:p>
      <w:pPr>
        <w:pStyle w:val="2"/>
        <w:spacing w:before="251" w:line="475" w:lineRule="auto"/>
        <w:ind w:left="689" w:right="114"/>
        <w:jc w:val="both"/>
        <w:rPr>
          <w:rFonts w:hint="eastAsia" w:ascii="宋体" w:hAnsi="宋体" w:eastAsia="宋体" w:cs="宋体"/>
          <w:sz w:val="18"/>
          <w:szCs w:val="18"/>
        </w:rPr>
      </w:pPr>
      <w:r>
        <w:rPr>
          <w:rFonts w:hint="eastAsia" w:ascii="宋体" w:hAnsi="宋体" w:eastAsia="宋体" w:cs="宋体"/>
          <w:spacing w:val="4"/>
          <w:sz w:val="18"/>
          <w:szCs w:val="18"/>
        </w:rPr>
        <w:t>样；如以口头或其他非实体之形式披露而无法为上述字样或类似字样之标示者，披露方应于披露时即声明该信息为保密，并于自披露时起算三十日内，以书面记载该项信息之名称、内容、形式、披露之时间与披露人之姓名，并于该书面标示『保密』</w:t>
      </w:r>
      <w:r>
        <w:rPr>
          <w:rFonts w:hint="eastAsia" w:ascii="宋体" w:hAnsi="宋体" w:eastAsia="宋体" w:cs="宋体"/>
          <w:spacing w:val="3"/>
          <w:sz w:val="18"/>
          <w:szCs w:val="18"/>
        </w:rPr>
        <w:t>或类似保密之字样交付予</w:t>
      </w:r>
      <w:r>
        <w:rPr>
          <w:rFonts w:hint="eastAsia" w:ascii="宋体" w:hAnsi="宋体" w:eastAsia="宋体" w:cs="宋体"/>
          <w:spacing w:val="8"/>
          <w:sz w:val="18"/>
          <w:szCs w:val="18"/>
        </w:rPr>
        <w:t>收受方；且该书面亦应被视为保密信息。本协议之签订及本协议之内容亦应视为保密信息。</w:t>
      </w:r>
    </w:p>
    <w:p>
      <w:pPr>
        <w:pStyle w:val="2"/>
        <w:spacing w:before="26" w:line="219" w:lineRule="auto"/>
        <w:rPr>
          <w:rFonts w:hint="eastAsia" w:ascii="宋体" w:hAnsi="宋体" w:eastAsia="宋体" w:cs="宋体"/>
          <w:sz w:val="18"/>
          <w:szCs w:val="18"/>
        </w:rPr>
      </w:pPr>
      <w:r>
        <w:rPr>
          <w:rFonts w:hint="eastAsia" w:ascii="宋体" w:hAnsi="宋体" w:eastAsia="宋体" w:cs="宋体"/>
          <w:spacing w:val="4"/>
          <w:sz w:val="18"/>
          <w:szCs w:val="18"/>
        </w:rPr>
        <w:t>三、除披露方另有书面指示，明示收受方得使用保密信息之范围外，收受方仅得就披</w:t>
      </w:r>
      <w:r>
        <w:rPr>
          <w:rFonts w:hint="eastAsia" w:ascii="宋体" w:hAnsi="宋体" w:eastAsia="宋体" w:cs="宋体"/>
          <w:spacing w:val="3"/>
          <w:sz w:val="18"/>
          <w:szCs w:val="18"/>
        </w:rPr>
        <w:t>露方之保密</w:t>
      </w:r>
    </w:p>
    <w:p>
      <w:pPr>
        <w:pStyle w:val="2"/>
        <w:spacing w:before="256" w:line="477" w:lineRule="auto"/>
        <w:ind w:left="689" w:right="134"/>
        <w:jc w:val="both"/>
        <w:rPr>
          <w:rFonts w:hint="eastAsia" w:ascii="宋体" w:hAnsi="宋体" w:eastAsia="宋体" w:cs="宋体"/>
          <w:sz w:val="18"/>
          <w:szCs w:val="18"/>
        </w:rPr>
      </w:pPr>
      <w:r>
        <w:rPr>
          <w:rFonts w:hint="eastAsia" w:ascii="宋体" w:hAnsi="宋体" w:eastAsia="宋体" w:cs="宋体"/>
          <w:spacing w:val="12"/>
          <w:sz w:val="18"/>
          <w:szCs w:val="18"/>
        </w:rPr>
        <w:t>信息为以下目的之使用(以下简称「使用目的」):(1)评估、考核、衡量双方进一步发展</w:t>
      </w:r>
      <w:r>
        <w:rPr>
          <w:rFonts w:hint="eastAsia" w:ascii="宋体" w:hAnsi="宋体" w:eastAsia="宋体" w:cs="宋体"/>
          <w:spacing w:val="10"/>
          <w:sz w:val="18"/>
          <w:szCs w:val="18"/>
        </w:rPr>
        <w:t>交易或合作的可能性等非商业性之用途，及(2)评估及测试披露方</w:t>
      </w:r>
      <w:r>
        <w:rPr>
          <w:rFonts w:hint="eastAsia" w:ascii="宋体" w:hAnsi="宋体" w:eastAsia="宋体" w:cs="宋体"/>
          <w:spacing w:val="9"/>
          <w:sz w:val="18"/>
          <w:szCs w:val="18"/>
        </w:rPr>
        <w:t>依本协议所提供之产品、</w:t>
      </w:r>
      <w:r>
        <w:rPr>
          <w:rFonts w:hint="eastAsia" w:ascii="宋体" w:hAnsi="宋体" w:eastAsia="宋体" w:cs="宋体"/>
          <w:spacing w:val="5"/>
          <w:sz w:val="18"/>
          <w:szCs w:val="18"/>
        </w:rPr>
        <w:t>技术及/或服务；收受方不得为任何第三人或其自身之目的或利益而使用披露方之保密信息，</w:t>
      </w:r>
      <w:r>
        <w:rPr>
          <w:rFonts w:hint="eastAsia" w:ascii="宋体" w:hAnsi="宋体" w:eastAsia="宋体" w:cs="宋体"/>
          <w:spacing w:val="4"/>
          <w:sz w:val="18"/>
          <w:szCs w:val="18"/>
        </w:rPr>
        <w:t>亦不得以该保密信息为自己或其他第三人为设计、研发、生</w:t>
      </w:r>
      <w:r>
        <w:rPr>
          <w:rFonts w:hint="eastAsia" w:ascii="宋体" w:hAnsi="宋体" w:eastAsia="宋体" w:cs="宋体"/>
          <w:spacing w:val="3"/>
          <w:sz w:val="18"/>
          <w:szCs w:val="18"/>
        </w:rPr>
        <w:t>产制造、销售、授权、或其他任何相关商业活动等用途。</w:t>
      </w:r>
    </w:p>
    <w:p>
      <w:pPr>
        <w:pStyle w:val="2"/>
        <w:spacing w:before="195" w:line="219" w:lineRule="auto"/>
        <w:rPr>
          <w:rFonts w:hint="eastAsia" w:ascii="宋体" w:hAnsi="宋体" w:eastAsia="宋体" w:cs="宋体"/>
          <w:sz w:val="18"/>
          <w:szCs w:val="18"/>
        </w:rPr>
      </w:pPr>
      <w:r>
        <w:rPr>
          <w:rFonts w:hint="eastAsia" w:ascii="宋体" w:hAnsi="宋体" w:eastAsia="宋体" w:cs="宋体"/>
          <w:spacing w:val="5"/>
          <w:sz w:val="18"/>
          <w:szCs w:val="18"/>
        </w:rPr>
        <w:t>四、对于依本协议而取得、持有或知悉</w:t>
      </w:r>
      <w:r>
        <w:rPr>
          <w:rFonts w:hint="eastAsia" w:ascii="宋体" w:hAnsi="宋体" w:eastAsia="宋体" w:cs="宋体"/>
          <w:spacing w:val="4"/>
          <w:sz w:val="18"/>
          <w:szCs w:val="18"/>
        </w:rPr>
        <w:t>披露方所有之保密信息，收受方应依本协议之规定及使用</w:t>
      </w:r>
    </w:p>
    <w:p>
      <w:pPr>
        <w:pStyle w:val="2"/>
        <w:spacing w:before="247" w:line="468" w:lineRule="auto"/>
        <w:ind w:left="689" w:right="135"/>
        <w:jc w:val="both"/>
        <w:rPr>
          <w:rFonts w:hint="eastAsia" w:ascii="宋体" w:hAnsi="宋体" w:eastAsia="宋体" w:cs="宋体"/>
          <w:sz w:val="18"/>
          <w:szCs w:val="18"/>
        </w:rPr>
      </w:pPr>
      <w:r>
        <w:rPr>
          <w:rFonts w:hint="eastAsia" w:ascii="宋体" w:hAnsi="宋体" w:eastAsia="宋体" w:cs="宋体"/>
          <w:spacing w:val="4"/>
          <w:sz w:val="18"/>
          <w:szCs w:val="18"/>
        </w:rPr>
        <w:t>目的之范围，谨慎使用该保密信息。未经披露方事前之书面同</w:t>
      </w:r>
      <w:r>
        <w:rPr>
          <w:rFonts w:hint="eastAsia" w:ascii="宋体" w:hAnsi="宋体" w:eastAsia="宋体" w:cs="宋体"/>
          <w:spacing w:val="3"/>
          <w:sz w:val="18"/>
          <w:szCs w:val="18"/>
        </w:rPr>
        <w:t>意，收受方不得以任何方式或</w:t>
      </w:r>
      <w:r>
        <w:rPr>
          <w:rFonts w:hint="eastAsia" w:ascii="宋体" w:hAnsi="宋体" w:eastAsia="宋体" w:cs="宋体"/>
          <w:spacing w:val="8"/>
          <w:sz w:val="18"/>
          <w:szCs w:val="18"/>
        </w:rPr>
        <w:t>型态散布、泄露或公开披露方之保密信息予任何他人，或使第三</w:t>
      </w:r>
      <w:r>
        <w:rPr>
          <w:rFonts w:hint="eastAsia" w:ascii="宋体" w:hAnsi="宋体" w:eastAsia="宋体" w:cs="宋体"/>
          <w:spacing w:val="7"/>
          <w:sz w:val="18"/>
          <w:szCs w:val="18"/>
        </w:rPr>
        <w:t>人知悉，或持有，或取得，</w:t>
      </w:r>
      <w:r>
        <w:rPr>
          <w:rFonts w:hint="eastAsia" w:ascii="宋体" w:hAnsi="宋体" w:eastAsia="宋体" w:cs="宋体"/>
          <w:spacing w:val="4"/>
          <w:sz w:val="18"/>
          <w:szCs w:val="18"/>
        </w:rPr>
        <w:t>或使(利)用，或可得而知悉、持有、取得、</w:t>
      </w:r>
      <w:r>
        <w:rPr>
          <w:rFonts w:hint="eastAsia" w:ascii="宋体" w:hAnsi="宋体" w:eastAsia="宋体" w:cs="宋体"/>
          <w:spacing w:val="3"/>
          <w:sz w:val="18"/>
          <w:szCs w:val="18"/>
        </w:rPr>
        <w:t>使(利)用该保密信息，但其所属为执行本协议之</w:t>
      </w:r>
      <w:r>
        <w:rPr>
          <w:rFonts w:hint="eastAsia" w:ascii="宋体" w:hAnsi="宋体" w:eastAsia="宋体" w:cs="宋体"/>
          <w:spacing w:val="4"/>
          <w:sz w:val="18"/>
          <w:szCs w:val="18"/>
        </w:rPr>
        <w:t>使用目的之必要而须知悉前述保密信息之收受方关联企业、</w:t>
      </w:r>
      <w:r>
        <w:rPr>
          <w:rFonts w:hint="eastAsia" w:ascii="宋体" w:hAnsi="宋体" w:eastAsia="宋体" w:cs="宋体"/>
          <w:spacing w:val="3"/>
          <w:sz w:val="18"/>
          <w:szCs w:val="18"/>
        </w:rPr>
        <w:t>受雇人或顾问，则不在此限，惟</w:t>
      </w:r>
      <w:r>
        <w:rPr>
          <w:rFonts w:hint="eastAsia" w:ascii="宋体" w:hAnsi="宋体" w:eastAsia="宋体" w:cs="宋体"/>
          <w:spacing w:val="4"/>
          <w:sz w:val="18"/>
          <w:szCs w:val="18"/>
        </w:rPr>
        <w:t>收受方应于提供保密信息前告知该等人员应负之相关保密责任</w:t>
      </w:r>
      <w:r>
        <w:rPr>
          <w:rFonts w:hint="eastAsia" w:ascii="宋体" w:hAnsi="宋体" w:eastAsia="宋体" w:cs="宋体"/>
          <w:spacing w:val="3"/>
          <w:sz w:val="18"/>
          <w:szCs w:val="18"/>
        </w:rPr>
        <w:t>。倘若该等人员有任何违反本</w:t>
      </w:r>
      <w:r>
        <w:rPr>
          <w:rFonts w:hint="eastAsia" w:ascii="宋体" w:hAnsi="宋体" w:eastAsia="宋体" w:cs="宋体"/>
          <w:spacing w:val="4"/>
          <w:sz w:val="18"/>
          <w:szCs w:val="18"/>
        </w:rPr>
        <w:t>协议规定之情事，而致他方有损害者，应由收受方与其所属之各该违约人员连带对披</w:t>
      </w:r>
      <w:r>
        <w:rPr>
          <w:rFonts w:hint="eastAsia" w:ascii="宋体" w:hAnsi="宋体" w:eastAsia="宋体" w:cs="宋体"/>
          <w:spacing w:val="3"/>
          <w:sz w:val="18"/>
          <w:szCs w:val="18"/>
        </w:rPr>
        <w:t>露方负</w:t>
      </w:r>
      <w:r>
        <w:rPr>
          <w:rFonts w:hint="eastAsia" w:ascii="宋体" w:hAnsi="宋体" w:eastAsia="宋体" w:cs="宋体"/>
          <w:spacing w:val="1"/>
          <w:sz w:val="18"/>
          <w:szCs w:val="18"/>
        </w:rPr>
        <w:t>损害赔偿责任。</w:t>
      </w:r>
    </w:p>
    <w:p>
      <w:pPr>
        <w:pStyle w:val="2"/>
        <w:spacing w:before="146" w:line="212" w:lineRule="auto"/>
        <w:rPr>
          <w:rFonts w:hint="eastAsia" w:ascii="宋体" w:hAnsi="宋体" w:eastAsia="宋体" w:cs="宋体"/>
          <w:sz w:val="18"/>
          <w:szCs w:val="18"/>
        </w:rPr>
      </w:pPr>
      <w:r>
        <w:rPr>
          <w:rFonts w:hint="eastAsia" w:ascii="宋体" w:hAnsi="宋体" w:eastAsia="宋体" w:cs="宋体"/>
          <w:spacing w:val="5"/>
          <w:sz w:val="18"/>
          <w:szCs w:val="18"/>
        </w:rPr>
        <w:t>五、除依本协议之规定外，收受方不得拷贝、复制、变更、修改、反编译(</w:t>
      </w:r>
      <w:r>
        <w:rPr>
          <w:rFonts w:hint="eastAsia" w:ascii="宋体" w:hAnsi="宋体" w:eastAsia="宋体" w:cs="宋体"/>
          <w:sz w:val="18"/>
          <w:szCs w:val="18"/>
        </w:rPr>
        <w:t>decompile</w:t>
      </w:r>
      <w:r>
        <w:rPr>
          <w:rFonts w:hint="eastAsia" w:ascii="宋体" w:hAnsi="宋体" w:eastAsia="宋体" w:cs="宋体"/>
          <w:spacing w:val="5"/>
          <w:sz w:val="18"/>
          <w:szCs w:val="18"/>
        </w:rPr>
        <w:t>)</w:t>
      </w:r>
      <w:r>
        <w:rPr>
          <w:rFonts w:hint="eastAsia" w:ascii="宋体" w:hAnsi="宋体" w:eastAsia="宋体" w:cs="宋体"/>
          <w:spacing w:val="4"/>
          <w:sz w:val="18"/>
          <w:szCs w:val="18"/>
        </w:rPr>
        <w:t>、拆解、</w:t>
      </w:r>
    </w:p>
    <w:p>
      <w:pPr>
        <w:pStyle w:val="2"/>
        <w:spacing w:before="262" w:line="460" w:lineRule="auto"/>
        <w:ind w:left="689" w:right="291"/>
        <w:jc w:val="both"/>
        <w:rPr>
          <w:rFonts w:hint="eastAsia" w:ascii="宋体" w:hAnsi="宋体" w:eastAsia="宋体" w:cs="宋体"/>
          <w:sz w:val="18"/>
          <w:szCs w:val="18"/>
        </w:rPr>
      </w:pPr>
      <w:r>
        <w:rPr>
          <w:rFonts w:hint="eastAsia" w:ascii="宋体" w:hAnsi="宋体" w:eastAsia="宋体" w:cs="宋体"/>
          <w:spacing w:val="5"/>
          <w:sz w:val="18"/>
          <w:szCs w:val="18"/>
        </w:rPr>
        <w:t>分析、还原工程(</w:t>
      </w:r>
      <w:r>
        <w:rPr>
          <w:rFonts w:hint="eastAsia" w:ascii="宋体" w:hAnsi="宋体" w:eastAsia="宋体" w:cs="宋体"/>
          <w:sz w:val="18"/>
          <w:szCs w:val="18"/>
        </w:rPr>
        <w:t>reverseengineering</w:t>
      </w:r>
      <w:r>
        <w:rPr>
          <w:rFonts w:hint="eastAsia" w:ascii="宋体" w:hAnsi="宋体" w:eastAsia="宋体" w:cs="宋体"/>
          <w:spacing w:val="5"/>
          <w:sz w:val="18"/>
          <w:szCs w:val="18"/>
        </w:rPr>
        <w:t>)或以其他</w:t>
      </w:r>
      <w:r>
        <w:rPr>
          <w:rFonts w:hint="eastAsia" w:ascii="宋体" w:hAnsi="宋体" w:eastAsia="宋体" w:cs="宋体"/>
          <w:spacing w:val="4"/>
          <w:sz w:val="18"/>
          <w:szCs w:val="18"/>
        </w:rPr>
        <w:t>方法利用或使用披露方之保密信息。收受方对于披露方之保密信息，并应以善良管理人之注意予以保管及维护其秘</w:t>
      </w:r>
      <w:r>
        <w:rPr>
          <w:rFonts w:hint="eastAsia" w:ascii="宋体" w:hAnsi="宋体" w:eastAsia="宋体" w:cs="宋体"/>
          <w:spacing w:val="3"/>
          <w:sz w:val="18"/>
          <w:szCs w:val="18"/>
        </w:rPr>
        <w:t>密性。收受方如知</w:t>
      </w:r>
      <w:r>
        <w:rPr>
          <w:rFonts w:hint="eastAsia" w:ascii="宋体" w:hAnsi="宋体" w:eastAsia="宋体" w:cs="宋体"/>
          <w:spacing w:val="4"/>
          <w:sz w:val="18"/>
          <w:szCs w:val="18"/>
        </w:rPr>
        <w:t>悉保密信息有遭泄露或其他任何遭第三人侵权之情事，应即通知</w:t>
      </w:r>
      <w:r>
        <w:rPr>
          <w:rFonts w:hint="eastAsia" w:ascii="宋体" w:hAnsi="宋体" w:eastAsia="宋体" w:cs="宋体"/>
          <w:spacing w:val="3"/>
          <w:sz w:val="18"/>
          <w:szCs w:val="18"/>
        </w:rPr>
        <w:t>披露方，并应尽力协助排除</w:t>
      </w:r>
      <w:r>
        <w:rPr>
          <w:rFonts w:hint="eastAsia" w:ascii="宋体" w:hAnsi="宋体" w:eastAsia="宋体" w:cs="宋体"/>
          <w:spacing w:val="-2"/>
          <w:sz w:val="18"/>
          <w:szCs w:val="18"/>
        </w:rPr>
        <w:t>或防止泄露。</w:t>
      </w:r>
    </w:p>
    <w:p>
      <w:pPr>
        <w:pStyle w:val="2"/>
        <w:spacing w:before="198" w:line="219" w:lineRule="auto"/>
        <w:rPr>
          <w:rFonts w:hint="eastAsia" w:ascii="宋体" w:hAnsi="宋体" w:eastAsia="宋体" w:cs="宋体"/>
          <w:sz w:val="18"/>
          <w:szCs w:val="18"/>
        </w:rPr>
      </w:pPr>
      <w:r>
        <w:rPr>
          <w:rFonts w:hint="eastAsia" w:ascii="宋体" w:hAnsi="宋体" w:eastAsia="宋体" w:cs="宋体"/>
          <w:spacing w:val="4"/>
          <w:sz w:val="18"/>
          <w:szCs w:val="18"/>
        </w:rPr>
        <w:t>六、收受方了解并同意披露方所属之一切保密信息，其专利权、商标权、著作权、商业秘密、专</w:t>
      </w:r>
    </w:p>
    <w:p>
      <w:pPr>
        <w:spacing w:line="395" w:lineRule="auto"/>
        <w:rPr>
          <w:rFonts w:hint="eastAsia" w:ascii="宋体" w:hAnsi="宋体" w:eastAsia="宋体" w:cs="宋体"/>
          <w:sz w:val="18"/>
          <w:szCs w:val="18"/>
        </w:rPr>
      </w:pPr>
    </w:p>
    <w:p>
      <w:pPr>
        <w:spacing w:line="220" w:lineRule="auto"/>
        <w:rPr>
          <w:rFonts w:hint="eastAsia" w:ascii="宋体" w:hAnsi="宋体" w:eastAsia="宋体" w:cs="宋体"/>
          <w:sz w:val="18"/>
          <w:szCs w:val="18"/>
        </w:rPr>
        <w:sectPr>
          <w:pgSz w:w="11900" w:h="16840"/>
          <w:pgMar w:top="1431" w:right="1785" w:bottom="0" w:left="1780" w:header="0" w:footer="0" w:gutter="0"/>
          <w:cols w:space="720" w:num="1"/>
        </w:sectPr>
      </w:pPr>
    </w:p>
    <w:p>
      <w:pPr>
        <w:spacing w:line="257" w:lineRule="auto"/>
        <w:rPr>
          <w:rFonts w:hint="eastAsia" w:ascii="宋体" w:hAnsi="宋体" w:eastAsia="宋体" w:cs="宋体"/>
          <w:sz w:val="18"/>
          <w:szCs w:val="18"/>
        </w:rPr>
      </w:pPr>
    </w:p>
    <w:p>
      <w:pPr>
        <w:spacing w:line="258" w:lineRule="auto"/>
        <w:rPr>
          <w:rFonts w:hint="eastAsia" w:ascii="宋体" w:hAnsi="宋体" w:eastAsia="宋体" w:cs="宋体"/>
          <w:sz w:val="18"/>
          <w:szCs w:val="18"/>
        </w:rPr>
      </w:pPr>
    </w:p>
    <w:p>
      <w:pPr>
        <w:spacing w:line="258" w:lineRule="auto"/>
        <w:rPr>
          <w:rFonts w:hint="eastAsia" w:ascii="宋体" w:hAnsi="宋体" w:eastAsia="宋体" w:cs="宋体"/>
          <w:sz w:val="18"/>
          <w:szCs w:val="18"/>
        </w:rPr>
      </w:pPr>
    </w:p>
    <w:p>
      <w:pPr>
        <w:spacing w:line="258" w:lineRule="auto"/>
        <w:rPr>
          <w:rFonts w:hint="eastAsia" w:ascii="宋体" w:hAnsi="宋体" w:eastAsia="宋体" w:cs="宋体"/>
          <w:sz w:val="18"/>
          <w:szCs w:val="18"/>
        </w:rPr>
      </w:pPr>
    </w:p>
    <w:p>
      <w:pPr>
        <w:pStyle w:val="2"/>
        <w:spacing w:before="59" w:line="473" w:lineRule="auto"/>
        <w:ind w:left="724" w:right="185"/>
        <w:jc w:val="both"/>
        <w:rPr>
          <w:rFonts w:hint="eastAsia" w:ascii="宋体" w:hAnsi="宋体" w:eastAsia="宋体" w:cs="宋体"/>
          <w:sz w:val="18"/>
          <w:szCs w:val="18"/>
        </w:rPr>
      </w:pPr>
      <w:r>
        <w:rPr>
          <w:rFonts w:hint="eastAsia" w:ascii="宋体" w:hAnsi="宋体" w:eastAsia="宋体" w:cs="宋体"/>
          <w:spacing w:val="3"/>
          <w:sz w:val="18"/>
          <w:szCs w:val="18"/>
        </w:rPr>
        <w:t>门技术或其他知识产权，皆归属于披露方或第三人所有：收受方并不因本协议之签订或执行而取得该保密信息之全部或部分之所有权、知识产权或其他权益。双方并同意本协议之签订</w:t>
      </w:r>
      <w:r>
        <w:rPr>
          <w:rFonts w:hint="eastAsia" w:ascii="宋体" w:hAnsi="宋体" w:eastAsia="宋体" w:cs="宋体"/>
          <w:spacing w:val="1"/>
          <w:sz w:val="18"/>
          <w:szCs w:val="18"/>
        </w:rPr>
        <w:t>或其中任一条款之规定，皆对任一方之保密信息不产生授权、移转、转让或其他处分之</w:t>
      </w:r>
      <w:r>
        <w:rPr>
          <w:rFonts w:hint="eastAsia" w:ascii="宋体" w:hAnsi="宋体" w:eastAsia="宋体" w:cs="宋体"/>
          <w:sz w:val="18"/>
          <w:szCs w:val="18"/>
        </w:rPr>
        <w:t>效果。</w:t>
      </w:r>
    </w:p>
    <w:p>
      <w:pPr>
        <w:pStyle w:val="2"/>
        <w:spacing w:before="144" w:line="219" w:lineRule="auto"/>
        <w:ind w:left="44"/>
        <w:rPr>
          <w:rFonts w:hint="eastAsia" w:ascii="宋体" w:hAnsi="宋体" w:eastAsia="宋体" w:cs="宋体"/>
          <w:sz w:val="18"/>
          <w:szCs w:val="18"/>
        </w:rPr>
      </w:pPr>
      <w:r>
        <w:rPr>
          <w:rFonts w:hint="eastAsia" w:ascii="宋体" w:hAnsi="宋体" w:eastAsia="宋体" w:cs="宋体"/>
          <w:spacing w:val="4"/>
          <w:sz w:val="18"/>
          <w:szCs w:val="18"/>
        </w:rPr>
        <w:t>七、收受方得以书面证明其所取得、持有或知悉之保密信息符</w:t>
      </w:r>
      <w:r>
        <w:rPr>
          <w:rFonts w:hint="eastAsia" w:ascii="宋体" w:hAnsi="宋体" w:eastAsia="宋体" w:cs="宋体"/>
          <w:spacing w:val="3"/>
          <w:sz w:val="18"/>
          <w:szCs w:val="18"/>
        </w:rPr>
        <w:t>合下列情形之一者，则其依据本协</w:t>
      </w:r>
    </w:p>
    <w:p>
      <w:pPr>
        <w:pStyle w:val="2"/>
        <w:spacing w:before="237" w:line="219" w:lineRule="auto"/>
        <w:ind w:left="724"/>
        <w:rPr>
          <w:rFonts w:hint="eastAsia" w:ascii="宋体" w:hAnsi="宋体" w:eastAsia="宋体" w:cs="宋体"/>
          <w:sz w:val="18"/>
          <w:szCs w:val="18"/>
        </w:rPr>
      </w:pPr>
      <w:r>
        <w:rPr>
          <w:rFonts w:hint="eastAsia" w:ascii="宋体" w:hAnsi="宋体" w:eastAsia="宋体" w:cs="宋体"/>
          <w:spacing w:val="3"/>
          <w:sz w:val="18"/>
          <w:szCs w:val="18"/>
        </w:rPr>
        <w:t>议规定所应负担之保密义务及使用限制，不适用之：</w:t>
      </w:r>
    </w:p>
    <w:p>
      <w:pPr>
        <w:pStyle w:val="2"/>
        <w:spacing w:before="246" w:line="493" w:lineRule="auto"/>
        <w:ind w:left="1374" w:right="334" w:hanging="650"/>
        <w:rPr>
          <w:rFonts w:hint="eastAsia" w:ascii="宋体" w:hAnsi="宋体" w:eastAsia="宋体" w:cs="宋体"/>
          <w:sz w:val="18"/>
          <w:szCs w:val="18"/>
        </w:rPr>
      </w:pPr>
      <w:r>
        <w:rPr>
          <w:rFonts w:hint="eastAsia" w:ascii="宋体" w:hAnsi="宋体" w:eastAsia="宋体" w:cs="宋体"/>
          <w:spacing w:val="11"/>
          <w:sz w:val="18"/>
          <w:szCs w:val="18"/>
        </w:rPr>
        <w:t>(一)该信息于披露时已为众所周知，或其后因不可归责于收受方之事由，而成为众所周</w:t>
      </w:r>
      <w:r>
        <w:rPr>
          <w:rFonts w:hint="eastAsia" w:ascii="宋体" w:hAnsi="宋体" w:eastAsia="宋体" w:cs="宋体"/>
          <w:spacing w:val="-6"/>
          <w:sz w:val="18"/>
          <w:szCs w:val="18"/>
        </w:rPr>
        <w:t>知者；</w:t>
      </w:r>
    </w:p>
    <w:p>
      <w:pPr>
        <w:pStyle w:val="2"/>
        <w:spacing w:before="59" w:line="219" w:lineRule="auto"/>
        <w:ind w:left="724"/>
        <w:rPr>
          <w:rFonts w:hint="eastAsia" w:ascii="宋体" w:hAnsi="宋体" w:eastAsia="宋体" w:cs="宋体"/>
          <w:sz w:val="18"/>
          <w:szCs w:val="18"/>
        </w:rPr>
      </w:pPr>
      <w:r>
        <w:rPr>
          <w:rFonts w:hint="eastAsia" w:ascii="宋体" w:hAnsi="宋体" w:eastAsia="宋体" w:cs="宋体"/>
          <w:spacing w:val="12"/>
          <w:sz w:val="18"/>
          <w:szCs w:val="18"/>
        </w:rPr>
        <w:t>(二)该信息于披露前，收受方即已知悉或持有者；</w:t>
      </w:r>
    </w:p>
    <w:p>
      <w:pPr>
        <w:pStyle w:val="2"/>
        <w:spacing w:before="246" w:line="219" w:lineRule="auto"/>
        <w:ind w:left="724"/>
        <w:rPr>
          <w:rFonts w:hint="eastAsia" w:ascii="宋体" w:hAnsi="宋体" w:eastAsia="宋体" w:cs="宋体"/>
          <w:sz w:val="18"/>
          <w:szCs w:val="18"/>
        </w:rPr>
      </w:pPr>
      <w:r>
        <w:rPr>
          <w:rFonts w:hint="eastAsia" w:ascii="宋体" w:hAnsi="宋体" w:eastAsia="宋体" w:cs="宋体"/>
          <w:spacing w:val="12"/>
          <w:sz w:val="18"/>
          <w:szCs w:val="18"/>
        </w:rPr>
        <w:t>(三)该信息系自无保密义务之第三者处获知者；</w:t>
      </w:r>
    </w:p>
    <w:p>
      <w:pPr>
        <w:pStyle w:val="2"/>
        <w:spacing w:before="246" w:line="219" w:lineRule="auto"/>
        <w:ind w:left="724"/>
        <w:rPr>
          <w:rFonts w:hint="eastAsia" w:ascii="宋体" w:hAnsi="宋体" w:eastAsia="宋体" w:cs="宋体"/>
          <w:sz w:val="18"/>
          <w:szCs w:val="18"/>
        </w:rPr>
      </w:pPr>
      <w:r>
        <w:rPr>
          <w:rFonts w:hint="eastAsia" w:ascii="宋体" w:hAnsi="宋体" w:eastAsia="宋体" w:cs="宋体"/>
          <w:spacing w:val="15"/>
          <w:sz w:val="18"/>
          <w:szCs w:val="18"/>
        </w:rPr>
        <w:t>(四)该信息为收受方独立开发者；</w:t>
      </w:r>
    </w:p>
    <w:p>
      <w:pPr>
        <w:pStyle w:val="2"/>
        <w:spacing w:before="247" w:line="219" w:lineRule="auto"/>
        <w:ind w:left="724"/>
        <w:rPr>
          <w:rFonts w:hint="eastAsia" w:ascii="宋体" w:hAnsi="宋体" w:eastAsia="宋体" w:cs="宋体"/>
          <w:sz w:val="18"/>
          <w:szCs w:val="18"/>
        </w:rPr>
      </w:pPr>
      <w:r>
        <w:rPr>
          <w:rFonts w:hint="eastAsia" w:ascii="宋体" w:hAnsi="宋体" w:eastAsia="宋体" w:cs="宋体"/>
          <w:spacing w:val="11"/>
          <w:sz w:val="18"/>
          <w:szCs w:val="18"/>
        </w:rPr>
        <w:t>(五)该信息系披露方自行公开，或向第三人披露，或使第三人持有、取得、使(利)用保</w:t>
      </w:r>
    </w:p>
    <w:p>
      <w:pPr>
        <w:pStyle w:val="2"/>
        <w:spacing w:before="246" w:line="219" w:lineRule="auto"/>
        <w:ind w:left="1375"/>
        <w:rPr>
          <w:rFonts w:hint="eastAsia" w:ascii="宋体" w:hAnsi="宋体" w:eastAsia="宋体" w:cs="宋体"/>
          <w:sz w:val="18"/>
          <w:szCs w:val="18"/>
        </w:rPr>
      </w:pPr>
      <w:r>
        <w:rPr>
          <w:rFonts w:hint="eastAsia" w:ascii="宋体" w:hAnsi="宋体" w:eastAsia="宋体" w:cs="宋体"/>
          <w:spacing w:val="3"/>
          <w:sz w:val="18"/>
          <w:szCs w:val="18"/>
        </w:rPr>
        <w:t>密信息，而未对其课以保密义务者；</w:t>
      </w:r>
    </w:p>
    <w:p>
      <w:pPr>
        <w:pStyle w:val="2"/>
        <w:spacing w:before="256" w:line="219" w:lineRule="auto"/>
        <w:ind w:left="724"/>
        <w:rPr>
          <w:rFonts w:hint="eastAsia" w:ascii="宋体" w:hAnsi="宋体" w:eastAsia="宋体" w:cs="宋体"/>
          <w:sz w:val="18"/>
          <w:szCs w:val="18"/>
        </w:rPr>
      </w:pPr>
      <w:r>
        <w:rPr>
          <w:rFonts w:hint="eastAsia" w:ascii="宋体" w:hAnsi="宋体" w:eastAsia="宋体" w:cs="宋体"/>
          <w:spacing w:val="11"/>
          <w:sz w:val="18"/>
          <w:szCs w:val="18"/>
        </w:rPr>
        <w:t>(六)该信息系经披露方事前书面同意收受方披露者；</w:t>
      </w:r>
    </w:p>
    <w:p>
      <w:pPr>
        <w:pStyle w:val="2"/>
        <w:spacing w:before="256" w:line="219" w:lineRule="auto"/>
        <w:ind w:left="724"/>
        <w:rPr>
          <w:rFonts w:hint="eastAsia" w:ascii="宋体" w:hAnsi="宋体" w:eastAsia="宋体" w:cs="宋体"/>
          <w:sz w:val="18"/>
          <w:szCs w:val="18"/>
        </w:rPr>
      </w:pPr>
      <w:r>
        <w:rPr>
          <w:rFonts w:hint="eastAsia" w:ascii="宋体" w:hAnsi="宋体" w:eastAsia="宋体" w:cs="宋体"/>
          <w:spacing w:val="12"/>
          <w:sz w:val="18"/>
          <w:szCs w:val="18"/>
        </w:rPr>
        <w:t>(七)该信息系因应法令规定、诉讼或其他司</w:t>
      </w:r>
      <w:r>
        <w:rPr>
          <w:rFonts w:hint="eastAsia" w:ascii="宋体" w:hAnsi="宋体" w:eastAsia="宋体" w:cs="宋体"/>
          <w:spacing w:val="11"/>
          <w:sz w:val="18"/>
          <w:szCs w:val="18"/>
        </w:rPr>
        <w:t>法程序要求而披露者；惟收受方应于知悉时</w:t>
      </w:r>
    </w:p>
    <w:p>
      <w:pPr>
        <w:pStyle w:val="2"/>
        <w:spacing w:before="247" w:line="458" w:lineRule="auto"/>
        <w:ind w:left="1375" w:right="266"/>
        <w:rPr>
          <w:rFonts w:hint="eastAsia" w:ascii="宋体" w:hAnsi="宋体" w:eastAsia="宋体" w:cs="宋体"/>
          <w:sz w:val="18"/>
          <w:szCs w:val="18"/>
        </w:rPr>
      </w:pPr>
      <w:r>
        <w:rPr>
          <w:rFonts w:hint="eastAsia" w:ascii="宋体" w:hAnsi="宋体" w:eastAsia="宋体" w:cs="宋体"/>
          <w:spacing w:val="6"/>
          <w:sz w:val="18"/>
          <w:szCs w:val="18"/>
        </w:rPr>
        <w:t>立即以书面通知披露方，以利披露方寻求任何保护措施，且其</w:t>
      </w:r>
      <w:r>
        <w:rPr>
          <w:rFonts w:hint="eastAsia" w:ascii="宋体" w:hAnsi="宋体" w:eastAsia="宋体" w:cs="宋体"/>
          <w:spacing w:val="5"/>
          <w:sz w:val="18"/>
          <w:szCs w:val="18"/>
        </w:rPr>
        <w:t>依前述规定所为披露</w:t>
      </w:r>
      <w:r>
        <w:rPr>
          <w:rFonts w:hint="eastAsia" w:ascii="宋体" w:hAnsi="宋体" w:eastAsia="宋体" w:cs="宋体"/>
          <w:spacing w:val="3"/>
          <w:sz w:val="18"/>
          <w:szCs w:val="18"/>
        </w:rPr>
        <w:t>或提供，应以法令规定或法院/行政机关命令范围为限。</w:t>
      </w:r>
    </w:p>
    <w:p>
      <w:pPr>
        <w:pStyle w:val="2"/>
        <w:spacing w:before="157" w:line="219" w:lineRule="auto"/>
        <w:ind w:left="44"/>
        <w:rPr>
          <w:rFonts w:hint="eastAsia" w:ascii="宋体" w:hAnsi="宋体" w:eastAsia="宋体" w:cs="宋体"/>
          <w:sz w:val="18"/>
          <w:szCs w:val="18"/>
        </w:rPr>
      </w:pPr>
      <w:r>
        <w:rPr>
          <w:rFonts w:hint="eastAsia" w:ascii="宋体" w:hAnsi="宋体" w:eastAsia="宋体" w:cs="宋体"/>
          <w:spacing w:val="5"/>
          <w:sz w:val="18"/>
          <w:szCs w:val="18"/>
        </w:rPr>
        <w:t>八、收受方同意披露方不保证其所提供或披露之保密信息之正确性</w:t>
      </w:r>
      <w:r>
        <w:rPr>
          <w:rFonts w:hint="eastAsia" w:ascii="宋体" w:hAnsi="宋体" w:eastAsia="宋体" w:cs="宋体"/>
          <w:spacing w:val="4"/>
          <w:sz w:val="18"/>
          <w:szCs w:val="18"/>
        </w:rPr>
        <w:t>与完整性，且了解该保密信息</w:t>
      </w:r>
    </w:p>
    <w:p>
      <w:pPr>
        <w:pStyle w:val="2"/>
        <w:spacing w:before="237" w:line="464" w:lineRule="auto"/>
        <w:ind w:left="724" w:right="245"/>
        <w:jc w:val="both"/>
        <w:rPr>
          <w:rFonts w:hint="eastAsia" w:ascii="宋体" w:hAnsi="宋体" w:eastAsia="宋体" w:cs="宋体"/>
          <w:sz w:val="18"/>
          <w:szCs w:val="18"/>
        </w:rPr>
      </w:pPr>
      <w:r>
        <w:rPr>
          <w:rFonts w:hint="eastAsia" w:ascii="宋体" w:hAnsi="宋体" w:eastAsia="宋体" w:cs="宋体"/>
          <w:spacing w:val="2"/>
          <w:sz w:val="18"/>
          <w:szCs w:val="18"/>
        </w:rPr>
        <w:t>仅供收受方依本协议规定之目的使用。所有保密数据之内容，概以披露之实际内容为</w:t>
      </w:r>
      <w:r>
        <w:rPr>
          <w:rFonts w:hint="eastAsia" w:ascii="宋体" w:hAnsi="宋体" w:eastAsia="宋体" w:cs="宋体"/>
          <w:spacing w:val="1"/>
          <w:sz w:val="18"/>
          <w:szCs w:val="18"/>
        </w:rPr>
        <w:t>准</w:t>
      </w:r>
      <w:r>
        <w:rPr>
          <w:rFonts w:hint="eastAsia" w:ascii="宋体" w:hAnsi="宋体" w:eastAsia="宋体" w:cs="宋体"/>
          <w:spacing w:val="7"/>
          <w:sz w:val="18"/>
          <w:szCs w:val="18"/>
        </w:rPr>
        <w:t>。披露方对于其保密信息及其使用，不论其为明示或默示者，均不负任何保证或赔偿</w:t>
      </w:r>
      <w:r>
        <w:rPr>
          <w:rFonts w:hint="eastAsia" w:ascii="宋体" w:hAnsi="宋体" w:eastAsia="宋体" w:cs="宋体"/>
          <w:spacing w:val="-6"/>
          <w:sz w:val="18"/>
          <w:szCs w:val="18"/>
        </w:rPr>
        <w:t>之责任。</w:t>
      </w:r>
    </w:p>
    <w:p>
      <w:pPr>
        <w:pStyle w:val="2"/>
        <w:spacing w:before="227" w:line="219" w:lineRule="auto"/>
        <w:ind w:left="44"/>
        <w:rPr>
          <w:rFonts w:hint="eastAsia" w:ascii="宋体" w:hAnsi="宋体" w:eastAsia="宋体" w:cs="宋体"/>
          <w:sz w:val="18"/>
          <w:szCs w:val="18"/>
        </w:rPr>
      </w:pPr>
      <w:r>
        <w:rPr>
          <w:rFonts w:hint="eastAsia" w:ascii="宋体" w:hAnsi="宋体" w:eastAsia="宋体" w:cs="宋体"/>
          <w:spacing w:val="4"/>
          <w:sz w:val="18"/>
          <w:szCs w:val="18"/>
        </w:rPr>
        <w:t>九、于本协议终止或期满时，或协议期间内应披露方随时</w:t>
      </w:r>
      <w:r>
        <w:rPr>
          <w:rFonts w:hint="eastAsia" w:ascii="宋体" w:hAnsi="宋体" w:eastAsia="宋体" w:cs="宋体"/>
          <w:spacing w:val="3"/>
          <w:sz w:val="18"/>
          <w:szCs w:val="18"/>
        </w:rPr>
        <w:t>之书面通知，收受方应立即停止使用自</w:t>
      </w:r>
    </w:p>
    <w:p>
      <w:pPr>
        <w:pStyle w:val="2"/>
        <w:spacing w:before="256" w:line="504" w:lineRule="auto"/>
        <w:ind w:left="724" w:right="124"/>
        <w:jc w:val="both"/>
        <w:rPr>
          <w:rFonts w:hint="eastAsia" w:ascii="宋体" w:hAnsi="宋体" w:eastAsia="宋体" w:cs="宋体"/>
          <w:sz w:val="18"/>
          <w:szCs w:val="18"/>
        </w:rPr>
      </w:pPr>
      <w:r>
        <w:rPr>
          <w:rFonts w:hint="eastAsia" w:ascii="宋体" w:hAnsi="宋体" w:eastAsia="宋体" w:cs="宋体"/>
          <w:spacing w:val="3"/>
          <w:sz w:val="18"/>
          <w:szCs w:val="18"/>
        </w:rPr>
        <w:t>披露方取得之保密信息，并自协议终止、期满或收到披露方之书面通知后三十日内立即将该</w:t>
      </w:r>
      <w:r>
        <w:rPr>
          <w:rFonts w:hint="eastAsia" w:ascii="宋体" w:hAnsi="宋体" w:eastAsia="宋体" w:cs="宋体"/>
          <w:spacing w:val="1"/>
          <w:sz w:val="18"/>
          <w:szCs w:val="18"/>
        </w:rPr>
        <w:t>保密信息返还予披露方，或永久性地销毁或移除所持之披露方之保密数据，并包括其复</w:t>
      </w:r>
      <w:r>
        <w:rPr>
          <w:rFonts w:hint="eastAsia" w:ascii="宋体" w:hAnsi="宋体" w:eastAsia="宋体" w:cs="宋体"/>
          <w:sz w:val="18"/>
          <w:szCs w:val="18"/>
        </w:rPr>
        <w:t>制品、</w:t>
      </w:r>
      <w:r>
        <w:rPr>
          <w:rFonts w:hint="eastAsia" w:ascii="宋体" w:hAnsi="宋体" w:eastAsia="宋体" w:cs="宋体"/>
          <w:spacing w:val="7"/>
          <w:sz w:val="18"/>
          <w:szCs w:val="18"/>
        </w:rPr>
        <w:t>复印件、摘要、节录或以任何其他形式或媒介储存或呈现该保密信息之实体物或非实体物。</w:t>
      </w:r>
    </w:p>
    <w:p>
      <w:pPr>
        <w:pStyle w:val="2"/>
        <w:spacing w:before="26" w:line="219" w:lineRule="auto"/>
        <w:ind w:left="114"/>
        <w:rPr>
          <w:rFonts w:hint="eastAsia" w:ascii="宋体" w:hAnsi="宋体" w:eastAsia="宋体" w:cs="宋体"/>
          <w:sz w:val="18"/>
          <w:szCs w:val="18"/>
        </w:rPr>
      </w:pPr>
      <w:r>
        <w:rPr>
          <w:rFonts w:hint="eastAsia" w:ascii="宋体" w:hAnsi="宋体" w:eastAsia="宋体" w:cs="宋体"/>
          <w:spacing w:val="5"/>
          <w:sz w:val="18"/>
          <w:szCs w:val="18"/>
        </w:rPr>
        <w:t>十、收受方对于依本协议规定所取得、持有或知悉披露方所属之保密</w:t>
      </w:r>
      <w:r>
        <w:rPr>
          <w:rFonts w:hint="eastAsia" w:ascii="宋体" w:hAnsi="宋体" w:eastAsia="宋体" w:cs="宋体"/>
          <w:spacing w:val="4"/>
          <w:sz w:val="18"/>
          <w:szCs w:val="18"/>
        </w:rPr>
        <w:t>信息，于本协议期间内以及</w:t>
      </w:r>
    </w:p>
    <w:p>
      <w:pPr>
        <w:spacing w:line="445" w:lineRule="auto"/>
        <w:rPr>
          <w:rFonts w:hint="eastAsia" w:ascii="宋体" w:hAnsi="宋体" w:eastAsia="宋体" w:cs="宋体"/>
          <w:sz w:val="18"/>
          <w:szCs w:val="18"/>
        </w:rPr>
      </w:pPr>
    </w:p>
    <w:p>
      <w:pPr>
        <w:spacing w:line="220" w:lineRule="auto"/>
        <w:rPr>
          <w:rFonts w:hint="eastAsia" w:ascii="宋体" w:hAnsi="宋体" w:eastAsia="宋体" w:cs="宋体"/>
          <w:sz w:val="18"/>
          <w:szCs w:val="18"/>
        </w:rPr>
        <w:sectPr>
          <w:pgSz w:w="11900" w:h="16840"/>
          <w:pgMar w:top="1431" w:right="1785" w:bottom="0" w:left="1785" w:header="0" w:footer="0" w:gutter="0"/>
          <w:cols w:space="720" w:num="1"/>
        </w:sectPr>
      </w:pPr>
    </w:p>
    <w:p>
      <w:pPr>
        <w:spacing w:line="260" w:lineRule="auto"/>
        <w:rPr>
          <w:rFonts w:hint="eastAsia" w:ascii="宋体" w:hAnsi="宋体" w:eastAsia="宋体" w:cs="宋体"/>
          <w:sz w:val="18"/>
          <w:szCs w:val="18"/>
        </w:rPr>
      </w:pPr>
    </w:p>
    <w:p>
      <w:pPr>
        <w:pStyle w:val="2"/>
        <w:spacing w:before="59" w:line="449" w:lineRule="auto"/>
        <w:ind w:left="694" w:right="266"/>
        <w:rPr>
          <w:rFonts w:hint="eastAsia" w:ascii="宋体" w:hAnsi="宋体" w:eastAsia="宋体" w:cs="宋体"/>
          <w:sz w:val="18"/>
          <w:szCs w:val="18"/>
        </w:rPr>
      </w:pPr>
      <w:r>
        <w:rPr>
          <w:rFonts w:hint="eastAsia" w:ascii="宋体" w:hAnsi="宋体" w:eastAsia="宋体" w:cs="宋体"/>
          <w:spacing w:val="4"/>
          <w:sz w:val="18"/>
          <w:szCs w:val="18"/>
        </w:rPr>
        <w:t>自本协议因任何原因终止后，对该保密信息，仍应依本协议规定负保密之义务，不受本协议</w:t>
      </w:r>
      <w:r>
        <w:rPr>
          <w:rFonts w:hint="eastAsia" w:ascii="宋体" w:hAnsi="宋体" w:eastAsia="宋体" w:cs="宋体"/>
          <w:spacing w:val="3"/>
          <w:sz w:val="18"/>
          <w:szCs w:val="18"/>
        </w:rPr>
        <w:t>之终止或期满之影响。</w:t>
      </w:r>
    </w:p>
    <w:p>
      <w:pPr>
        <w:pStyle w:val="2"/>
        <w:spacing w:before="165" w:line="468" w:lineRule="auto"/>
        <w:ind w:left="693" w:right="198" w:hanging="599"/>
        <w:rPr>
          <w:rFonts w:hint="eastAsia" w:ascii="宋体" w:hAnsi="宋体" w:eastAsia="宋体" w:cs="宋体"/>
          <w:sz w:val="18"/>
          <w:szCs w:val="18"/>
        </w:rPr>
      </w:pPr>
      <w:r>
        <w:rPr>
          <w:rFonts w:hint="eastAsia" w:ascii="宋体" w:hAnsi="宋体" w:eastAsia="宋体" w:cs="宋体"/>
          <w:spacing w:val="4"/>
          <w:sz w:val="18"/>
          <w:szCs w:val="18"/>
        </w:rPr>
        <w:t>十一、披露保密信息并不使披露方因而发生应授予收受方权利之义务。任何一方均不因此</w:t>
      </w:r>
      <w:r>
        <w:rPr>
          <w:rFonts w:hint="eastAsia" w:ascii="宋体" w:hAnsi="宋体" w:eastAsia="宋体" w:cs="宋体"/>
          <w:spacing w:val="3"/>
          <w:sz w:val="18"/>
          <w:szCs w:val="18"/>
        </w:rPr>
        <w:t>产生与他</w:t>
      </w:r>
      <w:r>
        <w:rPr>
          <w:rFonts w:hint="eastAsia" w:ascii="宋体" w:hAnsi="宋体" w:eastAsia="宋体" w:cs="宋体"/>
          <w:spacing w:val="4"/>
          <w:sz w:val="18"/>
          <w:szCs w:val="18"/>
        </w:rPr>
        <w:t>方缔结任何协议，购买或销售、提供或接受任何产品或服务之义务、权利、承诺或要约。任</w:t>
      </w:r>
    </w:p>
    <w:p>
      <w:pPr>
        <w:pStyle w:val="2"/>
        <w:spacing w:before="27" w:line="458" w:lineRule="auto"/>
        <w:ind w:left="694" w:right="184" w:firstLine="150"/>
        <w:jc w:val="both"/>
        <w:rPr>
          <w:rFonts w:hint="eastAsia" w:ascii="宋体" w:hAnsi="宋体" w:eastAsia="宋体" w:cs="宋体"/>
          <w:sz w:val="18"/>
          <w:szCs w:val="18"/>
        </w:rPr>
      </w:pPr>
      <w:r>
        <w:rPr>
          <w:rFonts w:hint="eastAsia" w:ascii="宋体" w:hAnsi="宋体" w:eastAsia="宋体" w:cs="宋体"/>
          <w:spacing w:val="3"/>
          <w:sz w:val="18"/>
          <w:szCs w:val="18"/>
        </w:rPr>
        <w:t>方于遵守本协议规定范围内，均得提供可能</w:t>
      </w:r>
      <w:r>
        <w:rPr>
          <w:rFonts w:hint="eastAsia" w:ascii="宋体" w:hAnsi="宋体" w:eastAsia="宋体" w:cs="宋体"/>
          <w:spacing w:val="2"/>
          <w:sz w:val="18"/>
          <w:szCs w:val="18"/>
        </w:rPr>
        <w:t>与他方之产品、服务或技术有竞争关系之产品、</w:t>
      </w:r>
      <w:r>
        <w:rPr>
          <w:rFonts w:hint="eastAsia" w:ascii="宋体" w:hAnsi="宋体" w:eastAsia="宋体" w:cs="宋体"/>
          <w:spacing w:val="4"/>
          <w:sz w:val="18"/>
          <w:szCs w:val="18"/>
        </w:rPr>
        <w:t>服务或技术予第三人，或提供其产品、服务或技术予他方之竞争者，不因本协议之签署而受</w:t>
      </w:r>
      <w:r>
        <w:rPr>
          <w:rFonts w:hint="eastAsia" w:ascii="宋体" w:hAnsi="宋体" w:eastAsia="宋体" w:cs="宋体"/>
          <w:spacing w:val="-3"/>
          <w:sz w:val="18"/>
          <w:szCs w:val="18"/>
        </w:rPr>
        <w:t>拘束。</w:t>
      </w:r>
    </w:p>
    <w:p>
      <w:pPr>
        <w:pStyle w:val="2"/>
        <w:spacing w:before="159" w:line="218" w:lineRule="auto"/>
        <w:ind w:left="54"/>
        <w:rPr>
          <w:rFonts w:hint="eastAsia" w:ascii="宋体" w:hAnsi="宋体" w:eastAsia="宋体" w:cs="宋体"/>
          <w:sz w:val="18"/>
          <w:szCs w:val="18"/>
        </w:rPr>
      </w:pPr>
      <w:r>
        <w:rPr>
          <w:rFonts w:hint="eastAsia" w:ascii="宋体" w:hAnsi="宋体" w:eastAsia="宋体" w:cs="宋体"/>
          <w:spacing w:val="4"/>
          <w:sz w:val="18"/>
          <w:szCs w:val="18"/>
        </w:rPr>
        <w:t>十二、甲、乙任一方有违反本协议任一条规定之情事者，他方得不经催告立即终止本协议并要求对</w:t>
      </w:r>
    </w:p>
    <w:p>
      <w:pPr>
        <w:pStyle w:val="2"/>
        <w:spacing w:before="247" w:line="510" w:lineRule="auto"/>
        <w:ind w:left="54" w:right="114" w:firstLine="639"/>
        <w:rPr>
          <w:rFonts w:hint="eastAsia" w:ascii="宋体" w:hAnsi="宋体" w:eastAsia="宋体" w:cs="宋体"/>
          <w:sz w:val="18"/>
          <w:szCs w:val="18"/>
        </w:rPr>
      </w:pPr>
      <w:r>
        <w:rPr>
          <w:rFonts w:hint="eastAsia" w:ascii="宋体" w:hAnsi="宋体" w:eastAsia="宋体" w:cs="宋体"/>
          <w:spacing w:val="8"/>
          <w:sz w:val="18"/>
          <w:szCs w:val="18"/>
        </w:rPr>
        <w:t>方依本协议规定返还或销毁保密信息；如因此受有损害时，并得请求违约之一方赔偿损害。</w:t>
      </w:r>
      <w:r>
        <w:rPr>
          <w:rFonts w:hint="eastAsia" w:ascii="宋体" w:hAnsi="宋体" w:eastAsia="宋体" w:cs="宋体"/>
          <w:spacing w:val="4"/>
          <w:sz w:val="18"/>
          <w:szCs w:val="18"/>
        </w:rPr>
        <w:t>十三、双方间并不因本协议之签订而解释为有经销、代理、合伙、雇佣或其任何知识产</w:t>
      </w:r>
      <w:r>
        <w:rPr>
          <w:rFonts w:hint="eastAsia" w:ascii="宋体" w:hAnsi="宋体" w:eastAsia="宋体" w:cs="宋体"/>
          <w:spacing w:val="3"/>
          <w:sz w:val="18"/>
          <w:szCs w:val="18"/>
        </w:rPr>
        <w:t>权之授权关</w:t>
      </w:r>
    </w:p>
    <w:p>
      <w:pPr>
        <w:pStyle w:val="2"/>
        <w:spacing w:before="29" w:line="221" w:lineRule="auto"/>
        <w:ind w:left="694"/>
        <w:rPr>
          <w:rFonts w:hint="eastAsia" w:ascii="宋体" w:hAnsi="宋体" w:eastAsia="宋体" w:cs="宋体"/>
          <w:sz w:val="18"/>
          <w:szCs w:val="18"/>
        </w:rPr>
      </w:pPr>
      <w:r>
        <w:rPr>
          <w:rFonts w:hint="eastAsia" w:ascii="宋体" w:hAnsi="宋体" w:eastAsia="宋体" w:cs="宋体"/>
          <w:spacing w:val="-3"/>
          <w:sz w:val="18"/>
          <w:szCs w:val="18"/>
        </w:rPr>
        <w:t>系。</w:t>
      </w:r>
    </w:p>
    <w:p>
      <w:pPr>
        <w:spacing w:line="301" w:lineRule="auto"/>
        <w:rPr>
          <w:rFonts w:hint="eastAsia" w:ascii="宋体" w:hAnsi="宋体" w:eastAsia="宋体" w:cs="宋体"/>
          <w:sz w:val="18"/>
          <w:szCs w:val="18"/>
        </w:rPr>
      </w:pPr>
    </w:p>
    <w:p>
      <w:pPr>
        <w:pStyle w:val="2"/>
        <w:spacing w:before="59" w:line="219" w:lineRule="auto"/>
        <w:ind w:left="54"/>
        <w:rPr>
          <w:rFonts w:hint="eastAsia" w:ascii="宋体" w:hAnsi="宋体" w:eastAsia="宋体" w:cs="宋体"/>
          <w:sz w:val="18"/>
          <w:szCs w:val="18"/>
        </w:rPr>
      </w:pPr>
      <w:r>
        <w:rPr>
          <w:rFonts w:hint="eastAsia" w:ascii="宋体" w:hAnsi="宋体" w:eastAsia="宋体" w:cs="宋体"/>
          <w:spacing w:val="-2"/>
          <w:sz w:val="18"/>
          <w:szCs w:val="18"/>
        </w:rPr>
        <w:t>十四、双方承诺：</w:t>
      </w:r>
    </w:p>
    <w:p>
      <w:pPr>
        <w:spacing w:line="325" w:lineRule="auto"/>
        <w:rPr>
          <w:rFonts w:hint="eastAsia" w:ascii="宋体" w:hAnsi="宋体" w:eastAsia="宋体" w:cs="宋体"/>
          <w:sz w:val="18"/>
          <w:szCs w:val="18"/>
        </w:rPr>
      </w:pPr>
    </w:p>
    <w:p>
      <w:pPr>
        <w:pStyle w:val="2"/>
        <w:spacing w:before="59" w:line="462" w:lineRule="auto"/>
        <w:ind w:left="1204" w:right="204" w:hanging="359"/>
        <w:rPr>
          <w:rFonts w:hint="eastAsia" w:ascii="宋体" w:hAnsi="宋体" w:eastAsia="宋体" w:cs="宋体"/>
          <w:sz w:val="18"/>
          <w:szCs w:val="18"/>
        </w:rPr>
      </w:pPr>
      <w:r>
        <w:rPr>
          <w:rFonts w:hint="eastAsia" w:ascii="宋体" w:hAnsi="宋体" w:eastAsia="宋体" w:cs="宋体"/>
          <w:spacing w:val="8"/>
          <w:sz w:val="18"/>
          <w:szCs w:val="18"/>
        </w:rPr>
        <w:t>(1)未事先取得另一方的书面同意，任何一方及其客户</w:t>
      </w:r>
      <w:r>
        <w:rPr>
          <w:rFonts w:hint="eastAsia" w:ascii="宋体" w:hAnsi="宋体" w:eastAsia="宋体" w:cs="宋体"/>
          <w:spacing w:val="7"/>
          <w:sz w:val="18"/>
          <w:szCs w:val="18"/>
        </w:rPr>
        <w:t>、供应商、合作方及关联方等不得</w:t>
      </w:r>
      <w:r>
        <w:rPr>
          <w:rFonts w:hint="eastAsia" w:ascii="宋体" w:hAnsi="宋体" w:eastAsia="宋体" w:cs="宋体"/>
          <w:spacing w:val="2"/>
          <w:sz w:val="18"/>
          <w:szCs w:val="18"/>
        </w:rPr>
        <w:t>就甲乙双方签署的相关协议、合作事项以及双方之间的合作关系发表公开声明、新闻、</w:t>
      </w:r>
      <w:r>
        <w:rPr>
          <w:rFonts w:hint="eastAsia" w:ascii="宋体" w:hAnsi="宋体" w:eastAsia="宋体" w:cs="宋体"/>
          <w:spacing w:val="1"/>
          <w:sz w:val="18"/>
          <w:szCs w:val="18"/>
        </w:rPr>
        <w:t>公告或以任何方式进行对外宣传：</w:t>
      </w:r>
    </w:p>
    <w:p>
      <w:pPr>
        <w:pStyle w:val="2"/>
        <w:spacing w:before="148" w:line="466" w:lineRule="auto"/>
        <w:ind w:left="1204" w:right="244" w:hanging="359"/>
        <w:rPr>
          <w:rFonts w:hint="eastAsia" w:ascii="宋体" w:hAnsi="宋体" w:eastAsia="宋体" w:cs="宋体"/>
          <w:sz w:val="18"/>
          <w:szCs w:val="18"/>
        </w:rPr>
      </w:pPr>
      <w:r>
        <w:rPr>
          <w:rFonts w:hint="eastAsia" w:ascii="宋体" w:hAnsi="宋体" w:eastAsia="宋体" w:cs="宋体"/>
          <w:spacing w:val="8"/>
          <w:sz w:val="18"/>
          <w:szCs w:val="18"/>
        </w:rPr>
        <w:t>(2)未事先取得另一方的书面同意，任何一方及其客户、供应商</w:t>
      </w:r>
      <w:r>
        <w:rPr>
          <w:rFonts w:hint="eastAsia" w:ascii="宋体" w:hAnsi="宋体" w:eastAsia="宋体" w:cs="宋体"/>
          <w:spacing w:val="7"/>
          <w:sz w:val="18"/>
          <w:szCs w:val="18"/>
        </w:rPr>
        <w:t>、合作方及关联方等在市</w:t>
      </w:r>
      <w:r>
        <w:rPr>
          <w:rFonts w:hint="eastAsia" w:ascii="宋体" w:hAnsi="宋体" w:eastAsia="宋体" w:cs="宋体"/>
          <w:spacing w:val="5"/>
          <w:sz w:val="18"/>
          <w:szCs w:val="18"/>
        </w:rPr>
        <w:t>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w:t>
      </w:r>
      <w:r>
        <w:rPr>
          <w:rFonts w:hint="eastAsia" w:ascii="宋体" w:hAnsi="宋体" w:eastAsia="宋体" w:cs="宋体"/>
          <w:spacing w:val="2"/>
          <w:sz w:val="18"/>
          <w:szCs w:val="18"/>
        </w:rPr>
        <w:t>告牌等。</w:t>
      </w:r>
    </w:p>
    <w:p>
      <w:pPr>
        <w:pStyle w:val="2"/>
        <w:spacing w:before="158" w:line="453" w:lineRule="auto"/>
        <w:ind w:left="694" w:right="266"/>
        <w:jc w:val="both"/>
        <w:rPr>
          <w:rFonts w:hint="eastAsia" w:ascii="宋体" w:hAnsi="宋体" w:eastAsia="宋体" w:cs="宋体"/>
          <w:sz w:val="18"/>
          <w:szCs w:val="18"/>
        </w:rPr>
      </w:pPr>
      <w:r>
        <w:rPr>
          <w:rFonts w:hint="eastAsia" w:ascii="宋体" w:hAnsi="宋体" w:eastAsia="宋体" w:cs="宋体"/>
          <w:spacing w:val="4"/>
          <w:sz w:val="18"/>
          <w:szCs w:val="18"/>
        </w:rPr>
        <w:t>倘若任何一方之客户、供应商、合作方或关联方等有任何违反上述条款规定的情况，而导致他方遭受损害，应由收受方与其所属之客户、供应商、合作方或关联方等连带对披露方承担</w:t>
      </w:r>
      <w:r>
        <w:rPr>
          <w:rFonts w:hint="eastAsia" w:ascii="宋体" w:hAnsi="宋体" w:eastAsia="宋体" w:cs="宋体"/>
          <w:spacing w:val="2"/>
          <w:sz w:val="18"/>
          <w:szCs w:val="18"/>
        </w:rPr>
        <w:t>损害赔偿责任。</w:t>
      </w:r>
    </w:p>
    <w:p>
      <w:pPr>
        <w:pStyle w:val="2"/>
        <w:spacing w:before="185" w:line="219" w:lineRule="auto"/>
        <w:ind w:left="14"/>
        <w:rPr>
          <w:rFonts w:hint="eastAsia" w:ascii="宋体" w:hAnsi="宋体" w:eastAsia="宋体" w:cs="宋体"/>
          <w:sz w:val="18"/>
          <w:szCs w:val="18"/>
        </w:rPr>
      </w:pPr>
      <w:r>
        <w:rPr>
          <w:rFonts w:hint="eastAsia" w:ascii="宋体" w:hAnsi="宋体" w:eastAsia="宋体" w:cs="宋体"/>
          <w:spacing w:val="3"/>
          <w:sz w:val="18"/>
          <w:szCs w:val="18"/>
        </w:rPr>
        <w:t>十五、本协议之任一条款如有无效或无法执行之情形者，不影响其他条款之效力。</w:t>
      </w:r>
    </w:p>
    <w:p>
      <w:pPr>
        <w:spacing w:line="427" w:lineRule="auto"/>
        <w:rPr>
          <w:rFonts w:hint="eastAsia" w:ascii="宋体" w:hAnsi="宋体" w:eastAsia="宋体" w:cs="宋体"/>
          <w:sz w:val="18"/>
          <w:szCs w:val="18"/>
        </w:rPr>
      </w:pPr>
    </w:p>
    <w:p>
      <w:pPr>
        <w:spacing w:line="220" w:lineRule="auto"/>
        <w:rPr>
          <w:rFonts w:hint="eastAsia" w:ascii="宋体" w:hAnsi="宋体" w:eastAsia="宋体" w:cs="宋体"/>
          <w:sz w:val="18"/>
          <w:szCs w:val="18"/>
        </w:rPr>
        <w:sectPr>
          <w:pgSz w:w="11900" w:h="16840"/>
          <w:pgMar w:top="1431" w:right="1785" w:bottom="0" w:left="1785" w:header="0" w:footer="0" w:gutter="0"/>
          <w:cols w:space="720" w:num="1"/>
        </w:sectPr>
      </w:pPr>
    </w:p>
    <w:p>
      <w:pPr>
        <w:spacing w:line="267" w:lineRule="auto"/>
        <w:rPr>
          <w:rFonts w:hint="eastAsia" w:ascii="宋体" w:hAnsi="宋体" w:eastAsia="宋体" w:cs="宋体"/>
          <w:sz w:val="18"/>
          <w:szCs w:val="18"/>
        </w:rPr>
      </w:pPr>
    </w:p>
    <w:p>
      <w:pPr>
        <w:spacing w:line="267" w:lineRule="auto"/>
        <w:rPr>
          <w:rFonts w:hint="eastAsia" w:ascii="宋体" w:hAnsi="宋体" w:eastAsia="宋体" w:cs="宋体"/>
          <w:sz w:val="18"/>
          <w:szCs w:val="18"/>
        </w:rPr>
      </w:pPr>
    </w:p>
    <w:p>
      <w:pPr>
        <w:spacing w:line="267" w:lineRule="auto"/>
        <w:rPr>
          <w:rFonts w:hint="eastAsia" w:ascii="宋体" w:hAnsi="宋体" w:eastAsia="宋体" w:cs="宋体"/>
          <w:sz w:val="18"/>
          <w:szCs w:val="18"/>
        </w:rPr>
      </w:pPr>
    </w:p>
    <w:p>
      <w:pPr>
        <w:spacing w:line="268" w:lineRule="auto"/>
        <w:rPr>
          <w:rFonts w:hint="eastAsia" w:ascii="宋体" w:hAnsi="宋体" w:eastAsia="宋体" w:cs="宋体"/>
          <w:sz w:val="18"/>
          <w:szCs w:val="18"/>
        </w:rPr>
      </w:pPr>
    </w:p>
    <w:p>
      <w:pPr>
        <w:pStyle w:val="2"/>
        <w:spacing w:before="59" w:line="219" w:lineRule="auto"/>
        <w:ind w:left="84"/>
        <w:rPr>
          <w:rFonts w:hint="eastAsia" w:ascii="宋体" w:hAnsi="宋体" w:eastAsia="宋体" w:cs="宋体"/>
          <w:sz w:val="18"/>
          <w:szCs w:val="18"/>
        </w:rPr>
      </w:pPr>
      <w:r>
        <w:rPr>
          <w:rFonts w:hint="eastAsia" w:ascii="宋体" w:hAnsi="宋体" w:eastAsia="宋体" w:cs="宋体"/>
          <w:spacing w:val="5"/>
          <w:sz w:val="18"/>
          <w:szCs w:val="18"/>
        </w:rPr>
        <w:t>十六、本协议之任何增补、修改或变更，须经双方事前同意并以书面定之，始生效力。</w:t>
      </w:r>
    </w:p>
    <w:p>
      <w:pPr>
        <w:spacing w:line="306" w:lineRule="auto"/>
        <w:rPr>
          <w:rFonts w:hint="eastAsia" w:ascii="宋体" w:hAnsi="宋体" w:eastAsia="宋体" w:cs="宋体"/>
          <w:sz w:val="18"/>
          <w:szCs w:val="18"/>
        </w:rPr>
      </w:pPr>
    </w:p>
    <w:p>
      <w:pPr>
        <w:pStyle w:val="2"/>
        <w:spacing w:before="59" w:line="459" w:lineRule="auto"/>
        <w:ind w:left="784" w:right="195" w:hanging="700"/>
        <w:rPr>
          <w:rFonts w:hint="eastAsia" w:ascii="宋体" w:hAnsi="宋体" w:eastAsia="宋体" w:cs="宋体"/>
          <w:sz w:val="18"/>
          <w:szCs w:val="18"/>
        </w:rPr>
      </w:pPr>
      <w:r>
        <w:rPr>
          <w:rFonts w:hint="eastAsia" w:ascii="宋体" w:hAnsi="宋体" w:eastAsia="宋体" w:cs="宋体"/>
          <w:spacing w:val="7"/>
          <w:sz w:val="18"/>
          <w:szCs w:val="18"/>
        </w:rPr>
        <w:t>十七、本协议及其所产生之权利或义务之一部或全部，非经他方事前书面同意，任一方不得予以移</w:t>
      </w:r>
      <w:r>
        <w:rPr>
          <w:rFonts w:hint="eastAsia" w:ascii="宋体" w:hAnsi="宋体" w:eastAsia="宋体" w:cs="宋体"/>
          <w:spacing w:val="2"/>
          <w:sz w:val="18"/>
          <w:szCs w:val="18"/>
        </w:rPr>
        <w:t>转、转让或再授权任何第三人。</w:t>
      </w:r>
    </w:p>
    <w:p>
      <w:pPr>
        <w:pStyle w:val="2"/>
        <w:spacing w:before="154" w:line="448" w:lineRule="auto"/>
        <w:ind w:left="784" w:right="220" w:hanging="700"/>
        <w:rPr>
          <w:rFonts w:hint="eastAsia" w:ascii="宋体" w:hAnsi="宋体" w:eastAsia="宋体" w:cs="宋体"/>
          <w:sz w:val="18"/>
          <w:szCs w:val="18"/>
        </w:rPr>
      </w:pPr>
      <w:r>
        <w:rPr>
          <w:rFonts w:hint="eastAsia" w:ascii="宋体" w:hAnsi="宋体" w:eastAsia="宋体" w:cs="宋体"/>
          <w:spacing w:val="4"/>
          <w:sz w:val="18"/>
          <w:szCs w:val="18"/>
        </w:rPr>
        <w:t>十八、本协议为双方有关本协议目标所为之全部合意，并取代以往所有就本协议目标所为之口头与</w:t>
      </w:r>
      <w:r>
        <w:rPr>
          <w:rFonts w:hint="eastAsia" w:ascii="宋体" w:hAnsi="宋体" w:eastAsia="宋体" w:cs="宋体"/>
          <w:spacing w:val="2"/>
          <w:sz w:val="18"/>
          <w:szCs w:val="18"/>
        </w:rPr>
        <w:t>书面建议、交涉、声明、承诺及所有其他意见沟通。</w:t>
      </w:r>
    </w:p>
    <w:p>
      <w:pPr>
        <w:pStyle w:val="2"/>
        <w:spacing w:before="177" w:line="461" w:lineRule="auto"/>
        <w:ind w:left="744" w:right="144" w:hanging="660"/>
        <w:rPr>
          <w:rFonts w:hint="eastAsia" w:ascii="宋体" w:hAnsi="宋体" w:eastAsia="宋体" w:cs="宋体"/>
          <w:sz w:val="18"/>
          <w:szCs w:val="18"/>
        </w:rPr>
      </w:pPr>
      <w:r>
        <w:rPr>
          <w:rFonts w:hint="eastAsia" w:ascii="宋体" w:hAnsi="宋体" w:eastAsia="宋体" w:cs="宋体"/>
          <w:spacing w:val="4"/>
          <w:sz w:val="18"/>
          <w:szCs w:val="18"/>
        </w:rPr>
        <w:t>十九、双方同意本协议之解释、效力、履行及其他未尽事宜，悉依中华人民共和国法律为据(香港、</w:t>
      </w:r>
      <w:r>
        <w:rPr>
          <w:rFonts w:hint="eastAsia" w:ascii="宋体" w:hAnsi="宋体" w:eastAsia="宋体" w:cs="宋体"/>
          <w:spacing w:val="6"/>
          <w:sz w:val="18"/>
          <w:szCs w:val="18"/>
        </w:rPr>
        <w:t>澳门特别行政区和中国台湾地区除外)。双方间因本协议所生之任何争议或纠纷，双方应本</w:t>
      </w:r>
      <w:r>
        <w:rPr>
          <w:rFonts w:hint="eastAsia" w:ascii="宋体" w:hAnsi="宋体" w:eastAsia="宋体" w:cs="宋体"/>
          <w:spacing w:val="4"/>
          <w:sz w:val="18"/>
          <w:szCs w:val="18"/>
        </w:rPr>
        <w:t>于诚信友好之态度协商解决，若经协商仍不能解决时，因本协议所生之任何诉讼，双</w:t>
      </w:r>
      <w:r>
        <w:rPr>
          <w:rFonts w:hint="eastAsia" w:ascii="宋体" w:hAnsi="宋体" w:eastAsia="宋体" w:cs="宋体"/>
          <w:spacing w:val="3"/>
          <w:sz w:val="18"/>
          <w:szCs w:val="18"/>
        </w:rPr>
        <w:t>方当事</w:t>
      </w:r>
      <w:r>
        <w:rPr>
          <w:rFonts w:hint="eastAsia" w:ascii="宋体" w:hAnsi="宋体" w:eastAsia="宋体" w:cs="宋体"/>
          <w:spacing w:val="5"/>
          <w:sz w:val="18"/>
          <w:szCs w:val="18"/>
        </w:rPr>
        <w:t>人合意以原告所在地有管辖权的人民法院为专属之第一审管辖法院。</w:t>
      </w:r>
    </w:p>
    <w:p>
      <w:pPr>
        <w:pStyle w:val="2"/>
        <w:spacing w:before="151" w:line="219" w:lineRule="auto"/>
        <w:ind w:left="84"/>
        <w:rPr>
          <w:rFonts w:hint="eastAsia" w:ascii="宋体" w:hAnsi="宋体" w:eastAsia="宋体" w:cs="宋体"/>
          <w:sz w:val="18"/>
          <w:szCs w:val="18"/>
        </w:rPr>
      </w:pPr>
      <w:r>
        <w:rPr>
          <w:rFonts w:hint="eastAsia" w:ascii="宋体" w:hAnsi="宋体" w:eastAsia="宋体" w:cs="宋体"/>
          <w:spacing w:val="7"/>
          <w:sz w:val="18"/>
          <w:szCs w:val="18"/>
        </w:rPr>
        <w:t>二十、本协议正本共一式贰份，由甲方执壹份，乙方执壹份为凭，自双方盖章后生效：协议到期前</w:t>
      </w:r>
    </w:p>
    <w:p>
      <w:pPr>
        <w:pStyle w:val="2"/>
        <w:spacing w:before="266" w:line="219" w:lineRule="auto"/>
        <w:ind w:left="745"/>
        <w:rPr>
          <w:rFonts w:hint="eastAsia" w:ascii="宋体" w:hAnsi="宋体" w:eastAsia="宋体" w:cs="宋体"/>
          <w:sz w:val="18"/>
          <w:szCs w:val="18"/>
        </w:rPr>
      </w:pPr>
      <w:r>
        <w:rPr>
          <w:rFonts w:hint="eastAsia" w:ascii="宋体" w:hAnsi="宋体" w:eastAsia="宋体" w:cs="宋体"/>
          <w:spacing w:val="5"/>
          <w:sz w:val="18"/>
          <w:szCs w:val="18"/>
        </w:rPr>
        <w:t>一个月，若任意一方未书面提出异议，则本协议自动续展三年，续展次数不限。</w:t>
      </w:r>
    </w:p>
    <w:p>
      <w:pPr>
        <w:spacing w:line="283" w:lineRule="auto"/>
        <w:rPr>
          <w:rFonts w:hint="eastAsia" w:ascii="宋体" w:hAnsi="宋体" w:eastAsia="宋体" w:cs="宋体"/>
          <w:sz w:val="18"/>
          <w:szCs w:val="18"/>
        </w:rPr>
      </w:pPr>
    </w:p>
    <w:p>
      <w:pPr>
        <w:spacing w:line="283" w:lineRule="auto"/>
        <w:rPr>
          <w:rFonts w:hint="eastAsia" w:ascii="宋体" w:hAnsi="宋体" w:eastAsia="宋体" w:cs="宋体"/>
          <w:sz w:val="18"/>
          <w:szCs w:val="18"/>
        </w:rPr>
      </w:pPr>
    </w:p>
    <w:p>
      <w:pPr>
        <w:spacing w:line="284" w:lineRule="auto"/>
        <w:rPr>
          <w:rFonts w:hint="eastAsia" w:ascii="宋体" w:hAnsi="宋体" w:eastAsia="宋体" w:cs="宋体"/>
          <w:sz w:val="18"/>
          <w:szCs w:val="18"/>
        </w:rPr>
      </w:pPr>
    </w:p>
    <w:p>
      <w:pPr>
        <w:spacing w:line="284" w:lineRule="auto"/>
        <w:rPr>
          <w:rFonts w:hint="eastAsia" w:ascii="宋体" w:hAnsi="宋体" w:eastAsia="宋体" w:cs="宋体"/>
          <w:sz w:val="18"/>
          <w:szCs w:val="18"/>
        </w:rPr>
      </w:pPr>
    </w:p>
    <w:p>
      <w:pPr>
        <w:pStyle w:val="2"/>
        <w:spacing w:before="45" w:line="221" w:lineRule="auto"/>
        <w:ind w:left="195"/>
        <w:rPr>
          <w:rFonts w:hint="default" w:ascii="宋体" w:hAnsi="宋体" w:eastAsia="宋体" w:cs="宋体"/>
          <w:sz w:val="18"/>
          <w:szCs w:val="18"/>
          <w:lang w:val="en-US" w:eastAsia="zh-CN"/>
        </w:rPr>
      </w:pPr>
      <w:r>
        <w:rPr>
          <w:rFonts w:hint="eastAsia" w:ascii="宋体" w:hAnsi="宋体" w:eastAsia="宋体" w:cs="宋体"/>
          <w:spacing w:val="-9"/>
          <w:sz w:val="18"/>
          <w:szCs w:val="18"/>
        </w:rPr>
        <w:t>甲方：</w:t>
      </w:r>
      <w:r>
        <w:rPr>
          <w:rFonts w:hint="eastAsia" w:cs="宋体"/>
          <w:spacing w:val="-9"/>
          <w:sz w:val="18"/>
          <w:szCs w:val="18"/>
          <w:lang w:val="en-US" w:eastAsia="zh-CN"/>
        </w:rPr>
        <w:t xml:space="preserve">                                           乙方：</w:t>
      </w:r>
    </w:p>
    <w:p>
      <w:pPr>
        <w:pStyle w:val="2"/>
        <w:spacing w:before="252" w:line="229" w:lineRule="auto"/>
        <w:ind w:left="185"/>
        <w:rPr>
          <w:rFonts w:hint="default" w:ascii="宋体" w:hAnsi="宋体" w:eastAsia="宋体" w:cs="宋体"/>
          <w:sz w:val="18"/>
          <w:szCs w:val="18"/>
          <w:lang w:val="en-US" w:eastAsia="zh-CN"/>
        </w:rPr>
      </w:pPr>
      <w:r>
        <w:rPr>
          <w:rFonts w:hint="eastAsia" w:ascii="宋体" w:hAnsi="宋体" w:eastAsia="宋体" w:cs="宋体"/>
          <w:spacing w:val="6"/>
          <w:sz w:val="18"/>
          <w:szCs w:val="18"/>
        </w:rPr>
        <w:t>广州市广州工程建设监理有限公司</w:t>
      </w:r>
      <w:r>
        <w:rPr>
          <w:rFonts w:hint="eastAsia" w:cs="宋体"/>
          <w:spacing w:val="6"/>
          <w:sz w:val="18"/>
          <w:szCs w:val="18"/>
          <w:lang w:val="en-US" w:eastAsia="zh-CN"/>
        </w:rPr>
        <w:t xml:space="preserve">    </w:t>
      </w:r>
    </w:p>
    <w:p>
      <w:pPr>
        <w:rPr>
          <w:rFonts w:hint="eastAsia" w:ascii="宋体" w:hAnsi="宋体" w:eastAsia="宋体" w:cs="宋体"/>
          <w:sz w:val="18"/>
          <w:szCs w:val="18"/>
        </w:rPr>
      </w:pPr>
    </w:p>
    <w:p>
      <w:pPr>
        <w:spacing w:line="241" w:lineRule="auto"/>
        <w:rPr>
          <w:rFonts w:hint="eastAsia" w:ascii="宋体" w:hAnsi="宋体" w:eastAsia="宋体" w:cs="宋体"/>
          <w:sz w:val="18"/>
          <w:szCs w:val="18"/>
        </w:rPr>
      </w:pPr>
    </w:p>
    <w:p>
      <w:pPr>
        <w:pStyle w:val="2"/>
        <w:spacing w:before="53" w:line="220" w:lineRule="auto"/>
        <w:ind w:left="585"/>
        <w:rPr>
          <w:rFonts w:hint="eastAsia" w:ascii="宋体" w:hAnsi="宋体" w:eastAsia="宋体" w:cs="宋体"/>
          <w:sz w:val="18"/>
          <w:szCs w:val="18"/>
        </w:rPr>
      </w:pPr>
    </w:p>
    <w:bookmarkEnd w:id="0"/>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GYyNjFjYTBmZDk4MGE1YWI4ZDgzZGFiYTJhOWJjMmIifQ=="/>
  </w:docVars>
  <w:rsids>
    <w:rsidRoot w:val="00000000"/>
    <w:rsid w:val="484C3A50"/>
    <w:rsid w:val="54175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18"/>
      <w:szCs w:val="1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2025-02-08T14:46:00Z</dcterms:created>
  <dc:creator>Kingsoft-PDF</dc:creator>
  <cp:lastModifiedBy>曹光岩</cp:lastModifiedBy>
  <dcterms:modified xsi:type="dcterms:W3CDTF">2025-02-08T07:17:17Z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2025-02-08T14:46:10Z</vt:filetime>
  </property>
  <property fmtid="{D5CDD505-2E9C-101B-9397-08002B2CF9AE}" pid="4" name="UsrData">
    <vt:lpwstr>67a6fdaf4edf25001fba5c1bwl</vt:lpwstr>
  </property>
  <property fmtid="{D5CDD505-2E9C-101B-9397-08002B2CF9AE}" pid="5" name="KSOProductBuildVer">
    <vt:lpwstr>2052-12.1.0.16120</vt:lpwstr>
  </property>
  <property fmtid="{D5CDD505-2E9C-101B-9397-08002B2CF9AE}" pid="6" name="ICV">
    <vt:lpwstr>F234889C3B084F46BD8E361F6F359F2F_12</vt:lpwstr>
  </property>
</Properties>
</file>