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4F2BA7" w14:textId="77777777" w:rsidR="001A2EB7" w:rsidRPr="00D83B7C" w:rsidRDefault="001B57E2">
      <w:pPr>
        <w:spacing w:line="500" w:lineRule="exact"/>
        <w:jc w:val="center"/>
        <w:outlineLvl w:val="1"/>
        <w:rPr>
          <w:rFonts w:ascii="仿宋_GB2312" w:eastAsia="仿宋_GB2312" w:hAnsi="仿宋" w:cs="仿宋"/>
          <w:sz w:val="44"/>
          <w:szCs w:val="44"/>
        </w:rPr>
      </w:pPr>
      <w:r w:rsidRPr="00D83B7C">
        <w:rPr>
          <w:rFonts w:ascii="仿宋_GB2312" w:eastAsia="仿宋_GB2312" w:hAnsi="仿宋" w:cs="仿宋" w:hint="eastAsia"/>
          <w:b/>
          <w:sz w:val="40"/>
          <w:szCs w:val="44"/>
        </w:rPr>
        <w:t>附件</w:t>
      </w:r>
      <w:r w:rsidRPr="00D83B7C">
        <w:rPr>
          <w:rFonts w:ascii="仿宋_GB2312" w:eastAsia="仿宋_GB2312" w:hAnsi="仿宋" w:cs="仿宋" w:hint="eastAsia"/>
          <w:b/>
          <w:sz w:val="40"/>
          <w:szCs w:val="44"/>
          <w:u w:val="single"/>
        </w:rPr>
        <w:t xml:space="preserve"> </w:t>
      </w:r>
      <w:r w:rsidRPr="00D83B7C">
        <w:rPr>
          <w:rFonts w:ascii="仿宋_GB2312" w:eastAsia="仿宋_GB2312" w:hAnsi="仿宋" w:cs="仿宋"/>
          <w:b/>
          <w:sz w:val="40"/>
          <w:szCs w:val="44"/>
          <w:u w:val="single"/>
        </w:rPr>
        <w:t xml:space="preserve"> </w:t>
      </w:r>
      <w:r w:rsidRPr="00D83B7C">
        <w:rPr>
          <w:rFonts w:ascii="仿宋_GB2312" w:eastAsia="仿宋_GB2312" w:hAnsi="仿宋" w:cs="仿宋"/>
          <w:b/>
          <w:sz w:val="40"/>
          <w:szCs w:val="44"/>
        </w:rPr>
        <w:t>：</w:t>
      </w:r>
      <w:r w:rsidR="00BF48B7" w:rsidRPr="00D83B7C">
        <w:rPr>
          <w:rFonts w:ascii="仿宋_GB2312" w:eastAsia="仿宋_GB2312" w:hAnsi="仿宋" w:cs="仿宋" w:hint="eastAsia"/>
          <w:b/>
          <w:sz w:val="40"/>
          <w:szCs w:val="44"/>
        </w:rPr>
        <w:t>职业健康安全（环保）协议</w:t>
      </w:r>
    </w:p>
    <w:p w14:paraId="31A3F99E" w14:textId="77777777" w:rsidR="001A2EB7" w:rsidRPr="00D83B7C" w:rsidRDefault="00BF48B7">
      <w:pPr>
        <w:spacing w:line="500" w:lineRule="exact"/>
        <w:jc w:val="left"/>
        <w:rPr>
          <w:rFonts w:ascii="仿宋_GB2312" w:eastAsia="仿宋_GB2312"/>
          <w:b/>
          <w:sz w:val="24"/>
        </w:rPr>
      </w:pPr>
      <w:r w:rsidRPr="00D83B7C">
        <w:rPr>
          <w:rFonts w:ascii="仿宋_GB2312" w:eastAsia="仿宋_GB2312" w:hint="eastAsia"/>
          <w:b/>
          <w:sz w:val="24"/>
        </w:rPr>
        <w:t>甲方：湖北中烟工业有限责任公司恩施卷烟厂</w:t>
      </w:r>
    </w:p>
    <w:p w14:paraId="7AABF544" w14:textId="77777777" w:rsidR="001A2EB7" w:rsidRPr="00D83B7C" w:rsidRDefault="00BF48B7">
      <w:pPr>
        <w:spacing w:line="500" w:lineRule="exact"/>
        <w:jc w:val="left"/>
        <w:rPr>
          <w:rFonts w:ascii="仿宋_GB2312" w:eastAsia="仿宋_GB2312"/>
          <w:b/>
          <w:sz w:val="24"/>
        </w:rPr>
      </w:pPr>
      <w:r w:rsidRPr="00D83B7C">
        <w:rPr>
          <w:rFonts w:ascii="仿宋_GB2312" w:eastAsia="仿宋_GB2312" w:hint="eastAsia"/>
          <w:b/>
          <w:sz w:val="24"/>
        </w:rPr>
        <w:t>乙方：</w:t>
      </w:r>
      <w:r w:rsidRPr="00D83B7C">
        <w:rPr>
          <w:rFonts w:ascii="仿宋_GB2312" w:eastAsia="仿宋_GB2312" w:hint="eastAsia"/>
          <w:b/>
          <w:sz w:val="24"/>
          <w:u w:val="single"/>
        </w:rPr>
        <w:t xml:space="preserve">                                  </w:t>
      </w:r>
    </w:p>
    <w:p w14:paraId="31ED2DDC" w14:textId="2C92CC05" w:rsidR="001A2EB7" w:rsidRPr="00D83B7C" w:rsidRDefault="00BF48B7" w:rsidP="001B57E2">
      <w:pPr>
        <w:spacing w:line="500" w:lineRule="exact"/>
        <w:ind w:firstLineChars="202" w:firstLine="485"/>
        <w:rPr>
          <w:rFonts w:ascii="仿宋" w:eastAsia="仿宋" w:hAnsi="仿宋"/>
          <w:sz w:val="24"/>
        </w:rPr>
      </w:pPr>
      <w:r w:rsidRPr="00D83B7C">
        <w:rPr>
          <w:rFonts w:ascii="仿宋" w:eastAsia="仿宋" w:hAnsi="仿宋" w:hint="eastAsia"/>
          <w:sz w:val="24"/>
        </w:rPr>
        <w:t>根据安全生产、职业健康和环境保护</w:t>
      </w:r>
      <w:r w:rsidR="00654110" w:rsidRPr="00D83B7C">
        <w:rPr>
          <w:rFonts w:ascii="仿宋" w:eastAsia="仿宋" w:hAnsi="仿宋" w:hint="eastAsia"/>
          <w:sz w:val="24"/>
        </w:rPr>
        <w:t>相关</w:t>
      </w:r>
      <w:r w:rsidRPr="00D83B7C">
        <w:rPr>
          <w:rFonts w:ascii="仿宋" w:eastAsia="仿宋" w:hAnsi="仿宋" w:hint="eastAsia"/>
          <w:sz w:val="24"/>
        </w:rPr>
        <w:t>法律法规、标准、规范性文件、制度等要求，</w:t>
      </w:r>
      <w:r w:rsidR="00654110" w:rsidRPr="00D83B7C">
        <w:rPr>
          <w:rFonts w:ascii="仿宋" w:eastAsia="仿宋" w:hAnsi="仿宋" w:hint="eastAsia"/>
          <w:sz w:val="24"/>
        </w:rPr>
        <w:t>在本项目实施中，</w:t>
      </w:r>
      <w:r w:rsidRPr="00D83B7C">
        <w:rPr>
          <w:rFonts w:ascii="仿宋" w:eastAsia="仿宋" w:hAnsi="仿宋" w:hint="eastAsia"/>
          <w:sz w:val="24"/>
        </w:rPr>
        <w:t>明确甲乙双方安全（环境）</w:t>
      </w:r>
      <w:r w:rsidR="00654110" w:rsidRPr="00D83B7C">
        <w:rPr>
          <w:rFonts w:ascii="仿宋" w:eastAsia="仿宋" w:hAnsi="仿宋" w:hint="eastAsia"/>
          <w:sz w:val="24"/>
        </w:rPr>
        <w:t>职责、</w:t>
      </w:r>
      <w:r w:rsidRPr="00D83B7C">
        <w:rPr>
          <w:rFonts w:ascii="仿宋" w:eastAsia="仿宋" w:hAnsi="仿宋" w:hint="eastAsia"/>
          <w:sz w:val="24"/>
        </w:rPr>
        <w:t>权利与义务，有效防止各类事故的发生，经甲乙双方友好协商，签订本协议。</w:t>
      </w:r>
    </w:p>
    <w:p w14:paraId="73052A02" w14:textId="19927DFE" w:rsidR="001A2EB7" w:rsidRPr="00D83B7C" w:rsidRDefault="00BF48B7" w:rsidP="001B57E2">
      <w:pPr>
        <w:spacing w:beforeLines="50" w:before="156" w:afterLines="50" w:after="156" w:line="500" w:lineRule="exact"/>
        <w:ind w:firstLineChars="200" w:firstLine="482"/>
        <w:rPr>
          <w:rFonts w:ascii="仿宋" w:eastAsia="仿宋" w:hAnsi="仿宋"/>
          <w:b/>
          <w:kern w:val="0"/>
          <w:sz w:val="24"/>
        </w:rPr>
      </w:pPr>
      <w:r w:rsidRPr="00D83B7C">
        <w:rPr>
          <w:rFonts w:ascii="仿宋" w:eastAsia="仿宋" w:hAnsi="仿宋" w:hint="eastAsia"/>
          <w:b/>
          <w:kern w:val="0"/>
          <w:sz w:val="24"/>
        </w:rPr>
        <w:t>一、甲乙双方安全（环保）</w:t>
      </w:r>
      <w:r w:rsidR="008005E8" w:rsidRPr="00D83B7C">
        <w:rPr>
          <w:rFonts w:ascii="仿宋" w:eastAsia="仿宋" w:hAnsi="仿宋" w:hint="eastAsia"/>
          <w:b/>
          <w:kern w:val="0"/>
          <w:sz w:val="24"/>
        </w:rPr>
        <w:t>职责、</w:t>
      </w:r>
      <w:r w:rsidRPr="00D83B7C">
        <w:rPr>
          <w:rFonts w:ascii="仿宋" w:eastAsia="仿宋" w:hAnsi="仿宋" w:hint="eastAsia"/>
          <w:b/>
          <w:kern w:val="0"/>
          <w:sz w:val="24"/>
        </w:rPr>
        <w:t>权利与义务</w:t>
      </w:r>
    </w:p>
    <w:p w14:paraId="28298DCF" w14:textId="68980E8D" w:rsidR="001A2EB7" w:rsidRPr="00D83B7C" w:rsidRDefault="00BF48B7"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（一）甲方的</w:t>
      </w:r>
      <w:r w:rsidR="00993C9D" w:rsidRPr="00D83B7C">
        <w:rPr>
          <w:rFonts w:ascii="仿宋" w:eastAsia="仿宋" w:hAnsi="仿宋" w:hint="eastAsia"/>
          <w:b/>
          <w:sz w:val="24"/>
        </w:rPr>
        <w:t>安全（环保）</w:t>
      </w:r>
      <w:r w:rsidR="008005E8" w:rsidRPr="00D83B7C">
        <w:rPr>
          <w:rFonts w:ascii="仿宋" w:eastAsia="仿宋" w:hAnsi="仿宋" w:hint="eastAsia"/>
          <w:b/>
          <w:sz w:val="24"/>
        </w:rPr>
        <w:t>职责、</w:t>
      </w:r>
      <w:r w:rsidRPr="00D83B7C">
        <w:rPr>
          <w:rFonts w:ascii="仿宋" w:eastAsia="仿宋" w:hAnsi="仿宋" w:hint="eastAsia"/>
          <w:b/>
          <w:sz w:val="24"/>
        </w:rPr>
        <w:t>权利与义务</w:t>
      </w:r>
    </w:p>
    <w:p w14:paraId="5D31F412"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1.对本项目安全生产进行全过程监督管理。</w:t>
      </w:r>
    </w:p>
    <w:p w14:paraId="606D4761" w14:textId="7D972A76"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2.对乙方营业执照、行政许可、人员资质等进行</w:t>
      </w:r>
      <w:r w:rsidR="00C7314C" w:rsidRPr="00D83B7C">
        <w:rPr>
          <w:rFonts w:ascii="仿宋" w:eastAsia="仿宋" w:hAnsi="仿宋" w:hint="eastAsia"/>
          <w:sz w:val="24"/>
        </w:rPr>
        <w:t>备案</w:t>
      </w:r>
      <w:r w:rsidRPr="00D83B7C">
        <w:rPr>
          <w:rFonts w:ascii="仿宋" w:eastAsia="仿宋" w:hAnsi="仿宋" w:hint="eastAsia"/>
          <w:sz w:val="24"/>
        </w:rPr>
        <w:t>审查，验证乙方是否符合</w:t>
      </w:r>
      <w:r w:rsidR="000F481F">
        <w:rPr>
          <w:rFonts w:ascii="仿宋" w:eastAsia="仿宋" w:hAnsi="仿宋" w:hint="eastAsia"/>
          <w:sz w:val="24"/>
        </w:rPr>
        <w:t>相关</w:t>
      </w:r>
      <w:r w:rsidRPr="00D83B7C">
        <w:rPr>
          <w:rFonts w:ascii="仿宋" w:eastAsia="仿宋" w:hAnsi="仿宋" w:hint="eastAsia"/>
          <w:sz w:val="24"/>
        </w:rPr>
        <w:t>法规要求。</w:t>
      </w:r>
    </w:p>
    <w:p w14:paraId="5B584335" w14:textId="369F555E"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3.在乙方一个服务期内首次进场作业前，对乙方项目</w:t>
      </w:r>
      <w:r w:rsidR="007B647E" w:rsidRPr="00D83B7C">
        <w:rPr>
          <w:rFonts w:ascii="仿宋" w:eastAsia="仿宋" w:hAnsi="仿宋" w:hint="eastAsia"/>
          <w:sz w:val="24"/>
        </w:rPr>
        <w:t>负责</w:t>
      </w:r>
      <w:r w:rsidRPr="00D83B7C">
        <w:rPr>
          <w:rFonts w:ascii="仿宋" w:eastAsia="仿宋" w:hAnsi="仿宋" w:hint="eastAsia"/>
          <w:sz w:val="24"/>
        </w:rPr>
        <w:t>人和安全员进行安全交底并保存记录，并督促乙方对作业人员进行安全培训；服务期超过一年的每年</w:t>
      </w:r>
      <w:r w:rsidR="00C7314C" w:rsidRPr="00D83B7C">
        <w:rPr>
          <w:rFonts w:ascii="仿宋" w:eastAsia="仿宋" w:hAnsi="仿宋" w:hint="eastAsia"/>
          <w:sz w:val="24"/>
        </w:rPr>
        <w:t>至少</w:t>
      </w:r>
      <w:r w:rsidRPr="00D83B7C">
        <w:rPr>
          <w:rFonts w:ascii="仿宋" w:eastAsia="仿宋" w:hAnsi="仿宋" w:hint="eastAsia"/>
          <w:sz w:val="24"/>
        </w:rPr>
        <w:t>进行1次再交底，乙方活动和人员发生较大变化的，应及时组织交底。</w:t>
      </w:r>
    </w:p>
    <w:p w14:paraId="64172277" w14:textId="6AD798CA"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4.督促乙方开展风险辨识和评价、确定风险管控措施，形成风险管控清单。</w:t>
      </w:r>
    </w:p>
    <w:p w14:paraId="669223BE" w14:textId="2DF854DC"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5.统一协调同一现场多个施工项目的安全生产管理工作。定期对乙方作业场所及其设备设施、作业活动进行监督检查，督促乙方开展隐患排查治理，及时消除安全隐患，有权</w:t>
      </w:r>
      <w:r w:rsidR="00C7314C" w:rsidRPr="00D83B7C">
        <w:rPr>
          <w:rFonts w:ascii="仿宋" w:eastAsia="仿宋" w:hAnsi="仿宋" w:hint="eastAsia"/>
          <w:sz w:val="24"/>
        </w:rPr>
        <w:t>纠正</w:t>
      </w:r>
      <w:r w:rsidRPr="00D83B7C">
        <w:rPr>
          <w:rFonts w:ascii="仿宋" w:eastAsia="仿宋" w:hAnsi="仿宋" w:hint="eastAsia"/>
          <w:sz w:val="24"/>
        </w:rPr>
        <w:t>施工（作业）现场</w:t>
      </w:r>
      <w:r w:rsidR="00C7314C" w:rsidRPr="00D83B7C">
        <w:rPr>
          <w:rFonts w:ascii="仿宋" w:eastAsia="仿宋" w:hAnsi="仿宋" w:hint="eastAsia"/>
          <w:sz w:val="24"/>
        </w:rPr>
        <w:t>乙方</w:t>
      </w:r>
      <w:r w:rsidRPr="00D83B7C">
        <w:rPr>
          <w:rFonts w:ascii="仿宋" w:eastAsia="仿宋" w:hAnsi="仿宋" w:hint="eastAsia"/>
          <w:sz w:val="24"/>
        </w:rPr>
        <w:t>“三违”行为并追究</w:t>
      </w:r>
      <w:r w:rsidR="00C7314C" w:rsidRPr="00D83B7C">
        <w:rPr>
          <w:rFonts w:ascii="仿宋" w:eastAsia="仿宋" w:hAnsi="仿宋" w:hint="eastAsia"/>
          <w:sz w:val="24"/>
        </w:rPr>
        <w:t>其</w:t>
      </w:r>
      <w:r w:rsidRPr="00D83B7C">
        <w:rPr>
          <w:rFonts w:ascii="仿宋" w:eastAsia="仿宋" w:hAnsi="仿宋" w:hint="eastAsia"/>
          <w:sz w:val="24"/>
        </w:rPr>
        <w:t>违约责任。</w:t>
      </w:r>
    </w:p>
    <w:p w14:paraId="0F721B2D" w14:textId="77EBF788"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6.审核乙方危险作业</w:t>
      </w:r>
      <w:r w:rsidR="008005E8" w:rsidRPr="00D83B7C">
        <w:rPr>
          <w:rFonts w:ascii="仿宋" w:eastAsia="仿宋" w:hAnsi="仿宋" w:hint="eastAsia"/>
          <w:sz w:val="24"/>
        </w:rPr>
        <w:t>安全</w:t>
      </w:r>
      <w:r w:rsidRPr="00D83B7C">
        <w:rPr>
          <w:rFonts w:ascii="仿宋" w:eastAsia="仿宋" w:hAnsi="仿宋" w:hint="eastAsia"/>
          <w:sz w:val="24"/>
        </w:rPr>
        <w:t>施工方案，经批准后，监督乙方实施。</w:t>
      </w:r>
    </w:p>
    <w:p w14:paraId="27893716"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7.按照合同约定，提供保障项目实施必要的环境和条件，并对乙方的使用和维护情况进行监督检查。</w:t>
      </w:r>
    </w:p>
    <w:p w14:paraId="56130123" w14:textId="2B44D952"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8.对乙方履行安全</w:t>
      </w:r>
      <w:r w:rsidR="008005E8" w:rsidRPr="00D83B7C">
        <w:rPr>
          <w:rFonts w:ascii="仿宋" w:eastAsia="仿宋" w:hAnsi="仿宋" w:hint="eastAsia"/>
          <w:sz w:val="24"/>
        </w:rPr>
        <w:t>职责</w:t>
      </w:r>
      <w:r w:rsidRPr="00D83B7C">
        <w:rPr>
          <w:rFonts w:ascii="仿宋" w:eastAsia="仿宋" w:hAnsi="仿宋" w:hint="eastAsia"/>
          <w:sz w:val="24"/>
        </w:rPr>
        <w:t>和执行安全法律法规及技术标准情况进行安全绩效评价。</w:t>
      </w:r>
    </w:p>
    <w:p w14:paraId="321F73C2" w14:textId="0E1889DC" w:rsidR="001A2EB7" w:rsidRPr="00D83B7C" w:rsidRDefault="00BF48B7"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（二）乙方的</w:t>
      </w:r>
      <w:r w:rsidR="00993C9D" w:rsidRPr="00D83B7C">
        <w:rPr>
          <w:rFonts w:ascii="仿宋" w:eastAsia="仿宋" w:hAnsi="仿宋" w:hint="eastAsia"/>
          <w:b/>
          <w:sz w:val="24"/>
        </w:rPr>
        <w:t>安全（环保）职责、</w:t>
      </w:r>
      <w:r w:rsidRPr="00D83B7C">
        <w:rPr>
          <w:rFonts w:ascii="仿宋" w:eastAsia="仿宋" w:hAnsi="仿宋" w:hint="eastAsia"/>
          <w:b/>
          <w:sz w:val="24"/>
        </w:rPr>
        <w:t>权利与义务</w:t>
      </w:r>
    </w:p>
    <w:p w14:paraId="7BA89D5C" w14:textId="03DF27A8"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w:t>
      </w:r>
      <w:r w:rsidR="00B45AE4" w:rsidRPr="00D83B7C">
        <w:rPr>
          <w:rFonts w:ascii="仿宋" w:eastAsia="仿宋" w:hAnsi="仿宋" w:hint="eastAsia"/>
          <w:sz w:val="24"/>
        </w:rPr>
        <w:t>.</w:t>
      </w:r>
      <w:r w:rsidRPr="00D83B7C">
        <w:rPr>
          <w:rFonts w:ascii="仿宋" w:eastAsia="仿宋" w:hAnsi="仿宋" w:hint="eastAsia"/>
          <w:sz w:val="24"/>
        </w:rPr>
        <w:t>自觉遵守安全生产法律法规和甲方安全管理制度，明确</w:t>
      </w:r>
      <w:r w:rsidR="00993C9D" w:rsidRPr="00D83B7C">
        <w:rPr>
          <w:rFonts w:ascii="仿宋" w:eastAsia="仿宋" w:hAnsi="仿宋" w:hint="eastAsia"/>
          <w:sz w:val="24"/>
        </w:rPr>
        <w:t>项目负责人</w:t>
      </w:r>
      <w:r w:rsidRPr="00D83B7C">
        <w:rPr>
          <w:rFonts w:ascii="仿宋" w:eastAsia="仿宋" w:hAnsi="仿宋" w:hint="eastAsia"/>
          <w:sz w:val="24"/>
        </w:rPr>
        <w:t>和现场安</w:t>
      </w:r>
      <w:r w:rsidR="00CB302A" w:rsidRPr="00D83B7C">
        <w:rPr>
          <w:rFonts w:ascii="仿宋" w:eastAsia="仿宋" w:hAnsi="仿宋" w:hint="eastAsia"/>
          <w:sz w:val="24"/>
        </w:rPr>
        <w:t>全</w:t>
      </w:r>
      <w:r w:rsidRPr="00D83B7C">
        <w:rPr>
          <w:rFonts w:ascii="仿宋" w:eastAsia="仿宋" w:hAnsi="仿宋" w:hint="eastAsia"/>
          <w:sz w:val="24"/>
        </w:rPr>
        <w:t>管理人员，安排具有相应资质的人员</w:t>
      </w:r>
      <w:r w:rsidR="00993C9D" w:rsidRPr="00D83B7C">
        <w:rPr>
          <w:rFonts w:ascii="仿宋" w:eastAsia="仿宋" w:hAnsi="仿宋" w:hint="eastAsia"/>
          <w:sz w:val="24"/>
        </w:rPr>
        <w:t>从事危险</w:t>
      </w:r>
      <w:r w:rsidRPr="00D83B7C">
        <w:rPr>
          <w:rFonts w:ascii="仿宋" w:eastAsia="仿宋" w:hAnsi="仿宋" w:hint="eastAsia"/>
          <w:sz w:val="24"/>
        </w:rPr>
        <w:t>作业并向甲方报备。</w:t>
      </w:r>
    </w:p>
    <w:p w14:paraId="0EA9C1FE" w14:textId="539174CB"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w:t>
      </w:r>
      <w:r w:rsidR="009151D6" w:rsidRPr="00D83B7C">
        <w:rPr>
          <w:rFonts w:ascii="仿宋" w:eastAsia="仿宋" w:hAnsi="仿宋" w:hint="eastAsia"/>
          <w:sz w:val="24"/>
        </w:rPr>
        <w:t>.</w:t>
      </w:r>
      <w:r w:rsidRPr="00D83B7C">
        <w:rPr>
          <w:rFonts w:ascii="仿宋" w:eastAsia="仿宋" w:hAnsi="仿宋" w:hint="eastAsia"/>
          <w:sz w:val="24"/>
        </w:rPr>
        <w:t>根据项目特点，开展风险辨识和评价，</w:t>
      </w:r>
      <w:r w:rsidR="00993C9D" w:rsidRPr="00D83B7C">
        <w:rPr>
          <w:rFonts w:ascii="仿宋" w:eastAsia="仿宋" w:hAnsi="仿宋" w:hint="eastAsia"/>
          <w:sz w:val="24"/>
        </w:rPr>
        <w:t>确定</w:t>
      </w:r>
      <w:r w:rsidRPr="00D83B7C">
        <w:rPr>
          <w:rFonts w:ascii="仿宋" w:eastAsia="仿宋" w:hAnsi="仿宋" w:hint="eastAsia"/>
          <w:sz w:val="24"/>
        </w:rPr>
        <w:t>风险清单</w:t>
      </w:r>
      <w:r w:rsidR="00993C9D" w:rsidRPr="00D83B7C">
        <w:rPr>
          <w:rFonts w:ascii="仿宋" w:eastAsia="仿宋" w:hAnsi="仿宋" w:hint="eastAsia"/>
          <w:sz w:val="24"/>
        </w:rPr>
        <w:t>及</w:t>
      </w:r>
      <w:r w:rsidRPr="00D83B7C">
        <w:rPr>
          <w:rFonts w:ascii="仿宋" w:eastAsia="仿宋" w:hAnsi="仿宋" w:hint="eastAsia"/>
          <w:sz w:val="24"/>
        </w:rPr>
        <w:t>相应</w:t>
      </w:r>
      <w:r w:rsidR="00993C9D" w:rsidRPr="00D83B7C">
        <w:rPr>
          <w:rFonts w:ascii="仿宋" w:eastAsia="仿宋" w:hAnsi="仿宋" w:hint="eastAsia"/>
          <w:sz w:val="24"/>
        </w:rPr>
        <w:t>的管控措施</w:t>
      </w:r>
      <w:r w:rsidRPr="00D83B7C">
        <w:rPr>
          <w:rFonts w:ascii="仿宋" w:eastAsia="仿宋" w:hAnsi="仿宋" w:hint="eastAsia"/>
          <w:sz w:val="24"/>
        </w:rPr>
        <w:t>，</w:t>
      </w:r>
      <w:r w:rsidR="00993C9D" w:rsidRPr="00D83B7C">
        <w:rPr>
          <w:rFonts w:ascii="仿宋" w:eastAsia="仿宋" w:hAnsi="仿宋" w:hint="eastAsia"/>
          <w:sz w:val="24"/>
        </w:rPr>
        <w:t>项目实施中</w:t>
      </w:r>
      <w:r w:rsidR="006F3542" w:rsidRPr="00D83B7C">
        <w:rPr>
          <w:rFonts w:ascii="仿宋" w:eastAsia="仿宋" w:hAnsi="仿宋" w:hint="eastAsia"/>
          <w:sz w:val="24"/>
        </w:rPr>
        <w:t>，</w:t>
      </w:r>
      <w:r w:rsidRPr="00D83B7C">
        <w:rPr>
          <w:rFonts w:ascii="仿宋" w:eastAsia="仿宋" w:hAnsi="仿宋" w:hint="eastAsia"/>
          <w:sz w:val="24"/>
        </w:rPr>
        <w:t>开展安全隐患排查</w:t>
      </w:r>
      <w:r w:rsidR="006F3542" w:rsidRPr="00D83B7C">
        <w:rPr>
          <w:rFonts w:ascii="仿宋" w:eastAsia="仿宋" w:hAnsi="仿宋" w:hint="eastAsia"/>
          <w:sz w:val="24"/>
        </w:rPr>
        <w:t>，并采取措施，消除安全隐患</w:t>
      </w:r>
      <w:r w:rsidRPr="00D83B7C">
        <w:rPr>
          <w:rFonts w:ascii="仿宋" w:eastAsia="仿宋" w:hAnsi="仿宋" w:hint="eastAsia"/>
          <w:sz w:val="24"/>
        </w:rPr>
        <w:t>。</w:t>
      </w:r>
      <w:r w:rsidR="00B45AE4" w:rsidRPr="00D83B7C">
        <w:rPr>
          <w:rFonts w:ascii="仿宋" w:eastAsia="仿宋" w:hAnsi="仿宋" w:hint="eastAsia"/>
          <w:sz w:val="24"/>
        </w:rPr>
        <w:t>设备设施和作业</w:t>
      </w:r>
      <w:r w:rsidR="00B45AE4" w:rsidRPr="00D83B7C">
        <w:rPr>
          <w:rFonts w:ascii="仿宋" w:eastAsia="仿宋" w:hAnsi="仿宋" w:hint="eastAsia"/>
          <w:sz w:val="24"/>
        </w:rPr>
        <w:lastRenderedPageBreak/>
        <w:t>活动发生较大变更时，应重新进行风险辨识、评价和确定控制措施。</w:t>
      </w:r>
    </w:p>
    <w:p w14:paraId="2183F296" w14:textId="39A6739D"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3.乙方应明确项目</w:t>
      </w:r>
      <w:r w:rsidR="00D93BEA" w:rsidRPr="00D83B7C">
        <w:rPr>
          <w:rFonts w:ascii="仿宋" w:eastAsia="仿宋" w:hAnsi="仿宋" w:hint="eastAsia"/>
          <w:sz w:val="24"/>
        </w:rPr>
        <w:t>负责人</w:t>
      </w:r>
      <w:r w:rsidRPr="00D83B7C">
        <w:rPr>
          <w:rFonts w:ascii="仿宋" w:eastAsia="仿宋" w:hAnsi="仿宋" w:hint="eastAsia"/>
          <w:sz w:val="24"/>
        </w:rPr>
        <w:t>为项目的安全</w:t>
      </w:r>
      <w:r w:rsidR="00976E08" w:rsidRPr="00D83B7C">
        <w:rPr>
          <w:rFonts w:ascii="仿宋" w:eastAsia="仿宋" w:hAnsi="仿宋" w:hint="eastAsia"/>
          <w:sz w:val="24"/>
        </w:rPr>
        <w:t>责任人，配备□专职</w:t>
      </w:r>
      <w:r w:rsidRPr="00D83B7C">
        <w:rPr>
          <w:rFonts w:ascii="仿宋" w:eastAsia="仿宋" w:hAnsi="仿宋" w:hint="eastAsia"/>
          <w:sz w:val="24"/>
        </w:rPr>
        <w:t xml:space="preserve">/□兼职安全员对施工（作业）现场进行安全管理。 </w:t>
      </w:r>
    </w:p>
    <w:p w14:paraId="5DFE18A4"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4.未经甲方书面同意不得更换安全管理人员，合同期间服从甲方安全管理，接受甲方安全监督、检查和考核。</w:t>
      </w:r>
    </w:p>
    <w:p w14:paraId="78043599"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 xml:space="preserve">5.为乙方从业人员提供符合合格的劳动保护用品（如安全带、安全帽等），督促从业人员正确使用。  </w:t>
      </w:r>
    </w:p>
    <w:p w14:paraId="54892F9C" w14:textId="5134083A"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6.建立项目使用工器具清单并向甲方报备，</w:t>
      </w:r>
      <w:r w:rsidR="007B647E" w:rsidRPr="00D83B7C">
        <w:rPr>
          <w:rFonts w:ascii="仿宋" w:eastAsia="仿宋" w:hAnsi="仿宋" w:hint="eastAsia"/>
          <w:sz w:val="24"/>
        </w:rPr>
        <w:t>需</w:t>
      </w:r>
      <w:r w:rsidR="00357AFC" w:rsidRPr="00D83B7C">
        <w:rPr>
          <w:rFonts w:ascii="仿宋" w:eastAsia="仿宋" w:hAnsi="仿宋" w:hint="eastAsia"/>
          <w:sz w:val="24"/>
        </w:rPr>
        <w:t>定期</w:t>
      </w:r>
      <w:r w:rsidR="007B647E" w:rsidRPr="00D83B7C">
        <w:rPr>
          <w:rFonts w:ascii="仿宋" w:eastAsia="仿宋" w:hAnsi="仿宋" w:hint="eastAsia"/>
          <w:sz w:val="24"/>
        </w:rPr>
        <w:t>检验的工器具</w:t>
      </w:r>
      <w:r w:rsidR="00357AFC" w:rsidRPr="00D83B7C">
        <w:rPr>
          <w:rFonts w:ascii="仿宋" w:eastAsia="仿宋" w:hAnsi="仿宋" w:hint="eastAsia"/>
          <w:sz w:val="24"/>
        </w:rPr>
        <w:t>应</w:t>
      </w:r>
      <w:r w:rsidR="007B647E" w:rsidRPr="00D83B7C">
        <w:rPr>
          <w:rFonts w:ascii="仿宋" w:eastAsia="仿宋" w:hAnsi="仿宋" w:hint="eastAsia"/>
          <w:sz w:val="24"/>
        </w:rPr>
        <w:t>检验合格后方可使用</w:t>
      </w:r>
      <w:r w:rsidRPr="00D83B7C">
        <w:rPr>
          <w:rFonts w:ascii="仿宋" w:eastAsia="仿宋" w:hAnsi="仿宋" w:hint="eastAsia"/>
          <w:sz w:val="24"/>
        </w:rPr>
        <w:t>，严禁工器具和安全设备设施“带病”运行。</w:t>
      </w:r>
    </w:p>
    <w:p w14:paraId="2DF4456C" w14:textId="542C6D24"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7.为本单位从业人员办理工伤保险，支付保险费</w:t>
      </w:r>
      <w:r w:rsidR="00357AFC" w:rsidRPr="00D83B7C">
        <w:rPr>
          <w:rFonts w:ascii="仿宋" w:eastAsia="仿宋" w:hAnsi="仿宋" w:hint="eastAsia"/>
          <w:sz w:val="24"/>
        </w:rPr>
        <w:t>用</w:t>
      </w:r>
      <w:r w:rsidRPr="00D83B7C">
        <w:rPr>
          <w:rFonts w:ascii="仿宋" w:eastAsia="仿宋" w:hAnsi="仿宋" w:hint="eastAsia"/>
          <w:sz w:val="24"/>
        </w:rPr>
        <w:t>。在本协议有效期内，乙方派往甲方的所有人员作业中发生的工伤、意外伤害等由乙方承担</w:t>
      </w:r>
      <w:r w:rsidR="00BD365D" w:rsidRPr="00D83B7C">
        <w:rPr>
          <w:rFonts w:ascii="仿宋" w:eastAsia="仿宋" w:hAnsi="仿宋" w:hint="eastAsia"/>
          <w:sz w:val="24"/>
        </w:rPr>
        <w:t>相应</w:t>
      </w:r>
      <w:r w:rsidRPr="00D83B7C">
        <w:rPr>
          <w:rFonts w:ascii="仿宋" w:eastAsia="仿宋" w:hAnsi="仿宋" w:hint="eastAsia"/>
          <w:sz w:val="24"/>
        </w:rPr>
        <w:t>责任。</w:t>
      </w:r>
    </w:p>
    <w:p w14:paraId="0F17FA3B" w14:textId="137BE984" w:rsidR="001A2EB7" w:rsidRPr="00D83B7C" w:rsidRDefault="00BF48B7" w:rsidP="001B659B">
      <w:pPr>
        <w:spacing w:line="360" w:lineRule="auto"/>
        <w:ind w:firstLineChars="200" w:firstLine="480"/>
        <w:rPr>
          <w:rFonts w:ascii="仿宋" w:eastAsia="仿宋" w:hAnsi="仿宋"/>
          <w:sz w:val="24"/>
        </w:rPr>
      </w:pPr>
      <w:r w:rsidRPr="00D83B7C">
        <w:rPr>
          <w:rFonts w:ascii="仿宋" w:eastAsia="仿宋" w:hAnsi="仿宋" w:hint="eastAsia"/>
          <w:sz w:val="24"/>
        </w:rPr>
        <w:t>8.</w:t>
      </w:r>
      <w:bookmarkStart w:id="0" w:name="_Hlk183529037"/>
      <w:r w:rsidR="00D918A8" w:rsidRPr="00D83B7C">
        <w:rPr>
          <w:rFonts w:ascii="仿宋" w:eastAsia="仿宋" w:hAnsi="仿宋" w:hint="eastAsia"/>
          <w:sz w:val="24"/>
        </w:rPr>
        <w:t>乙方作业过程中</w:t>
      </w:r>
      <w:r w:rsidRPr="00D83B7C">
        <w:rPr>
          <w:rFonts w:ascii="仿宋" w:eastAsia="仿宋" w:hAnsi="仿宋" w:hint="eastAsia"/>
          <w:sz w:val="24"/>
        </w:rPr>
        <w:t>发生生产安全事故</w:t>
      </w:r>
      <w:r w:rsidR="00357AFC" w:rsidRPr="00D83B7C">
        <w:rPr>
          <w:rFonts w:ascii="仿宋" w:eastAsia="仿宋" w:hAnsi="仿宋" w:hint="eastAsia"/>
          <w:sz w:val="24"/>
        </w:rPr>
        <w:t>应及时组织施救，并</w:t>
      </w:r>
      <w:r w:rsidRPr="00D83B7C">
        <w:rPr>
          <w:rFonts w:ascii="仿宋" w:eastAsia="仿宋" w:hAnsi="仿宋" w:hint="eastAsia"/>
          <w:sz w:val="24"/>
        </w:rPr>
        <w:t>立即报告</w:t>
      </w:r>
      <w:r w:rsidR="00270D61" w:rsidRPr="00D83B7C">
        <w:rPr>
          <w:rFonts w:ascii="仿宋" w:eastAsia="仿宋" w:hAnsi="仿宋" w:hint="eastAsia"/>
          <w:sz w:val="24"/>
        </w:rPr>
        <w:t>属地管理部门</w:t>
      </w:r>
      <w:r w:rsidR="007B647E" w:rsidRPr="00D83B7C">
        <w:rPr>
          <w:rFonts w:ascii="仿宋" w:eastAsia="仿宋" w:hAnsi="仿宋"/>
          <w:sz w:val="24"/>
        </w:rPr>
        <w:t>及</w:t>
      </w:r>
      <w:r w:rsidR="00BD365D" w:rsidRPr="00D83B7C">
        <w:rPr>
          <w:rFonts w:ascii="仿宋" w:eastAsia="仿宋" w:hAnsi="仿宋" w:hint="eastAsia"/>
          <w:sz w:val="24"/>
        </w:rPr>
        <w:t>业务</w:t>
      </w:r>
      <w:r w:rsidR="00270D61" w:rsidRPr="00D83B7C">
        <w:rPr>
          <w:rFonts w:ascii="仿宋" w:eastAsia="仿宋" w:hAnsi="仿宋" w:hint="eastAsia"/>
          <w:sz w:val="24"/>
        </w:rPr>
        <w:t>归口管理部门</w:t>
      </w:r>
      <w:r w:rsidRPr="00D83B7C">
        <w:rPr>
          <w:rFonts w:ascii="仿宋" w:eastAsia="仿宋" w:hAnsi="仿宋" w:hint="eastAsia"/>
          <w:sz w:val="24"/>
        </w:rPr>
        <w:t>，</w:t>
      </w:r>
      <w:r w:rsidR="003A22A2" w:rsidRPr="00D83B7C">
        <w:rPr>
          <w:rFonts w:ascii="仿宋" w:eastAsia="仿宋" w:hAnsi="仿宋" w:hint="eastAsia"/>
          <w:sz w:val="24"/>
        </w:rPr>
        <w:t>按照相关法律法规</w:t>
      </w:r>
      <w:r w:rsidR="003F0C92" w:rsidRPr="00D83B7C">
        <w:rPr>
          <w:rFonts w:ascii="仿宋" w:eastAsia="仿宋" w:hAnsi="仿宋" w:hint="eastAsia"/>
          <w:sz w:val="24"/>
        </w:rPr>
        <w:t>要求</w:t>
      </w:r>
      <w:r w:rsidR="00280B02" w:rsidRPr="00D83B7C">
        <w:rPr>
          <w:rFonts w:ascii="仿宋" w:eastAsia="仿宋" w:hAnsi="仿宋" w:hint="eastAsia"/>
          <w:sz w:val="24"/>
        </w:rPr>
        <w:t>需要上报的，</w:t>
      </w:r>
      <w:r w:rsidR="00357AFC" w:rsidRPr="00D83B7C">
        <w:rPr>
          <w:rFonts w:ascii="仿宋" w:eastAsia="仿宋" w:hAnsi="仿宋" w:hint="eastAsia"/>
          <w:sz w:val="24"/>
        </w:rPr>
        <w:t>还应</w:t>
      </w:r>
      <w:r w:rsidR="003A22A2" w:rsidRPr="00D83B7C">
        <w:rPr>
          <w:rFonts w:ascii="仿宋" w:eastAsia="仿宋" w:hAnsi="仿宋" w:hint="eastAsia"/>
          <w:sz w:val="24"/>
        </w:rPr>
        <w:t>及时</w:t>
      </w:r>
      <w:r w:rsidR="00280B02" w:rsidRPr="00D83B7C">
        <w:rPr>
          <w:rFonts w:ascii="仿宋" w:eastAsia="仿宋" w:hAnsi="仿宋" w:hint="eastAsia"/>
          <w:sz w:val="24"/>
        </w:rPr>
        <w:t>上</w:t>
      </w:r>
      <w:r w:rsidR="003A22A2" w:rsidRPr="00D83B7C">
        <w:rPr>
          <w:rFonts w:ascii="仿宋" w:eastAsia="仿宋" w:hAnsi="仿宋" w:hint="eastAsia"/>
          <w:sz w:val="24"/>
        </w:rPr>
        <w:t>报政府安全生产监督管理部门和其他有关部门</w:t>
      </w:r>
      <w:r w:rsidR="00357AFC" w:rsidRPr="00D83B7C">
        <w:rPr>
          <w:rFonts w:ascii="仿宋" w:eastAsia="仿宋" w:hAnsi="仿宋" w:hint="eastAsia"/>
          <w:sz w:val="24"/>
        </w:rPr>
        <w:t>，同时</w:t>
      </w:r>
      <w:r w:rsidRPr="00D83B7C">
        <w:rPr>
          <w:rFonts w:ascii="仿宋" w:eastAsia="仿宋" w:hAnsi="仿宋" w:hint="eastAsia"/>
          <w:sz w:val="24"/>
        </w:rPr>
        <w:t>按照“四不放过”原则对事故进行调查处理，承担相</w:t>
      </w:r>
      <w:r w:rsidR="00023C4A" w:rsidRPr="00D83B7C">
        <w:rPr>
          <w:rFonts w:ascii="仿宋" w:eastAsia="仿宋" w:hAnsi="仿宋"/>
          <w:sz w:val="24"/>
        </w:rPr>
        <w:t>应</w:t>
      </w:r>
      <w:r w:rsidRPr="00D83B7C">
        <w:rPr>
          <w:rFonts w:ascii="仿宋" w:eastAsia="仿宋" w:hAnsi="仿宋" w:hint="eastAsia"/>
          <w:sz w:val="24"/>
        </w:rPr>
        <w:t>的法律责任</w:t>
      </w:r>
      <w:r w:rsidR="00822EAA">
        <w:rPr>
          <w:rFonts w:ascii="仿宋" w:eastAsia="仿宋" w:hAnsi="仿宋" w:hint="eastAsia"/>
          <w:sz w:val="24"/>
        </w:rPr>
        <w:t>和经济损失赔偿责任</w:t>
      </w:r>
      <w:r w:rsidRPr="00D83B7C">
        <w:rPr>
          <w:rFonts w:ascii="仿宋" w:eastAsia="仿宋" w:hAnsi="仿宋" w:hint="eastAsia"/>
          <w:sz w:val="24"/>
        </w:rPr>
        <w:t>。</w:t>
      </w:r>
    </w:p>
    <w:bookmarkEnd w:id="0"/>
    <w:p w14:paraId="25E7738A" w14:textId="77777777" w:rsidR="001A2EB7" w:rsidRPr="00D83B7C" w:rsidRDefault="00BF48B7"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二、人员管理</w:t>
      </w:r>
    </w:p>
    <w:p w14:paraId="3B484143"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1.乙方在履行合同期间，应服从甲方管理，遵守甲方各项管理制度。</w:t>
      </w:r>
    </w:p>
    <w:p w14:paraId="5DFC6FCB" w14:textId="35B311E2"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2.乙方建立人员基本情况清单报甲方</w:t>
      </w:r>
      <w:r w:rsidR="007B647E" w:rsidRPr="00D83B7C">
        <w:rPr>
          <w:rFonts w:ascii="仿宋" w:eastAsia="仿宋" w:hAnsi="仿宋" w:hint="eastAsia"/>
          <w:sz w:val="24"/>
        </w:rPr>
        <w:t>业务归口管理</w:t>
      </w:r>
      <w:r w:rsidRPr="00D83B7C">
        <w:rPr>
          <w:rFonts w:ascii="仿宋" w:eastAsia="仿宋" w:hAnsi="仿宋" w:hint="eastAsia"/>
          <w:sz w:val="24"/>
        </w:rPr>
        <w:t>部门，明确安全管理人员并在履职期间佩戴明显标识。</w:t>
      </w:r>
    </w:p>
    <w:p w14:paraId="3859B163"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3.乙方进入甲方前应办理相关入厂手续，项目负责人和安全员接受甲方安全交底并保存记录，乙方对作业人员进行安全培训。</w:t>
      </w:r>
    </w:p>
    <w:p w14:paraId="63F6F95B"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4.特种设备作业人员和特种作业人员应持有效证件上岗。</w:t>
      </w:r>
    </w:p>
    <w:p w14:paraId="14C90276"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5.乙方从业人员在作业前，应开展入场安全教育和作业前的安全技术交底，并保存记录；未经安全教育培训或安全考核不合格的人员不得安排上岗。</w:t>
      </w:r>
    </w:p>
    <w:p w14:paraId="7E7019A4"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6.乙方所携带物资出入甲方厂门时应接受保安检查或出示甲方主管部门开具的物品放行证明，否则视为偷拿行为并承担相应违约金。</w:t>
      </w:r>
    </w:p>
    <w:p w14:paraId="2D94B24C"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7.乙方人员不得进入未授权进入的区域，不得在厂区（库区）闲溜及逗留，不得流动吸烟或者在非吸烟点吸烟。</w:t>
      </w:r>
    </w:p>
    <w:p w14:paraId="3C88E20E" w14:textId="77777777" w:rsidR="001A2EB7" w:rsidRPr="00D83B7C" w:rsidRDefault="00BF48B7"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三、车辆管理</w:t>
      </w:r>
    </w:p>
    <w:p w14:paraId="6A5501C2"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lastRenderedPageBreak/>
        <w:t>1.车辆凭审批手续出入厂区，厂区行驶应遵守甲方交通管理规定，限速行驶、文明驾车、有序停车，出入厂区自觉接受检查。</w:t>
      </w:r>
    </w:p>
    <w:p w14:paraId="5A31650A"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2.按照甲方的线路指示牌、标牌行驶，主车道行驶车速不得大于15km/h，人员密集场所、转弯和盲区行驶速度不大于5km/h，按规定地点有序停放，车头朝行驶方向。</w:t>
      </w:r>
    </w:p>
    <w:p w14:paraId="33FE0A40" w14:textId="38978F25"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3.施工车辆及装卸货车辆在施工或装卸货完毕后，应立即驶离甲方，未经审批不得在厂区内</w:t>
      </w:r>
      <w:r w:rsidR="00C77C6D" w:rsidRPr="00D83B7C">
        <w:rPr>
          <w:rFonts w:ascii="仿宋" w:eastAsia="仿宋" w:hAnsi="仿宋" w:hint="eastAsia"/>
          <w:sz w:val="24"/>
        </w:rPr>
        <w:t>停留超过</w:t>
      </w:r>
      <w:r w:rsidRPr="00D83B7C">
        <w:rPr>
          <w:rFonts w:ascii="仿宋" w:eastAsia="仿宋" w:hAnsi="仿宋" w:hint="eastAsia"/>
          <w:sz w:val="24"/>
        </w:rPr>
        <w:t>12小时。</w:t>
      </w:r>
    </w:p>
    <w:p w14:paraId="33DBF605"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4.车内若有物资出入厂区，需凭有效审批手续方可放行。</w:t>
      </w:r>
    </w:p>
    <w:p w14:paraId="1879DD35" w14:textId="77777777" w:rsidR="001A2EB7" w:rsidRPr="00D83B7C" w:rsidRDefault="001B57E2"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四</w:t>
      </w:r>
      <w:r w:rsidR="00BF48B7" w:rsidRPr="00D83B7C">
        <w:rPr>
          <w:rFonts w:ascii="仿宋" w:eastAsia="仿宋" w:hAnsi="仿宋" w:hint="eastAsia"/>
          <w:b/>
          <w:sz w:val="24"/>
        </w:rPr>
        <w:t>、设备设施管理</w:t>
      </w:r>
    </w:p>
    <w:p w14:paraId="1628075C" w14:textId="295B53A3"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1.乙方应向甲方</w:t>
      </w:r>
      <w:r w:rsidR="00C77C6D" w:rsidRPr="00D83B7C">
        <w:rPr>
          <w:rFonts w:ascii="仿宋" w:eastAsia="仿宋" w:hAnsi="仿宋" w:hint="eastAsia"/>
          <w:sz w:val="24"/>
        </w:rPr>
        <w:t>归口管理部门报备</w:t>
      </w:r>
      <w:r w:rsidRPr="00D83B7C">
        <w:rPr>
          <w:rFonts w:ascii="仿宋" w:eastAsia="仿宋" w:hAnsi="仿宋" w:hint="eastAsia"/>
          <w:sz w:val="24"/>
        </w:rPr>
        <w:t>项目施工需要的设备设施清单，并负责设备设施的安全管理和正确使用。</w:t>
      </w:r>
    </w:p>
    <w:p w14:paraId="18AF0461"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2.作业人员应每天对自己所使用的设备设施做好日常检查工作,及时排除使用过程中设备设施故障和安全隐患。</w:t>
      </w:r>
    </w:p>
    <w:p w14:paraId="0D47BA4F"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3.严格执行《中华人民共和国特种设备安全法》各项要求，加强特种设备安全管理，预防特种设备事故。</w:t>
      </w:r>
    </w:p>
    <w:p w14:paraId="13C31D9A" w14:textId="76783099"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w:t>
      </w:r>
      <w:r w:rsidR="00F96C59" w:rsidRPr="00D83B7C">
        <w:rPr>
          <w:rFonts w:ascii="仿宋" w:eastAsia="仿宋" w:hAnsi="仿宋" w:hint="eastAsia"/>
          <w:sz w:val="24"/>
        </w:rPr>
        <w:t>按照相关法规要求，定</w:t>
      </w:r>
      <w:r w:rsidRPr="00D83B7C">
        <w:rPr>
          <w:rFonts w:ascii="仿宋" w:eastAsia="仿宋" w:hAnsi="仿宋" w:hint="eastAsia"/>
          <w:sz w:val="24"/>
        </w:rPr>
        <w:t>期</w:t>
      </w:r>
      <w:r w:rsidR="00F96C59" w:rsidRPr="00D83B7C">
        <w:rPr>
          <w:rFonts w:ascii="仿宋" w:eastAsia="仿宋" w:hAnsi="仿宋" w:hint="eastAsia"/>
          <w:sz w:val="24"/>
        </w:rPr>
        <w:t>对</w:t>
      </w:r>
      <w:r w:rsidRPr="00D83B7C">
        <w:rPr>
          <w:rFonts w:ascii="仿宋" w:eastAsia="仿宋" w:hAnsi="仿宋" w:hint="eastAsia"/>
          <w:sz w:val="24"/>
        </w:rPr>
        <w:t>设备</w:t>
      </w:r>
      <w:r w:rsidR="00F96C59" w:rsidRPr="00D83B7C">
        <w:rPr>
          <w:rFonts w:ascii="仿宋" w:eastAsia="仿宋" w:hAnsi="仿宋" w:hint="eastAsia"/>
          <w:sz w:val="24"/>
        </w:rPr>
        <w:t>设施开展法定的</w:t>
      </w:r>
      <w:r w:rsidRPr="00D83B7C">
        <w:rPr>
          <w:rFonts w:ascii="仿宋" w:eastAsia="仿宋" w:hAnsi="仿宋" w:hint="eastAsia"/>
          <w:sz w:val="24"/>
        </w:rPr>
        <w:t>检测检验</w:t>
      </w:r>
      <w:r w:rsidR="00AE28D3" w:rsidRPr="00D83B7C">
        <w:rPr>
          <w:rFonts w:ascii="仿宋" w:eastAsia="仿宋" w:hAnsi="仿宋" w:hint="eastAsia"/>
          <w:sz w:val="24"/>
        </w:rPr>
        <w:t>。做好设备设施的</w:t>
      </w:r>
      <w:r w:rsidR="00F96C59" w:rsidRPr="00D83B7C">
        <w:rPr>
          <w:rFonts w:ascii="仿宋" w:eastAsia="仿宋" w:hAnsi="仿宋" w:hint="eastAsia"/>
          <w:sz w:val="24"/>
        </w:rPr>
        <w:t>维护保养</w:t>
      </w:r>
      <w:r w:rsidRPr="00D83B7C">
        <w:rPr>
          <w:rFonts w:ascii="仿宋" w:eastAsia="仿宋" w:hAnsi="仿宋" w:hint="eastAsia"/>
          <w:sz w:val="24"/>
        </w:rPr>
        <w:t>，发现问题及时处理，保存检查、检验和维修记录。</w:t>
      </w:r>
    </w:p>
    <w:p w14:paraId="3F535990" w14:textId="77777777" w:rsidR="001A2EB7" w:rsidRPr="00D83B7C" w:rsidRDefault="001B57E2"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五</w:t>
      </w:r>
      <w:r w:rsidR="00BF48B7" w:rsidRPr="00D83B7C">
        <w:rPr>
          <w:rFonts w:ascii="仿宋" w:eastAsia="仿宋" w:hAnsi="仿宋" w:hint="eastAsia"/>
          <w:b/>
          <w:sz w:val="24"/>
        </w:rPr>
        <w:t>、作业管理</w:t>
      </w:r>
    </w:p>
    <w:p w14:paraId="7B9FC120" w14:textId="05943622"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乙方应严格按照安全生产标准化规范要求进行作业，随时接受甲方上级部门、主管部门和安全生产监管部门等的安全检查，对检查发现的问题，应立即制定整改措施，落实责任人并按期完成整改，消除事故隐患。</w:t>
      </w:r>
    </w:p>
    <w:p w14:paraId="3AC0E455"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2.乙方对危险性较大的分项工程组织编制专项安全技术措施方案，督促检查方案中安全技术措施的落实情况，并向项目技术员、相关人员进行安全技术交底。</w:t>
      </w:r>
    </w:p>
    <w:p w14:paraId="15046686"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3.乙方安全员每天对施工现场进行安全巡查，及时纠正并查处“三违”行为，做好日巡检查记录。</w:t>
      </w:r>
    </w:p>
    <w:p w14:paraId="64DDEDC2"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4.乙方作业人员根据项目的各项风险特点，正确使用必要的符合法律法规和技术标准要求的劳动防护用品。</w:t>
      </w:r>
    </w:p>
    <w:p w14:paraId="30F70577" w14:textId="2F39A58D"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5.</w:t>
      </w:r>
      <w:r w:rsidR="00023C4A" w:rsidRPr="00D83B7C">
        <w:rPr>
          <w:rFonts w:ascii="仿宋" w:eastAsia="仿宋" w:hAnsi="仿宋" w:hint="eastAsia"/>
          <w:sz w:val="24"/>
        </w:rPr>
        <w:t>乙方</w:t>
      </w:r>
      <w:r w:rsidRPr="00D83B7C">
        <w:rPr>
          <w:rFonts w:ascii="仿宋" w:eastAsia="仿宋" w:hAnsi="仿宋" w:hint="eastAsia"/>
          <w:sz w:val="24"/>
        </w:rPr>
        <w:t>发现直接危及人身安全的紧急情况时，有权停止作业或者在采取可能的应急措施后撤离作业场所。</w:t>
      </w:r>
    </w:p>
    <w:p w14:paraId="0F9985D8" w14:textId="31C1CA6B"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lastRenderedPageBreak/>
        <w:t>6.</w:t>
      </w:r>
      <w:r w:rsidR="00023C4A" w:rsidRPr="00D83B7C">
        <w:rPr>
          <w:rFonts w:ascii="仿宋" w:eastAsia="仿宋" w:hAnsi="仿宋" w:hint="eastAsia"/>
          <w:sz w:val="24"/>
        </w:rPr>
        <w:t>乙方</w:t>
      </w:r>
      <w:r w:rsidRPr="00D83B7C">
        <w:rPr>
          <w:rFonts w:ascii="仿宋" w:eastAsia="仿宋" w:hAnsi="仿宋" w:hint="eastAsia"/>
          <w:sz w:val="24"/>
        </w:rPr>
        <w:t>从事</w:t>
      </w:r>
      <w:r w:rsidR="000134A1" w:rsidRPr="00D83B7C">
        <w:rPr>
          <w:rFonts w:ascii="仿宋" w:eastAsia="仿宋" w:hAnsi="仿宋" w:hint="eastAsia"/>
          <w:sz w:val="24"/>
        </w:rPr>
        <w:t>动火作业、高处作业、有限空间作业、吊装作业、临时用电作业、拆除作业、熏蒸杀虫作业、动土作业、盲板抽堵作业、格栅层开孔作业</w:t>
      </w:r>
      <w:r w:rsidRPr="00D83B7C">
        <w:rPr>
          <w:rFonts w:ascii="仿宋" w:eastAsia="仿宋" w:hAnsi="仿宋" w:hint="eastAsia"/>
          <w:sz w:val="24"/>
        </w:rPr>
        <w:t>等危险作业，</w:t>
      </w:r>
      <w:r w:rsidR="00023C4A" w:rsidRPr="00D83B7C">
        <w:rPr>
          <w:rFonts w:ascii="仿宋" w:eastAsia="仿宋" w:hAnsi="仿宋" w:hint="eastAsia"/>
          <w:sz w:val="24"/>
        </w:rPr>
        <w:t>应</w:t>
      </w:r>
      <w:r w:rsidRPr="00D83B7C">
        <w:rPr>
          <w:rFonts w:ascii="仿宋" w:eastAsia="仿宋" w:hAnsi="仿宋" w:hint="eastAsia"/>
          <w:sz w:val="24"/>
        </w:rPr>
        <w:t>严格执行</w:t>
      </w:r>
      <w:r w:rsidR="00D918A8" w:rsidRPr="00D83B7C">
        <w:rPr>
          <w:rFonts w:ascii="仿宋" w:eastAsia="仿宋" w:hAnsi="仿宋" w:hint="eastAsia"/>
          <w:sz w:val="24"/>
        </w:rPr>
        <w:t>国家相关法律法规和甲方相关管理</w:t>
      </w:r>
      <w:r w:rsidRPr="00D83B7C">
        <w:rPr>
          <w:rFonts w:ascii="仿宋" w:eastAsia="仿宋" w:hAnsi="仿宋" w:hint="eastAsia"/>
          <w:sz w:val="24"/>
        </w:rPr>
        <w:t>要求</w:t>
      </w:r>
      <w:r w:rsidR="00023C4A" w:rsidRPr="00D83B7C">
        <w:rPr>
          <w:rFonts w:ascii="仿宋" w:eastAsia="仿宋" w:hAnsi="仿宋" w:hint="eastAsia"/>
          <w:sz w:val="24"/>
        </w:rPr>
        <w:t>，采取特殊的技术和管理措施，作业前进行审批，现场安排专人监护，切实管控风险、消除隐患，严防安全事故发生。</w:t>
      </w:r>
    </w:p>
    <w:p w14:paraId="3DEF203D" w14:textId="3502481D" w:rsidR="00023C4A" w:rsidRPr="00D83B7C" w:rsidRDefault="00023C4A" w:rsidP="00023C4A">
      <w:pPr>
        <w:spacing w:line="360" w:lineRule="auto"/>
        <w:ind w:firstLineChars="200" w:firstLine="480"/>
        <w:rPr>
          <w:rFonts w:ascii="仿宋" w:eastAsia="仿宋" w:hAnsi="仿宋"/>
          <w:sz w:val="24"/>
        </w:rPr>
      </w:pPr>
      <w:r w:rsidRPr="00D83B7C">
        <w:rPr>
          <w:rFonts w:ascii="仿宋" w:eastAsia="仿宋" w:hAnsi="仿宋"/>
          <w:sz w:val="24"/>
        </w:rPr>
        <w:t>7</w:t>
      </w:r>
      <w:r w:rsidRPr="00D83B7C">
        <w:rPr>
          <w:rFonts w:ascii="仿宋" w:eastAsia="仿宋" w:hAnsi="仿宋" w:hint="eastAsia"/>
          <w:sz w:val="24"/>
        </w:rPr>
        <w:t>.涉及有限空间作业，应严格按照YC/T 613《烟草企业有限空间作业安全技术规范》,开展有限空间作业安全风险识别和作业前的准备工作，落实安全作业和安全管理措施，严格执行“先通风、再检测、后作业”的作业步骤和相关要求。</w:t>
      </w:r>
    </w:p>
    <w:p w14:paraId="0FB05A42" w14:textId="77777777" w:rsidR="001A2EB7" w:rsidRPr="00D83B7C" w:rsidRDefault="001B57E2"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六</w:t>
      </w:r>
      <w:r w:rsidR="00BF48B7" w:rsidRPr="00D83B7C">
        <w:rPr>
          <w:rFonts w:ascii="仿宋" w:eastAsia="仿宋" w:hAnsi="仿宋" w:hint="eastAsia"/>
          <w:b/>
          <w:sz w:val="24"/>
        </w:rPr>
        <w:t>、原辅材料与现场管理</w:t>
      </w:r>
    </w:p>
    <w:p w14:paraId="7B833E96" w14:textId="77777777" w:rsidR="001A2EB7" w:rsidRPr="00D83B7C" w:rsidRDefault="001B57E2" w:rsidP="001B57E2">
      <w:pPr>
        <w:spacing w:line="360" w:lineRule="auto"/>
        <w:ind w:firstLineChars="200" w:firstLine="480"/>
        <w:rPr>
          <w:rFonts w:ascii="仿宋" w:eastAsia="仿宋" w:hAnsi="仿宋"/>
          <w:sz w:val="24"/>
        </w:rPr>
      </w:pPr>
      <w:r w:rsidRPr="00D83B7C">
        <w:rPr>
          <w:rFonts w:ascii="仿宋" w:eastAsia="仿宋" w:hAnsi="仿宋" w:hint="eastAsia"/>
          <w:sz w:val="24"/>
        </w:rPr>
        <w:t>1</w:t>
      </w:r>
      <w:r w:rsidRPr="00D83B7C">
        <w:rPr>
          <w:rFonts w:ascii="仿宋" w:eastAsia="仿宋" w:hAnsi="仿宋"/>
          <w:sz w:val="24"/>
        </w:rPr>
        <w:t>.</w:t>
      </w:r>
      <w:r w:rsidR="00BF48B7" w:rsidRPr="00D83B7C">
        <w:rPr>
          <w:rFonts w:ascii="仿宋" w:eastAsia="仿宋" w:hAnsi="仿宋" w:hint="eastAsia"/>
          <w:sz w:val="24"/>
        </w:rPr>
        <w:t>建立健全本项目原辅材料、设备设施和工器具台帐，妥善保管。</w:t>
      </w:r>
    </w:p>
    <w:p w14:paraId="7504EB90" w14:textId="7BED5B75" w:rsidR="001A2EB7" w:rsidRPr="00D83B7C" w:rsidRDefault="001B57E2" w:rsidP="001B57E2">
      <w:pPr>
        <w:spacing w:line="360" w:lineRule="auto"/>
        <w:ind w:firstLineChars="200" w:firstLine="480"/>
        <w:rPr>
          <w:rFonts w:ascii="仿宋" w:eastAsia="仿宋" w:hAnsi="仿宋"/>
          <w:sz w:val="24"/>
        </w:rPr>
      </w:pPr>
      <w:r w:rsidRPr="00D83B7C">
        <w:rPr>
          <w:rFonts w:ascii="仿宋" w:eastAsia="仿宋" w:hAnsi="仿宋" w:hint="eastAsia"/>
          <w:sz w:val="24"/>
        </w:rPr>
        <w:t>2</w:t>
      </w:r>
      <w:r w:rsidRPr="00D83B7C">
        <w:rPr>
          <w:rFonts w:ascii="仿宋" w:eastAsia="仿宋" w:hAnsi="仿宋"/>
          <w:sz w:val="24"/>
        </w:rPr>
        <w:t>.</w:t>
      </w:r>
      <w:r w:rsidR="00BF48B7" w:rsidRPr="00D83B7C">
        <w:rPr>
          <w:rFonts w:ascii="仿宋" w:eastAsia="仿宋" w:hAnsi="仿宋" w:hint="eastAsia"/>
          <w:sz w:val="24"/>
        </w:rPr>
        <w:t>现场</w:t>
      </w:r>
      <w:r w:rsidR="00AE28D3" w:rsidRPr="00D83B7C">
        <w:rPr>
          <w:rFonts w:ascii="仿宋" w:eastAsia="仿宋" w:hAnsi="仿宋" w:hint="eastAsia"/>
          <w:sz w:val="24"/>
        </w:rPr>
        <w:t>使用材</w:t>
      </w:r>
      <w:r w:rsidR="00BF48B7" w:rsidRPr="00D83B7C">
        <w:rPr>
          <w:rFonts w:ascii="仿宋" w:eastAsia="仿宋" w:hAnsi="仿宋" w:hint="eastAsia"/>
          <w:sz w:val="24"/>
        </w:rPr>
        <w:t>料</w:t>
      </w:r>
      <w:r w:rsidR="00AE28D3" w:rsidRPr="00D83B7C">
        <w:rPr>
          <w:rFonts w:ascii="仿宋" w:eastAsia="仿宋" w:hAnsi="仿宋" w:hint="eastAsia"/>
          <w:sz w:val="24"/>
        </w:rPr>
        <w:t>、工器</w:t>
      </w:r>
      <w:r w:rsidR="00BF48B7" w:rsidRPr="00D83B7C">
        <w:rPr>
          <w:rFonts w:ascii="仿宋" w:eastAsia="仿宋" w:hAnsi="仿宋" w:hint="eastAsia"/>
          <w:sz w:val="24"/>
        </w:rPr>
        <w:t>具</w:t>
      </w:r>
      <w:r w:rsidR="00FC4E43" w:rsidRPr="00D83B7C">
        <w:rPr>
          <w:rFonts w:ascii="仿宋" w:eastAsia="仿宋" w:hAnsi="仿宋" w:hint="eastAsia"/>
          <w:sz w:val="24"/>
        </w:rPr>
        <w:t>应</w:t>
      </w:r>
      <w:r w:rsidR="00BF48B7" w:rsidRPr="00D83B7C">
        <w:rPr>
          <w:rFonts w:ascii="仿宋" w:eastAsia="仿宋" w:hAnsi="仿宋" w:hint="eastAsia"/>
          <w:sz w:val="24"/>
        </w:rPr>
        <w:t>定置定位</w:t>
      </w:r>
      <w:r w:rsidR="00FC4E43" w:rsidRPr="00D83B7C">
        <w:rPr>
          <w:rFonts w:ascii="仿宋" w:eastAsia="仿宋" w:hAnsi="仿宋" w:hint="eastAsia"/>
          <w:sz w:val="24"/>
        </w:rPr>
        <w:t>放置</w:t>
      </w:r>
      <w:r w:rsidR="00BF48B7" w:rsidRPr="00D83B7C">
        <w:rPr>
          <w:rFonts w:ascii="仿宋" w:eastAsia="仿宋" w:hAnsi="仿宋" w:hint="eastAsia"/>
          <w:sz w:val="24"/>
        </w:rPr>
        <w:t>，物品堆放要符合“五距”标准，码放整齐，标识清楚，经常清理杂物和垃圾，分部分项工程完毕后，做到余料退库、工完场清。</w:t>
      </w:r>
    </w:p>
    <w:p w14:paraId="58CDE2E1"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3.根据不同施工阶段、材料及物资变化等情况，及时调整堆料现场的位置，保持道路畅通，采取相应隔离措施，保证安全施工。</w:t>
      </w:r>
    </w:p>
    <w:p w14:paraId="6D85BD68"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4.施工现场应设置隔离带或警戒线进行封闭施工，有醒目的警示标识和有效的防护措施。</w:t>
      </w:r>
    </w:p>
    <w:p w14:paraId="3EC03FA9"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5.施工（作业）现场建立和完善成品保护措施，对易损坏部位和成品、半成品采取必要的保护手段，确保成品完好。</w:t>
      </w:r>
    </w:p>
    <w:p w14:paraId="7056FA0D"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6.乙方施工（作业）人员应在其施工范围内作业，未经许可不得进入甲方办公区和生产（库）区等非施工（作业）区域。</w:t>
      </w:r>
    </w:p>
    <w:p w14:paraId="53C3C5C0"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7.现场废弃物当天应及时清理，不得破坏甲方建构筑物、各种设备设施、绿化、道路等。</w:t>
      </w:r>
    </w:p>
    <w:p w14:paraId="18862880" w14:textId="77777777" w:rsidR="001A2EB7" w:rsidRPr="00D83B7C" w:rsidRDefault="001B57E2"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七</w:t>
      </w:r>
      <w:r w:rsidR="00BF48B7" w:rsidRPr="00D83B7C">
        <w:rPr>
          <w:rFonts w:ascii="仿宋" w:eastAsia="仿宋" w:hAnsi="仿宋" w:hint="eastAsia"/>
          <w:b/>
          <w:sz w:val="24"/>
        </w:rPr>
        <w:t>、风险防控与隐患排查治理</w:t>
      </w:r>
    </w:p>
    <w:p w14:paraId="6DCC707E"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1.乙方结合本项目实际组织开展安全风险辨识和评价，按“蓝、黄、橙、红”四个等级确定风险控制措施，完善风险控制清单。当设备设施和作业活动较大变更时，应重新进行风险辨识、评价和确定控制措施。</w:t>
      </w:r>
    </w:p>
    <w:p w14:paraId="5704823D"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2.乙方组织安全生产管理人员、工程技术人员定期开展隐患排查，建立本工</w:t>
      </w:r>
      <w:r w:rsidRPr="00D83B7C">
        <w:rPr>
          <w:rFonts w:ascii="仿宋" w:eastAsia="仿宋" w:hAnsi="仿宋" w:hint="eastAsia"/>
          <w:sz w:val="24"/>
        </w:rPr>
        <w:lastRenderedPageBreak/>
        <w:t>程（项目）的事故隐患清单，明确整改时限、措施和责任人，及时进行整改。无法立即整改的隐患，要制定有效防范措施，限期完成整改。</w:t>
      </w:r>
    </w:p>
    <w:p w14:paraId="630550B9"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3.乙方应对隐患治理情况向甲方报告，甲乙双方组织人员对隐患治理情况进行验收，形成闭环管理。</w:t>
      </w:r>
    </w:p>
    <w:p w14:paraId="5DF6BEFE" w14:textId="77777777" w:rsidR="001A2EB7" w:rsidRPr="00D83B7C" w:rsidRDefault="001B57E2"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八</w:t>
      </w:r>
      <w:r w:rsidR="00BF48B7" w:rsidRPr="00D83B7C">
        <w:rPr>
          <w:rFonts w:ascii="仿宋" w:eastAsia="仿宋" w:hAnsi="仿宋" w:hint="eastAsia"/>
          <w:b/>
          <w:sz w:val="24"/>
        </w:rPr>
        <w:t>、环境保护</w:t>
      </w:r>
    </w:p>
    <w:p w14:paraId="5E0A04CB" w14:textId="10F20CC5"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1.严格执行环境保护法律法规各项要求，</w:t>
      </w:r>
      <w:r w:rsidR="007B647E" w:rsidRPr="00D83B7C">
        <w:rPr>
          <w:rFonts w:ascii="仿宋" w:eastAsia="仿宋" w:hAnsi="仿宋" w:hint="eastAsia"/>
          <w:sz w:val="24"/>
        </w:rPr>
        <w:t>按要求处理及</w:t>
      </w:r>
      <w:r w:rsidRPr="00D83B7C">
        <w:rPr>
          <w:rFonts w:ascii="仿宋" w:eastAsia="仿宋" w:hAnsi="仿宋" w:hint="eastAsia"/>
          <w:sz w:val="24"/>
        </w:rPr>
        <w:t>排放污染物。</w:t>
      </w:r>
    </w:p>
    <w:p w14:paraId="4166B683"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2.禁止焚烧任何杂物以及其他会产生有毒、有害烟尘和气体的物质，及时回收废机油、油抹布等危险废物。</w:t>
      </w:r>
    </w:p>
    <w:p w14:paraId="1C74A678" w14:textId="5BDA9DB3"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3.节约用水和用电，杜绝长明灯和长流水现象。</w:t>
      </w:r>
    </w:p>
    <w:p w14:paraId="42230C21" w14:textId="77777777"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4.严禁在夜间加工扰民，严格控制强噪声作业。</w:t>
      </w:r>
    </w:p>
    <w:p w14:paraId="55953337" w14:textId="77777777" w:rsidR="001A2EB7" w:rsidRPr="00D83B7C" w:rsidRDefault="001B57E2"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九</w:t>
      </w:r>
      <w:r w:rsidR="00BF48B7" w:rsidRPr="00D83B7C">
        <w:rPr>
          <w:rFonts w:ascii="仿宋" w:eastAsia="仿宋" w:hAnsi="仿宋" w:hint="eastAsia"/>
          <w:b/>
          <w:sz w:val="24"/>
        </w:rPr>
        <w:t>、违章和事故处理</w:t>
      </w:r>
    </w:p>
    <w:p w14:paraId="57DAAE07" w14:textId="25CAC173"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w:t>
      </w:r>
      <w:r w:rsidR="00BD24A3">
        <w:rPr>
          <w:rFonts w:ascii="仿宋" w:eastAsia="仿宋" w:hAnsi="仿宋" w:hint="eastAsia"/>
          <w:sz w:val="24"/>
        </w:rPr>
        <w:t>未</w:t>
      </w:r>
      <w:r w:rsidRPr="00D83B7C">
        <w:rPr>
          <w:rFonts w:ascii="仿宋" w:eastAsia="仿宋" w:hAnsi="仿宋" w:hint="eastAsia"/>
          <w:sz w:val="24"/>
        </w:rPr>
        <w:t>遵守安全生产管理制度和操作规程，</w:t>
      </w:r>
      <w:r w:rsidR="00BD24A3">
        <w:rPr>
          <w:rFonts w:ascii="仿宋" w:eastAsia="仿宋" w:hAnsi="仿宋" w:hint="eastAsia"/>
          <w:sz w:val="24"/>
        </w:rPr>
        <w:t>导致</w:t>
      </w:r>
      <w:r w:rsidR="00931433">
        <w:rPr>
          <w:rFonts w:ascii="仿宋" w:eastAsia="仿宋" w:hAnsi="仿宋" w:hint="eastAsia"/>
          <w:sz w:val="24"/>
        </w:rPr>
        <w:t>发生</w:t>
      </w:r>
      <w:r w:rsidRPr="00D83B7C">
        <w:rPr>
          <w:rFonts w:ascii="仿宋" w:eastAsia="仿宋" w:hAnsi="仿宋" w:hint="eastAsia"/>
          <w:sz w:val="24"/>
        </w:rPr>
        <w:t>事故的，由乙方承担违约责任，</w:t>
      </w:r>
      <w:r w:rsidR="00931433">
        <w:rPr>
          <w:rFonts w:ascii="仿宋" w:eastAsia="仿宋" w:hAnsi="仿宋" w:hint="eastAsia"/>
          <w:sz w:val="24"/>
        </w:rPr>
        <w:t>并承担一切经济损失或者恢复原状</w:t>
      </w:r>
      <w:r w:rsidRPr="00D83B7C">
        <w:rPr>
          <w:rFonts w:ascii="仿宋" w:eastAsia="仿宋" w:hAnsi="仿宋" w:hint="eastAsia"/>
          <w:sz w:val="24"/>
        </w:rPr>
        <w:t>。</w:t>
      </w:r>
    </w:p>
    <w:p w14:paraId="7B5335B4" w14:textId="279A2B8D"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2.乙方在履行合同过程中发生安全生产事故事件，</w:t>
      </w:r>
      <w:r w:rsidR="00F47BE3" w:rsidRPr="00D83B7C">
        <w:rPr>
          <w:rFonts w:ascii="仿宋" w:eastAsia="仿宋" w:hAnsi="仿宋" w:hint="eastAsia"/>
          <w:sz w:val="24"/>
        </w:rPr>
        <w:t>应依法</w:t>
      </w:r>
      <w:r w:rsidRPr="00D83B7C">
        <w:rPr>
          <w:rFonts w:ascii="仿宋" w:eastAsia="仿宋" w:hAnsi="仿宋" w:hint="eastAsia"/>
          <w:sz w:val="24"/>
        </w:rPr>
        <w:t>立即上报，并按照法律法规要求配合调查处理，</w:t>
      </w:r>
      <w:r w:rsidR="00822EAA">
        <w:rPr>
          <w:rFonts w:ascii="仿宋" w:eastAsia="仿宋" w:hAnsi="仿宋" w:hint="eastAsia"/>
          <w:sz w:val="24"/>
        </w:rPr>
        <w:t>乙方</w:t>
      </w:r>
      <w:r w:rsidRPr="00D83B7C">
        <w:rPr>
          <w:rFonts w:ascii="仿宋" w:eastAsia="仿宋" w:hAnsi="仿宋" w:hint="eastAsia"/>
          <w:sz w:val="24"/>
        </w:rPr>
        <w:t>承担相应法律责任。</w:t>
      </w:r>
    </w:p>
    <w:p w14:paraId="42404190" w14:textId="6768240E"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3.乙方在履行合同过程中发生未遂事故事件，立即停止活动，由甲方约谈乙方</w:t>
      </w:r>
      <w:r w:rsidR="00F47BE3" w:rsidRPr="00D83B7C">
        <w:rPr>
          <w:rFonts w:ascii="仿宋" w:eastAsia="仿宋" w:hAnsi="仿宋" w:hint="eastAsia"/>
          <w:sz w:val="24"/>
        </w:rPr>
        <w:t>相关</w:t>
      </w:r>
      <w:r w:rsidRPr="00D83B7C">
        <w:rPr>
          <w:rFonts w:ascii="仿宋" w:eastAsia="仿宋" w:hAnsi="仿宋" w:hint="eastAsia"/>
          <w:sz w:val="24"/>
        </w:rPr>
        <w:t>人</w:t>
      </w:r>
      <w:r w:rsidR="00F47BE3" w:rsidRPr="00D83B7C">
        <w:rPr>
          <w:rFonts w:ascii="仿宋" w:eastAsia="仿宋" w:hAnsi="仿宋" w:hint="eastAsia"/>
          <w:sz w:val="24"/>
        </w:rPr>
        <w:t>员</w:t>
      </w:r>
      <w:r w:rsidRPr="00D83B7C">
        <w:rPr>
          <w:rFonts w:ascii="仿宋" w:eastAsia="仿宋" w:hAnsi="仿宋" w:hint="eastAsia"/>
          <w:sz w:val="24"/>
        </w:rPr>
        <w:t>和业务责任人，按照“四不放过”原则进行调查处理，并承担</w:t>
      </w:r>
      <w:r w:rsidR="00BD365D" w:rsidRPr="00D83B7C">
        <w:rPr>
          <w:rFonts w:ascii="仿宋" w:eastAsia="仿宋" w:hAnsi="仿宋" w:hint="eastAsia"/>
          <w:sz w:val="24"/>
        </w:rPr>
        <w:t>相应</w:t>
      </w:r>
      <w:r w:rsidRPr="00D83B7C">
        <w:rPr>
          <w:rFonts w:ascii="仿宋" w:eastAsia="仿宋" w:hAnsi="仿宋" w:hint="eastAsia"/>
          <w:sz w:val="24"/>
        </w:rPr>
        <w:t>损失</w:t>
      </w:r>
      <w:r w:rsidR="00F47BE3" w:rsidRPr="00D83B7C">
        <w:rPr>
          <w:rFonts w:ascii="仿宋" w:eastAsia="仿宋" w:hAnsi="仿宋" w:hint="eastAsia"/>
          <w:sz w:val="24"/>
        </w:rPr>
        <w:t>和违约责任</w:t>
      </w:r>
      <w:r w:rsidRPr="00D83B7C">
        <w:rPr>
          <w:rFonts w:ascii="仿宋" w:eastAsia="仿宋" w:hAnsi="仿宋" w:hint="eastAsia"/>
          <w:sz w:val="24"/>
        </w:rPr>
        <w:t>。</w:t>
      </w:r>
    </w:p>
    <w:p w14:paraId="361FFEDD" w14:textId="213C16E3"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4.由于甲方或者乙方责任造成对方或者第三方的人员伤害、设备设施损坏等财产损失，由责任方承担相应责任，并赔偿对方或者第三方因此造成的</w:t>
      </w:r>
      <w:r w:rsidR="00BD365D" w:rsidRPr="00D83B7C">
        <w:rPr>
          <w:rFonts w:ascii="仿宋" w:eastAsia="仿宋" w:hAnsi="仿宋" w:hint="eastAsia"/>
          <w:sz w:val="24"/>
        </w:rPr>
        <w:t>相应</w:t>
      </w:r>
      <w:r w:rsidRPr="00D83B7C">
        <w:rPr>
          <w:rFonts w:ascii="仿宋" w:eastAsia="仿宋" w:hAnsi="仿宋" w:hint="eastAsia"/>
          <w:sz w:val="24"/>
        </w:rPr>
        <w:t>损失。</w:t>
      </w:r>
    </w:p>
    <w:p w14:paraId="04813E0E" w14:textId="32F93636" w:rsidR="001A2EB7" w:rsidRPr="00D83B7C" w:rsidRDefault="001B57E2" w:rsidP="001B57E2">
      <w:pPr>
        <w:spacing w:line="360" w:lineRule="auto"/>
        <w:ind w:firstLineChars="200" w:firstLine="482"/>
        <w:rPr>
          <w:rFonts w:ascii="仿宋" w:eastAsia="仿宋" w:hAnsi="仿宋"/>
          <w:sz w:val="24"/>
        </w:rPr>
      </w:pPr>
      <w:r w:rsidRPr="00D83B7C">
        <w:rPr>
          <w:rFonts w:ascii="仿宋" w:eastAsia="仿宋" w:hAnsi="仿宋" w:hint="eastAsia"/>
          <w:b/>
          <w:sz w:val="24"/>
        </w:rPr>
        <w:t>十</w:t>
      </w:r>
      <w:r w:rsidR="00BF48B7" w:rsidRPr="00D83B7C">
        <w:rPr>
          <w:rFonts w:ascii="仿宋" w:eastAsia="仿宋" w:hAnsi="仿宋" w:hint="eastAsia"/>
          <w:b/>
          <w:sz w:val="24"/>
        </w:rPr>
        <w:t>、违约责任</w:t>
      </w:r>
    </w:p>
    <w:p w14:paraId="6D36436C" w14:textId="142DC4FE" w:rsidR="001A2EB7"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1.对违反法律法规、YC/T384《烟草企业安全生产标准化规范》和本协议等的行为进行考核，考核结果作为</w:t>
      </w:r>
      <w:r w:rsidR="001B57E2" w:rsidRPr="00D83B7C">
        <w:rPr>
          <w:rFonts w:ascii="仿宋" w:eastAsia="仿宋" w:hAnsi="仿宋" w:hint="eastAsia"/>
          <w:sz w:val="24"/>
        </w:rPr>
        <w:t>是</w:t>
      </w:r>
      <w:r w:rsidRPr="00D83B7C">
        <w:rPr>
          <w:rFonts w:ascii="仿宋" w:eastAsia="仿宋" w:hAnsi="仿宋" w:hint="eastAsia"/>
          <w:sz w:val="24"/>
        </w:rPr>
        <w:t>否续签合同的依据之一。</w:t>
      </w:r>
    </w:p>
    <w:p w14:paraId="4683D33B" w14:textId="5E291240" w:rsidR="0033118A" w:rsidRPr="00D83B7C" w:rsidRDefault="00BF48B7" w:rsidP="0027731F">
      <w:pPr>
        <w:spacing w:line="360" w:lineRule="auto"/>
        <w:ind w:firstLineChars="200" w:firstLine="480"/>
        <w:rPr>
          <w:rFonts w:ascii="仿宋" w:eastAsia="仿宋" w:hAnsi="仿宋"/>
          <w:sz w:val="24"/>
        </w:rPr>
      </w:pPr>
      <w:r w:rsidRPr="00D83B7C">
        <w:rPr>
          <w:rFonts w:ascii="仿宋" w:eastAsia="仿宋" w:hAnsi="仿宋" w:hint="eastAsia"/>
          <w:sz w:val="24"/>
        </w:rPr>
        <w:t>2.</w:t>
      </w:r>
      <w:r w:rsidR="0033118A" w:rsidRPr="00D83B7C">
        <w:rPr>
          <w:rFonts w:ascii="仿宋" w:eastAsia="仿宋" w:hAnsi="仿宋" w:hint="eastAsia"/>
          <w:sz w:val="24"/>
        </w:rPr>
        <w:t>乙方出现《烟草企业安全风险分级管控和事故隐患排查治理指南》中列为B级一般隐患的违章作业</w:t>
      </w:r>
      <w:r w:rsidR="006928E5" w:rsidRPr="00D83B7C">
        <w:rPr>
          <w:rFonts w:ascii="仿宋" w:eastAsia="仿宋" w:hAnsi="仿宋" w:hint="eastAsia"/>
          <w:sz w:val="24"/>
        </w:rPr>
        <w:t>（未导致事故发生）</w:t>
      </w:r>
      <w:r w:rsidR="0033118A" w:rsidRPr="00D83B7C">
        <w:rPr>
          <w:rFonts w:ascii="仿宋" w:eastAsia="仿宋" w:hAnsi="仿宋" w:hint="eastAsia"/>
          <w:sz w:val="24"/>
        </w:rPr>
        <w:t>，每次承担</w:t>
      </w:r>
      <w:r w:rsidR="0033118A" w:rsidRPr="00D83B7C">
        <w:rPr>
          <w:rFonts w:ascii="仿宋" w:eastAsia="仿宋" w:hAnsi="仿宋"/>
          <w:sz w:val="24"/>
          <w:u w:val="single"/>
        </w:rPr>
        <w:t>1</w:t>
      </w:r>
      <w:r w:rsidR="0033118A" w:rsidRPr="00D83B7C">
        <w:rPr>
          <w:rFonts w:ascii="仿宋" w:eastAsia="仿宋" w:hAnsi="仿宋" w:hint="eastAsia"/>
          <w:sz w:val="24"/>
          <w:u w:val="single"/>
        </w:rPr>
        <w:t>000.00</w:t>
      </w:r>
      <w:r w:rsidR="0033118A" w:rsidRPr="00D83B7C">
        <w:rPr>
          <w:rFonts w:ascii="仿宋" w:eastAsia="仿宋" w:hAnsi="仿宋" w:hint="eastAsia"/>
          <w:sz w:val="24"/>
        </w:rPr>
        <w:t>元的违约责任</w:t>
      </w:r>
      <w:r w:rsidR="0027731F" w:rsidRPr="00D83B7C">
        <w:rPr>
          <w:rFonts w:ascii="仿宋" w:eastAsia="仿宋" w:hAnsi="仿宋" w:hint="eastAsia"/>
          <w:sz w:val="24"/>
        </w:rPr>
        <w:t>，甲方给予黄牌警示</w:t>
      </w:r>
      <w:r w:rsidR="0033118A" w:rsidRPr="00D83B7C">
        <w:rPr>
          <w:rFonts w:ascii="仿宋" w:eastAsia="仿宋" w:hAnsi="仿宋" w:hint="eastAsia"/>
          <w:sz w:val="24"/>
        </w:rPr>
        <w:t>。包括并不限于：</w:t>
      </w:r>
    </w:p>
    <w:p w14:paraId="4A4B5BCB" w14:textId="0752F00B" w:rsidR="0033118A" w:rsidRPr="00D83B7C" w:rsidRDefault="0033118A" w:rsidP="0033118A">
      <w:pPr>
        <w:spacing w:line="360" w:lineRule="auto"/>
        <w:ind w:firstLineChars="200" w:firstLine="480"/>
        <w:rPr>
          <w:rFonts w:ascii="仿宋" w:eastAsia="仿宋" w:hAnsi="仿宋"/>
          <w:sz w:val="24"/>
        </w:rPr>
      </w:pPr>
      <w:r w:rsidRPr="00D83B7C">
        <w:rPr>
          <w:rFonts w:ascii="仿宋" w:eastAsia="仿宋" w:hAnsi="仿宋"/>
          <w:sz w:val="24"/>
        </w:rPr>
        <w:t>2.1</w:t>
      </w:r>
      <w:r w:rsidRPr="00D83B7C">
        <w:rPr>
          <w:rFonts w:ascii="仿宋" w:eastAsia="仿宋" w:hAnsi="仿宋" w:hint="eastAsia"/>
          <w:sz w:val="24"/>
        </w:rPr>
        <w:t>施工作业现场未采取有效隔离措施、未设立醒目的安全警示标识、施工结束未及时清理现场危险有害物质。</w:t>
      </w:r>
    </w:p>
    <w:p w14:paraId="480D6106" w14:textId="2C6ED2DE" w:rsidR="0033118A" w:rsidRPr="00D83B7C" w:rsidRDefault="004E007F" w:rsidP="0033118A">
      <w:pPr>
        <w:spacing w:line="360" w:lineRule="auto"/>
        <w:ind w:firstLineChars="200" w:firstLine="480"/>
        <w:rPr>
          <w:rFonts w:ascii="仿宋" w:eastAsia="仿宋" w:hAnsi="仿宋"/>
          <w:sz w:val="24"/>
        </w:rPr>
      </w:pPr>
      <w:r w:rsidRPr="00D83B7C">
        <w:rPr>
          <w:rFonts w:ascii="仿宋" w:eastAsia="仿宋" w:hAnsi="仿宋" w:hint="eastAsia"/>
          <w:sz w:val="24"/>
        </w:rPr>
        <w:t>2</w:t>
      </w:r>
      <w:r w:rsidRPr="00D83B7C">
        <w:rPr>
          <w:rFonts w:ascii="仿宋" w:eastAsia="仿宋" w:hAnsi="仿宋"/>
          <w:sz w:val="24"/>
        </w:rPr>
        <w:t>.2从事</w:t>
      </w:r>
      <w:r w:rsidR="0033118A" w:rsidRPr="00D83B7C">
        <w:rPr>
          <w:rFonts w:ascii="仿宋" w:eastAsia="仿宋" w:hAnsi="仿宋" w:hint="eastAsia"/>
          <w:sz w:val="24"/>
        </w:rPr>
        <w:t>高风险</w:t>
      </w:r>
      <w:r w:rsidRPr="00D83B7C">
        <w:rPr>
          <w:rFonts w:ascii="仿宋" w:eastAsia="仿宋" w:hAnsi="仿宋" w:hint="eastAsia"/>
          <w:sz w:val="24"/>
        </w:rPr>
        <w:t>危险作业时，作业设施及工器具（如</w:t>
      </w:r>
      <w:r w:rsidR="0033118A" w:rsidRPr="00D83B7C">
        <w:rPr>
          <w:rFonts w:ascii="仿宋" w:eastAsia="仿宋" w:hAnsi="仿宋" w:hint="eastAsia"/>
          <w:sz w:val="24"/>
        </w:rPr>
        <w:t>配电箱、</w:t>
      </w:r>
      <w:r w:rsidR="00F75636" w:rsidRPr="00D83B7C">
        <w:rPr>
          <w:rFonts w:ascii="仿宋" w:eastAsia="仿宋" w:hAnsi="仿宋" w:hint="eastAsia"/>
          <w:sz w:val="24"/>
        </w:rPr>
        <w:t>电焊机、</w:t>
      </w:r>
      <w:r w:rsidR="0033118A" w:rsidRPr="00D83B7C">
        <w:rPr>
          <w:rFonts w:ascii="仿宋" w:eastAsia="仿宋" w:hAnsi="仿宋" w:hint="eastAsia"/>
          <w:sz w:val="24"/>
        </w:rPr>
        <w:t>气瓶</w:t>
      </w:r>
      <w:r w:rsidR="0033118A" w:rsidRPr="00D83B7C">
        <w:rPr>
          <w:rFonts w:ascii="仿宋" w:eastAsia="仿宋" w:hAnsi="仿宋" w:hint="eastAsia"/>
          <w:sz w:val="24"/>
        </w:rPr>
        <w:lastRenderedPageBreak/>
        <w:t>等</w:t>
      </w:r>
      <w:r w:rsidRPr="00D83B7C">
        <w:rPr>
          <w:rFonts w:ascii="仿宋" w:eastAsia="仿宋" w:hAnsi="仿宋" w:hint="eastAsia"/>
          <w:sz w:val="24"/>
        </w:rPr>
        <w:t>）</w:t>
      </w:r>
      <w:r w:rsidR="00F75636" w:rsidRPr="00D83B7C">
        <w:rPr>
          <w:rFonts w:ascii="仿宋" w:eastAsia="仿宋" w:hAnsi="仿宋" w:hint="eastAsia"/>
          <w:sz w:val="24"/>
        </w:rPr>
        <w:t>不符合安全</w:t>
      </w:r>
      <w:r w:rsidRPr="00D83B7C">
        <w:rPr>
          <w:rFonts w:ascii="仿宋" w:eastAsia="仿宋" w:hAnsi="仿宋" w:hint="eastAsia"/>
          <w:sz w:val="24"/>
        </w:rPr>
        <w:t>技术标准要求</w:t>
      </w:r>
      <w:r w:rsidR="00F75636" w:rsidRPr="00D83B7C">
        <w:rPr>
          <w:rFonts w:ascii="仿宋" w:eastAsia="仿宋" w:hAnsi="仿宋" w:hint="eastAsia"/>
          <w:sz w:val="24"/>
        </w:rPr>
        <w:t>的</w:t>
      </w:r>
      <w:r w:rsidR="0033118A" w:rsidRPr="00D83B7C">
        <w:rPr>
          <w:rFonts w:ascii="仿宋" w:eastAsia="仿宋" w:hAnsi="仿宋" w:hint="eastAsia"/>
          <w:sz w:val="24"/>
        </w:rPr>
        <w:t>。</w:t>
      </w:r>
    </w:p>
    <w:p w14:paraId="5E412C8E" w14:textId="7DDFD7A0" w:rsidR="0033118A" w:rsidRPr="00D83B7C" w:rsidRDefault="0033118A" w:rsidP="0033118A">
      <w:pPr>
        <w:spacing w:line="360" w:lineRule="auto"/>
        <w:ind w:firstLineChars="200" w:firstLine="480"/>
        <w:rPr>
          <w:rFonts w:ascii="仿宋" w:eastAsia="仿宋" w:hAnsi="仿宋"/>
          <w:sz w:val="24"/>
        </w:rPr>
      </w:pPr>
      <w:r w:rsidRPr="00D83B7C">
        <w:rPr>
          <w:rFonts w:ascii="仿宋" w:eastAsia="仿宋" w:hAnsi="仿宋"/>
          <w:sz w:val="24"/>
        </w:rPr>
        <w:t>2.3</w:t>
      </w:r>
      <w:r w:rsidR="0027731F" w:rsidRPr="00D83B7C">
        <w:rPr>
          <w:rFonts w:ascii="仿宋" w:eastAsia="仿宋" w:hAnsi="仿宋" w:hint="eastAsia"/>
          <w:sz w:val="24"/>
        </w:rPr>
        <w:t>进入施工现场未</w:t>
      </w:r>
      <w:r w:rsidRPr="00D83B7C">
        <w:rPr>
          <w:rFonts w:ascii="仿宋" w:eastAsia="仿宋" w:hAnsi="仿宋" w:hint="eastAsia"/>
          <w:sz w:val="24"/>
        </w:rPr>
        <w:t>根据风险特点正确佩戴</w:t>
      </w:r>
      <w:r w:rsidR="0027731F" w:rsidRPr="00D83B7C">
        <w:rPr>
          <w:rFonts w:ascii="仿宋" w:eastAsia="仿宋" w:hAnsi="仿宋" w:hint="eastAsia"/>
          <w:sz w:val="24"/>
        </w:rPr>
        <w:t>或使用</w:t>
      </w:r>
      <w:r w:rsidRPr="00D83B7C">
        <w:rPr>
          <w:rFonts w:ascii="仿宋" w:eastAsia="仿宋" w:hAnsi="仿宋" w:hint="eastAsia"/>
          <w:sz w:val="24"/>
        </w:rPr>
        <w:t>安全防护用品。</w:t>
      </w:r>
    </w:p>
    <w:p w14:paraId="3A64E673" w14:textId="4EEE420E" w:rsidR="0033118A" w:rsidRPr="00D83B7C" w:rsidRDefault="0027731F" w:rsidP="0033118A">
      <w:pPr>
        <w:spacing w:line="360" w:lineRule="auto"/>
        <w:ind w:firstLineChars="200" w:firstLine="480"/>
        <w:rPr>
          <w:rFonts w:ascii="仿宋" w:eastAsia="仿宋" w:hAnsi="仿宋"/>
          <w:sz w:val="24"/>
        </w:rPr>
      </w:pPr>
      <w:r w:rsidRPr="00D83B7C">
        <w:rPr>
          <w:rFonts w:ascii="仿宋" w:eastAsia="仿宋" w:hAnsi="仿宋"/>
          <w:sz w:val="24"/>
        </w:rPr>
        <w:t>3.</w:t>
      </w:r>
      <w:r w:rsidR="0033118A" w:rsidRPr="00D83B7C">
        <w:rPr>
          <w:rFonts w:ascii="仿宋" w:eastAsia="仿宋" w:hAnsi="仿宋" w:hint="eastAsia"/>
          <w:sz w:val="24"/>
        </w:rPr>
        <w:t>乙方出现《烟草企业安全风险分级管控和事故隐患排查治理指南》中列为重大隐患和A级一般隐患的违章作业</w:t>
      </w:r>
      <w:r w:rsidR="006928E5" w:rsidRPr="00D83B7C">
        <w:rPr>
          <w:rFonts w:ascii="仿宋" w:eastAsia="仿宋" w:hAnsi="仿宋" w:hint="eastAsia"/>
          <w:sz w:val="24"/>
        </w:rPr>
        <w:t>（未导致事故发生）</w:t>
      </w:r>
      <w:r w:rsidR="0033118A" w:rsidRPr="00D83B7C">
        <w:rPr>
          <w:rFonts w:ascii="仿宋" w:eastAsia="仿宋" w:hAnsi="仿宋" w:hint="eastAsia"/>
          <w:sz w:val="24"/>
        </w:rPr>
        <w:t>，每次承担</w:t>
      </w:r>
      <w:r w:rsidRPr="00D83B7C">
        <w:rPr>
          <w:rFonts w:ascii="仿宋" w:eastAsia="仿宋" w:hAnsi="仿宋"/>
          <w:sz w:val="24"/>
          <w:u w:val="single"/>
        </w:rPr>
        <w:t>5</w:t>
      </w:r>
      <w:r w:rsidR="0033118A" w:rsidRPr="00D83B7C">
        <w:rPr>
          <w:rFonts w:ascii="仿宋" w:eastAsia="仿宋" w:hAnsi="仿宋" w:hint="eastAsia"/>
          <w:sz w:val="24"/>
          <w:u w:val="single"/>
        </w:rPr>
        <w:t>000.00</w:t>
      </w:r>
      <w:r w:rsidR="0033118A" w:rsidRPr="00D83B7C">
        <w:rPr>
          <w:rFonts w:ascii="仿宋" w:eastAsia="仿宋" w:hAnsi="仿宋" w:hint="eastAsia"/>
          <w:sz w:val="24"/>
        </w:rPr>
        <w:t>元的违约责任</w:t>
      </w:r>
      <w:r w:rsidRPr="00D83B7C">
        <w:rPr>
          <w:rFonts w:ascii="仿宋" w:eastAsia="仿宋" w:hAnsi="仿宋" w:hint="eastAsia"/>
          <w:sz w:val="24"/>
        </w:rPr>
        <w:t>，甲方给予红牌警示</w:t>
      </w:r>
      <w:r w:rsidR="0033118A" w:rsidRPr="00D83B7C">
        <w:rPr>
          <w:rFonts w:ascii="仿宋" w:eastAsia="仿宋" w:hAnsi="仿宋" w:hint="eastAsia"/>
          <w:sz w:val="24"/>
        </w:rPr>
        <w:t>。包括并不限于：</w:t>
      </w:r>
    </w:p>
    <w:p w14:paraId="4BE99A8D" w14:textId="3FC637C3" w:rsidR="0033118A" w:rsidRPr="00D83B7C" w:rsidRDefault="0027731F" w:rsidP="0033118A">
      <w:pPr>
        <w:spacing w:line="360" w:lineRule="auto"/>
        <w:ind w:firstLineChars="200" w:firstLine="480"/>
        <w:rPr>
          <w:rFonts w:ascii="仿宋" w:eastAsia="仿宋" w:hAnsi="仿宋"/>
          <w:sz w:val="24"/>
        </w:rPr>
      </w:pPr>
      <w:r w:rsidRPr="00D83B7C">
        <w:rPr>
          <w:rFonts w:ascii="仿宋" w:eastAsia="仿宋" w:hAnsi="仿宋"/>
          <w:sz w:val="24"/>
        </w:rPr>
        <w:t>3</w:t>
      </w:r>
      <w:r w:rsidR="005941EB" w:rsidRPr="00D83B7C">
        <w:rPr>
          <w:rFonts w:ascii="仿宋" w:eastAsia="仿宋" w:hAnsi="仿宋" w:hint="eastAsia"/>
          <w:sz w:val="24"/>
        </w:rPr>
        <w:t>.1</w:t>
      </w:r>
      <w:r w:rsidR="0033118A" w:rsidRPr="00D83B7C">
        <w:rPr>
          <w:rFonts w:ascii="仿宋" w:eastAsia="仿宋" w:hAnsi="仿宋" w:hint="eastAsia"/>
          <w:sz w:val="24"/>
        </w:rPr>
        <w:t>施工项目擅自改变甲方原有安全环境设备设施，或者新增安全环境设备设施未经验收确认交付使用。</w:t>
      </w:r>
    </w:p>
    <w:p w14:paraId="5BDAE5B8" w14:textId="3B41F876" w:rsidR="0033118A" w:rsidRPr="00D83B7C" w:rsidRDefault="0027731F" w:rsidP="0033118A">
      <w:pPr>
        <w:spacing w:line="360" w:lineRule="auto"/>
        <w:ind w:firstLineChars="200" w:firstLine="480"/>
        <w:rPr>
          <w:rFonts w:ascii="仿宋" w:eastAsia="仿宋" w:hAnsi="仿宋"/>
          <w:sz w:val="24"/>
        </w:rPr>
      </w:pPr>
      <w:r w:rsidRPr="00D83B7C">
        <w:rPr>
          <w:rFonts w:ascii="仿宋" w:eastAsia="仿宋" w:hAnsi="仿宋"/>
          <w:sz w:val="24"/>
        </w:rPr>
        <w:t>3</w:t>
      </w:r>
      <w:r w:rsidR="005941EB" w:rsidRPr="00D83B7C">
        <w:rPr>
          <w:rFonts w:ascii="仿宋" w:eastAsia="仿宋" w:hAnsi="仿宋" w:hint="eastAsia"/>
          <w:sz w:val="24"/>
        </w:rPr>
        <w:t>.2</w:t>
      </w:r>
      <w:r w:rsidR="0033118A" w:rsidRPr="00D83B7C">
        <w:rPr>
          <w:rFonts w:ascii="仿宋" w:eastAsia="仿宋" w:hAnsi="仿宋" w:hint="eastAsia"/>
          <w:sz w:val="24"/>
        </w:rPr>
        <w:t>安排不具备资质、资质过期或冒用他人资质人员进行作业。</w:t>
      </w:r>
    </w:p>
    <w:p w14:paraId="77AB9D28" w14:textId="705AB4DA" w:rsidR="0033118A" w:rsidRPr="00D83B7C" w:rsidRDefault="0027731F" w:rsidP="0033118A">
      <w:pPr>
        <w:spacing w:line="360" w:lineRule="auto"/>
        <w:ind w:firstLineChars="200" w:firstLine="480"/>
        <w:rPr>
          <w:rFonts w:ascii="仿宋" w:eastAsia="仿宋" w:hAnsi="仿宋"/>
          <w:sz w:val="24"/>
        </w:rPr>
      </w:pPr>
      <w:r w:rsidRPr="00D83B7C">
        <w:rPr>
          <w:rFonts w:ascii="仿宋" w:eastAsia="仿宋" w:hAnsi="仿宋"/>
          <w:sz w:val="24"/>
        </w:rPr>
        <w:t>3.3</w:t>
      </w:r>
      <w:r w:rsidR="0033118A" w:rsidRPr="00D83B7C">
        <w:rPr>
          <w:rFonts w:ascii="仿宋" w:eastAsia="仿宋" w:hAnsi="仿宋" w:hint="eastAsia"/>
          <w:sz w:val="24"/>
        </w:rPr>
        <w:t>特种作业、特殊作业、交叉作业等危险作业项目施工作业前未进行现场确认和安全技术交底。</w:t>
      </w:r>
    </w:p>
    <w:p w14:paraId="0DB8F528" w14:textId="365B871A" w:rsidR="0033118A" w:rsidRPr="00D83B7C" w:rsidRDefault="0027731F" w:rsidP="0033118A">
      <w:pPr>
        <w:spacing w:line="360" w:lineRule="auto"/>
        <w:ind w:firstLineChars="200" w:firstLine="480"/>
        <w:rPr>
          <w:rFonts w:ascii="仿宋" w:eastAsia="仿宋" w:hAnsi="仿宋"/>
          <w:sz w:val="24"/>
        </w:rPr>
      </w:pPr>
      <w:r w:rsidRPr="00D83B7C">
        <w:rPr>
          <w:rFonts w:ascii="仿宋" w:eastAsia="仿宋" w:hAnsi="仿宋"/>
          <w:sz w:val="24"/>
        </w:rPr>
        <w:t>3.4</w:t>
      </w:r>
      <w:r w:rsidR="0033118A" w:rsidRPr="00D83B7C">
        <w:rPr>
          <w:rFonts w:ascii="仿宋" w:eastAsia="仿宋" w:hAnsi="仿宋" w:hint="eastAsia"/>
          <w:sz w:val="24"/>
        </w:rPr>
        <w:t>危险作业未完成审批流程擅自作业，高风险（40T以上吊装、二级及以上高处、一级动火、有限空间等）作业现场无专人监管。</w:t>
      </w:r>
    </w:p>
    <w:p w14:paraId="71B4C593" w14:textId="3EC212E4" w:rsidR="0033118A" w:rsidRPr="00D83B7C" w:rsidRDefault="0027731F" w:rsidP="0033118A">
      <w:pPr>
        <w:spacing w:line="360" w:lineRule="auto"/>
        <w:ind w:firstLineChars="200" w:firstLine="480"/>
        <w:rPr>
          <w:rFonts w:ascii="仿宋" w:eastAsia="仿宋" w:hAnsi="仿宋"/>
          <w:sz w:val="24"/>
        </w:rPr>
      </w:pPr>
      <w:r w:rsidRPr="00D83B7C">
        <w:rPr>
          <w:rFonts w:ascii="仿宋" w:eastAsia="仿宋" w:hAnsi="仿宋"/>
          <w:sz w:val="24"/>
        </w:rPr>
        <w:t>3.5</w:t>
      </w:r>
      <w:r w:rsidR="0033118A" w:rsidRPr="00D83B7C">
        <w:rPr>
          <w:rFonts w:ascii="仿宋" w:eastAsia="仿宋" w:hAnsi="仿宋" w:hint="eastAsia"/>
          <w:sz w:val="24"/>
        </w:rPr>
        <w:t>危险作业未针对辨识出的风险采取有效防控措施，未按操作规程作业（比如有限空间作业“先通风、再检测、后作业”）。</w:t>
      </w:r>
    </w:p>
    <w:p w14:paraId="71A08F4F" w14:textId="2D378D96" w:rsidR="005941EB" w:rsidRPr="00D83B7C" w:rsidRDefault="005941EB" w:rsidP="005941EB">
      <w:pPr>
        <w:spacing w:line="360" w:lineRule="auto"/>
        <w:ind w:firstLineChars="200" w:firstLine="480"/>
        <w:rPr>
          <w:rFonts w:ascii="仿宋" w:eastAsia="仿宋" w:hAnsi="仿宋"/>
          <w:sz w:val="24"/>
        </w:rPr>
      </w:pPr>
      <w:r w:rsidRPr="00D83B7C">
        <w:rPr>
          <w:rFonts w:ascii="仿宋" w:eastAsia="仿宋" w:hAnsi="仿宋"/>
          <w:sz w:val="24"/>
        </w:rPr>
        <w:t>注：</w:t>
      </w:r>
      <w:r w:rsidRPr="00D83B7C">
        <w:rPr>
          <w:rFonts w:ascii="仿宋" w:eastAsia="仿宋" w:hAnsi="仿宋" w:hint="eastAsia"/>
          <w:sz w:val="24"/>
        </w:rPr>
        <w:t>出现1张红牌，对乙方同类业务实行熔断机制；累计出现 3 张红牌，对乙方全部业务实行熔断机制。熔断期间</w:t>
      </w:r>
      <w:r w:rsidR="00F75636" w:rsidRPr="00D83B7C">
        <w:rPr>
          <w:rFonts w:ascii="仿宋" w:eastAsia="仿宋" w:hAnsi="仿宋" w:hint="eastAsia"/>
          <w:sz w:val="24"/>
        </w:rPr>
        <w:t>停止施工作业，</w:t>
      </w:r>
      <w:r w:rsidRPr="00D83B7C">
        <w:rPr>
          <w:rFonts w:ascii="仿宋" w:eastAsia="仿宋" w:hAnsi="仿宋" w:hint="eastAsia"/>
          <w:sz w:val="24"/>
        </w:rPr>
        <w:t>由甲方业务归口管理部门、属地管理部门和安全管理部门约谈乙方负责人和责任人，对乙方所属员工进行“三级”安全教育培训，待所有人培训效果验证通过后，方可继续作业。</w:t>
      </w:r>
    </w:p>
    <w:p w14:paraId="1B7FF85B" w14:textId="44610F48" w:rsidR="00E00183" w:rsidRPr="00D83B7C" w:rsidRDefault="0027731F" w:rsidP="00A87495">
      <w:pPr>
        <w:spacing w:line="360" w:lineRule="auto"/>
        <w:ind w:firstLineChars="200" w:firstLine="480"/>
        <w:rPr>
          <w:rFonts w:ascii="仿宋" w:eastAsia="仿宋" w:hAnsi="仿宋"/>
          <w:sz w:val="24"/>
        </w:rPr>
      </w:pPr>
      <w:r w:rsidRPr="00D83B7C">
        <w:rPr>
          <w:rFonts w:ascii="仿宋" w:eastAsia="仿宋" w:hAnsi="仿宋"/>
          <w:sz w:val="24"/>
        </w:rPr>
        <w:t>4.</w:t>
      </w:r>
      <w:r w:rsidRPr="00D83B7C">
        <w:rPr>
          <w:rFonts w:ascii="仿宋" w:eastAsia="仿宋" w:hAnsi="仿宋" w:hint="eastAsia"/>
          <w:sz w:val="24"/>
        </w:rPr>
        <w:t>乙方在履行合同过程中发生</w:t>
      </w:r>
      <w:r w:rsidR="006928E5" w:rsidRPr="00D83B7C">
        <w:rPr>
          <w:rFonts w:ascii="仿宋" w:eastAsia="仿宋" w:hAnsi="仿宋" w:hint="eastAsia"/>
          <w:sz w:val="24"/>
        </w:rPr>
        <w:t>事故</w:t>
      </w:r>
      <w:r w:rsidRPr="00D83B7C">
        <w:rPr>
          <w:rFonts w:ascii="仿宋" w:eastAsia="仿宋" w:hAnsi="仿宋" w:hint="eastAsia"/>
          <w:sz w:val="24"/>
        </w:rPr>
        <w:t>，</w:t>
      </w:r>
      <w:r w:rsidR="006928E5" w:rsidRPr="00D83B7C">
        <w:rPr>
          <w:rFonts w:ascii="仿宋" w:eastAsia="仿宋" w:hAnsi="仿宋" w:hint="eastAsia"/>
          <w:sz w:val="24"/>
        </w:rPr>
        <w:t>如</w:t>
      </w:r>
      <w:r w:rsidR="000B489E" w:rsidRPr="00D83B7C">
        <w:rPr>
          <w:rFonts w:ascii="仿宋" w:eastAsia="仿宋" w:hAnsi="仿宋" w:hint="eastAsia"/>
          <w:sz w:val="24"/>
        </w:rPr>
        <w:t>仅造成</w:t>
      </w:r>
      <w:r w:rsidR="00454BEB" w:rsidRPr="00D83B7C">
        <w:rPr>
          <w:rFonts w:ascii="仿宋" w:eastAsia="仿宋" w:hAnsi="仿宋" w:hint="eastAsia"/>
          <w:sz w:val="24"/>
        </w:rPr>
        <w:t>人员</w:t>
      </w:r>
      <w:r w:rsidR="000B489E" w:rsidRPr="00D83B7C">
        <w:rPr>
          <w:rFonts w:ascii="仿宋" w:eastAsia="仿宋" w:hAnsi="仿宋" w:hint="eastAsia"/>
          <w:sz w:val="24"/>
        </w:rPr>
        <w:t>轻伤</w:t>
      </w:r>
      <w:r w:rsidR="006928E5" w:rsidRPr="00D83B7C">
        <w:rPr>
          <w:rFonts w:ascii="仿宋" w:eastAsia="仿宋" w:hAnsi="仿宋" w:hint="eastAsia"/>
          <w:sz w:val="24"/>
        </w:rPr>
        <w:t>，</w:t>
      </w:r>
      <w:r w:rsidR="000B489E" w:rsidRPr="00D83B7C">
        <w:rPr>
          <w:rFonts w:ascii="仿宋" w:eastAsia="仿宋" w:hAnsi="仿宋" w:hint="eastAsia"/>
          <w:sz w:val="24"/>
        </w:rPr>
        <w:t>或造成的</w:t>
      </w:r>
      <w:r w:rsidR="00A87495" w:rsidRPr="00D83B7C">
        <w:rPr>
          <w:rFonts w:ascii="仿宋" w:eastAsia="仿宋" w:hAnsi="仿宋" w:hint="eastAsia"/>
          <w:sz w:val="24"/>
        </w:rPr>
        <w:t>直接</w:t>
      </w:r>
      <w:r w:rsidR="000B489E" w:rsidRPr="00D83B7C">
        <w:rPr>
          <w:rFonts w:ascii="仿宋" w:eastAsia="仿宋" w:hAnsi="仿宋" w:hint="eastAsia"/>
          <w:sz w:val="24"/>
        </w:rPr>
        <w:t>经济损失在</w:t>
      </w:r>
      <w:r w:rsidR="00596A86" w:rsidRPr="00D83B7C">
        <w:rPr>
          <w:rFonts w:ascii="仿宋" w:eastAsia="仿宋" w:hAnsi="仿宋"/>
          <w:sz w:val="24"/>
        </w:rPr>
        <w:t>50</w:t>
      </w:r>
      <w:r w:rsidR="000B489E" w:rsidRPr="00D83B7C">
        <w:rPr>
          <w:rFonts w:ascii="仿宋" w:eastAsia="仿宋" w:hAnsi="仿宋" w:hint="eastAsia"/>
          <w:sz w:val="24"/>
        </w:rPr>
        <w:t>万元以下</w:t>
      </w:r>
      <w:r w:rsidR="006928E5" w:rsidRPr="00D83B7C">
        <w:rPr>
          <w:rFonts w:ascii="仿宋" w:eastAsia="仿宋" w:hAnsi="仿宋"/>
          <w:sz w:val="24"/>
        </w:rPr>
        <w:t>，</w:t>
      </w:r>
      <w:r w:rsidR="006928E5" w:rsidRPr="00D83B7C">
        <w:rPr>
          <w:rFonts w:ascii="仿宋" w:eastAsia="仿宋" w:hAnsi="仿宋" w:hint="eastAsia"/>
          <w:sz w:val="24"/>
        </w:rPr>
        <w:t>承担</w:t>
      </w:r>
      <w:r w:rsidR="000B4010" w:rsidRPr="00D83B7C">
        <w:rPr>
          <w:rFonts w:ascii="仿宋" w:eastAsia="仿宋" w:hAnsi="仿宋"/>
          <w:sz w:val="24"/>
          <w:u w:val="single"/>
        </w:rPr>
        <w:t>2</w:t>
      </w:r>
      <w:r w:rsidR="006928E5" w:rsidRPr="00D83B7C">
        <w:rPr>
          <w:rFonts w:ascii="仿宋" w:eastAsia="仿宋" w:hAnsi="仿宋" w:hint="eastAsia"/>
          <w:sz w:val="24"/>
          <w:u w:val="single"/>
        </w:rPr>
        <w:t>0000.00</w:t>
      </w:r>
      <w:r w:rsidR="006928E5" w:rsidRPr="00D83B7C">
        <w:rPr>
          <w:rFonts w:ascii="仿宋" w:eastAsia="仿宋" w:hAnsi="仿宋" w:hint="eastAsia"/>
          <w:sz w:val="24"/>
        </w:rPr>
        <w:t>元的违约责任</w:t>
      </w:r>
      <w:r w:rsidR="000B489E" w:rsidRPr="00D83B7C">
        <w:rPr>
          <w:rFonts w:ascii="仿宋" w:eastAsia="仿宋" w:hAnsi="仿宋" w:hint="eastAsia"/>
          <w:sz w:val="24"/>
        </w:rPr>
        <w:t>；如造成</w:t>
      </w:r>
      <w:r w:rsidR="00596A86" w:rsidRPr="00D83B7C">
        <w:rPr>
          <w:rFonts w:ascii="仿宋" w:eastAsia="仿宋" w:hAnsi="仿宋"/>
          <w:sz w:val="24"/>
        </w:rPr>
        <w:t>1人</w:t>
      </w:r>
      <w:r w:rsidR="000B4010" w:rsidRPr="00D83B7C">
        <w:rPr>
          <w:rFonts w:ascii="仿宋" w:eastAsia="仿宋" w:hAnsi="仿宋" w:hint="eastAsia"/>
          <w:sz w:val="24"/>
        </w:rPr>
        <w:t>重伤</w:t>
      </w:r>
      <w:r w:rsidR="006928E5" w:rsidRPr="00D83B7C">
        <w:rPr>
          <w:rFonts w:ascii="仿宋" w:eastAsia="仿宋" w:hAnsi="仿宋" w:hint="eastAsia"/>
          <w:sz w:val="24"/>
        </w:rPr>
        <w:t>，</w:t>
      </w:r>
      <w:r w:rsidR="000B489E" w:rsidRPr="00D83B7C">
        <w:rPr>
          <w:rFonts w:ascii="仿宋" w:eastAsia="仿宋" w:hAnsi="仿宋" w:hint="eastAsia"/>
          <w:sz w:val="24"/>
        </w:rPr>
        <w:t>或造成的</w:t>
      </w:r>
      <w:r w:rsidR="00A87495" w:rsidRPr="00D83B7C">
        <w:rPr>
          <w:rFonts w:ascii="仿宋" w:eastAsia="仿宋" w:hAnsi="仿宋" w:hint="eastAsia"/>
          <w:sz w:val="24"/>
        </w:rPr>
        <w:t>直接</w:t>
      </w:r>
      <w:r w:rsidR="000B489E" w:rsidRPr="00D83B7C">
        <w:rPr>
          <w:rFonts w:ascii="仿宋" w:eastAsia="仿宋" w:hAnsi="仿宋" w:hint="eastAsia"/>
          <w:sz w:val="24"/>
        </w:rPr>
        <w:t>经济损失在</w:t>
      </w:r>
      <w:r w:rsidR="00596A86" w:rsidRPr="00D83B7C">
        <w:rPr>
          <w:rFonts w:ascii="仿宋" w:eastAsia="仿宋" w:hAnsi="仿宋"/>
          <w:sz w:val="24"/>
        </w:rPr>
        <w:t>50</w:t>
      </w:r>
      <w:r w:rsidR="00A87495" w:rsidRPr="00D83B7C">
        <w:rPr>
          <w:rFonts w:ascii="仿宋" w:eastAsia="仿宋" w:hAnsi="仿宋" w:hint="eastAsia"/>
          <w:sz w:val="24"/>
        </w:rPr>
        <w:t>万元（含</w:t>
      </w:r>
      <w:r w:rsidR="00596A86" w:rsidRPr="00D83B7C">
        <w:rPr>
          <w:rFonts w:ascii="仿宋" w:eastAsia="仿宋" w:hAnsi="仿宋"/>
          <w:sz w:val="24"/>
        </w:rPr>
        <w:t>50</w:t>
      </w:r>
      <w:r w:rsidR="00A87495" w:rsidRPr="00D83B7C">
        <w:rPr>
          <w:rFonts w:ascii="仿宋" w:eastAsia="仿宋" w:hAnsi="仿宋"/>
          <w:sz w:val="24"/>
        </w:rPr>
        <w:t>万元</w:t>
      </w:r>
      <w:r w:rsidR="00A87495" w:rsidRPr="00D83B7C">
        <w:rPr>
          <w:rFonts w:ascii="仿宋" w:eastAsia="仿宋" w:hAnsi="仿宋" w:hint="eastAsia"/>
          <w:sz w:val="24"/>
        </w:rPr>
        <w:t>）-</w:t>
      </w:r>
      <w:r w:rsidR="00596A86" w:rsidRPr="00D83B7C">
        <w:rPr>
          <w:rFonts w:ascii="仿宋" w:eastAsia="仿宋" w:hAnsi="仿宋"/>
          <w:sz w:val="24"/>
        </w:rPr>
        <w:t>1</w:t>
      </w:r>
      <w:r w:rsidR="00A87495" w:rsidRPr="00D83B7C">
        <w:rPr>
          <w:rFonts w:ascii="仿宋" w:eastAsia="仿宋" w:hAnsi="仿宋"/>
          <w:sz w:val="24"/>
        </w:rPr>
        <w:t>00万元</w:t>
      </w:r>
      <w:r w:rsidR="00A87495" w:rsidRPr="00D83B7C">
        <w:rPr>
          <w:rFonts w:ascii="仿宋" w:eastAsia="仿宋" w:hAnsi="仿宋" w:hint="eastAsia"/>
          <w:sz w:val="24"/>
        </w:rPr>
        <w:t>，或造成较大负面影响的，</w:t>
      </w:r>
      <w:r w:rsidR="006928E5" w:rsidRPr="00D83B7C">
        <w:rPr>
          <w:rFonts w:ascii="仿宋" w:eastAsia="仿宋" w:hAnsi="仿宋" w:hint="eastAsia"/>
          <w:sz w:val="24"/>
        </w:rPr>
        <w:t>承担</w:t>
      </w:r>
      <w:r w:rsidR="000B4010" w:rsidRPr="00D83B7C">
        <w:rPr>
          <w:rFonts w:ascii="仿宋" w:eastAsia="仿宋" w:hAnsi="仿宋"/>
          <w:sz w:val="24"/>
          <w:u w:val="single"/>
        </w:rPr>
        <w:t>5</w:t>
      </w:r>
      <w:r w:rsidR="006928E5" w:rsidRPr="00D83B7C">
        <w:rPr>
          <w:rFonts w:ascii="仿宋" w:eastAsia="仿宋" w:hAnsi="仿宋" w:hint="eastAsia"/>
          <w:sz w:val="24"/>
          <w:u w:val="single"/>
        </w:rPr>
        <w:t>0000.00</w:t>
      </w:r>
      <w:r w:rsidR="006928E5" w:rsidRPr="00D83B7C">
        <w:rPr>
          <w:rFonts w:ascii="仿宋" w:eastAsia="仿宋" w:hAnsi="仿宋" w:hint="eastAsia"/>
          <w:sz w:val="24"/>
        </w:rPr>
        <w:t>元的违约责任</w:t>
      </w:r>
      <w:r w:rsidR="00A87495" w:rsidRPr="00D83B7C">
        <w:rPr>
          <w:rFonts w:ascii="仿宋" w:eastAsia="仿宋" w:hAnsi="仿宋" w:hint="eastAsia"/>
          <w:sz w:val="24"/>
        </w:rPr>
        <w:t>。</w:t>
      </w:r>
    </w:p>
    <w:p w14:paraId="5BF82656" w14:textId="5A941FC3" w:rsidR="000B4010" w:rsidRPr="00D83B7C" w:rsidRDefault="00A87495" w:rsidP="00A87495">
      <w:pPr>
        <w:spacing w:line="360" w:lineRule="auto"/>
        <w:ind w:firstLineChars="200" w:firstLine="480"/>
        <w:rPr>
          <w:rFonts w:ascii="仿宋" w:eastAsia="仿宋" w:hAnsi="仿宋"/>
          <w:sz w:val="24"/>
        </w:rPr>
      </w:pPr>
      <w:r w:rsidRPr="00D83B7C">
        <w:rPr>
          <w:rFonts w:ascii="仿宋" w:eastAsia="仿宋" w:hAnsi="仿宋" w:hint="eastAsia"/>
          <w:sz w:val="24"/>
        </w:rPr>
        <w:t>除</w:t>
      </w:r>
      <w:r w:rsidR="00CE3192" w:rsidRPr="00D83B7C">
        <w:rPr>
          <w:rFonts w:ascii="仿宋" w:eastAsia="仿宋" w:hAnsi="仿宋" w:hint="eastAsia"/>
          <w:sz w:val="24"/>
        </w:rPr>
        <w:t>上述规定</w:t>
      </w:r>
      <w:r w:rsidRPr="00D83B7C">
        <w:rPr>
          <w:rFonts w:ascii="仿宋" w:eastAsia="仿宋" w:hAnsi="仿宋" w:hint="eastAsia"/>
          <w:sz w:val="24"/>
        </w:rPr>
        <w:t>情形外的一般事故及较大、重大、特大事故，乙方承担</w:t>
      </w:r>
      <w:r w:rsidRPr="00D83B7C">
        <w:rPr>
          <w:rFonts w:ascii="仿宋" w:eastAsia="仿宋" w:hAnsi="仿宋"/>
          <w:sz w:val="24"/>
          <w:u w:val="single"/>
        </w:rPr>
        <w:t>10</w:t>
      </w:r>
      <w:r w:rsidRPr="00D83B7C">
        <w:rPr>
          <w:rFonts w:ascii="仿宋" w:eastAsia="仿宋" w:hAnsi="仿宋" w:hint="eastAsia"/>
          <w:sz w:val="24"/>
          <w:u w:val="single"/>
        </w:rPr>
        <w:t>0000.00</w:t>
      </w:r>
      <w:r w:rsidRPr="00D83B7C">
        <w:rPr>
          <w:rFonts w:ascii="仿宋" w:eastAsia="仿宋" w:hAnsi="仿宋" w:hint="eastAsia"/>
          <w:sz w:val="24"/>
        </w:rPr>
        <w:t>元的违约责任</w:t>
      </w:r>
      <w:r w:rsidRPr="00D83B7C">
        <w:rPr>
          <w:rFonts w:ascii="仿宋" w:eastAsia="仿宋" w:hAnsi="仿宋"/>
          <w:sz w:val="24"/>
        </w:rPr>
        <w:t>。</w:t>
      </w:r>
    </w:p>
    <w:p w14:paraId="49AC7B9F" w14:textId="5AA7E355" w:rsidR="000B489E" w:rsidRPr="00D83B7C" w:rsidRDefault="000B4010" w:rsidP="000B4010">
      <w:pPr>
        <w:spacing w:line="360" w:lineRule="auto"/>
        <w:ind w:firstLineChars="200" w:firstLine="480"/>
        <w:rPr>
          <w:rFonts w:ascii="仿宋" w:eastAsia="仿宋" w:hAnsi="仿宋"/>
          <w:sz w:val="24"/>
        </w:rPr>
      </w:pPr>
      <w:r w:rsidRPr="00D83B7C">
        <w:rPr>
          <w:rFonts w:ascii="仿宋" w:eastAsia="仿宋" w:hAnsi="仿宋"/>
          <w:sz w:val="24"/>
        </w:rPr>
        <w:t>注</w:t>
      </w:r>
      <w:r w:rsidR="00E00183" w:rsidRPr="00D83B7C">
        <w:rPr>
          <w:rFonts w:ascii="仿宋" w:eastAsia="仿宋" w:hAnsi="仿宋" w:hint="eastAsia"/>
          <w:sz w:val="24"/>
        </w:rPr>
        <w:t>1：</w:t>
      </w:r>
      <w:r w:rsidR="000B489E" w:rsidRPr="00D83B7C">
        <w:rPr>
          <w:rFonts w:ascii="仿宋" w:eastAsia="仿宋" w:hAnsi="仿宋" w:hint="eastAsia"/>
          <w:sz w:val="24"/>
        </w:rPr>
        <w:t>人体损伤程度鉴定</w:t>
      </w:r>
      <w:r w:rsidR="000B489E" w:rsidRPr="00D83B7C">
        <w:rPr>
          <w:rFonts w:ascii="仿宋" w:eastAsia="仿宋" w:hAnsi="仿宋"/>
          <w:sz w:val="24"/>
        </w:rPr>
        <w:t>参照</w:t>
      </w:r>
      <w:r w:rsidR="000B489E" w:rsidRPr="00D83B7C">
        <w:rPr>
          <w:rFonts w:ascii="仿宋" w:eastAsia="仿宋" w:hAnsi="仿宋" w:hint="eastAsia"/>
          <w:sz w:val="24"/>
        </w:rPr>
        <w:t>《人体损伤程度鉴定标准》。</w:t>
      </w:r>
    </w:p>
    <w:p w14:paraId="75C91CA0" w14:textId="0F09D80A" w:rsidR="00E00183" w:rsidRPr="00D83B7C" w:rsidRDefault="00E00183" w:rsidP="000B4010">
      <w:pPr>
        <w:spacing w:line="360" w:lineRule="auto"/>
        <w:ind w:firstLineChars="200" w:firstLine="480"/>
        <w:rPr>
          <w:rFonts w:ascii="仿宋" w:eastAsia="仿宋" w:hAnsi="仿宋"/>
          <w:sz w:val="24"/>
        </w:rPr>
      </w:pPr>
      <w:r w:rsidRPr="00D83B7C">
        <w:rPr>
          <w:rFonts w:ascii="仿宋" w:eastAsia="仿宋" w:hAnsi="仿宋"/>
          <w:sz w:val="24"/>
        </w:rPr>
        <w:t>注2：</w:t>
      </w:r>
      <w:r w:rsidRPr="00D83B7C">
        <w:rPr>
          <w:rFonts w:ascii="仿宋" w:eastAsia="仿宋" w:hAnsi="仿宋" w:hint="eastAsia"/>
          <w:sz w:val="24"/>
        </w:rPr>
        <w:t>总价合同以合同总金额为准，单价合同以该年度实际发生金额为准。</w:t>
      </w:r>
    </w:p>
    <w:p w14:paraId="75CA1148" w14:textId="0BEBB16F" w:rsidR="003F0C92" w:rsidRPr="00D83B7C" w:rsidRDefault="00BF48B7" w:rsidP="001B57E2">
      <w:pPr>
        <w:spacing w:line="360" w:lineRule="auto"/>
        <w:ind w:firstLineChars="200" w:firstLine="480"/>
        <w:rPr>
          <w:rFonts w:ascii="仿宋" w:eastAsia="仿宋" w:hAnsi="仿宋"/>
          <w:sz w:val="24"/>
        </w:rPr>
      </w:pPr>
      <w:r w:rsidRPr="00D83B7C">
        <w:rPr>
          <w:rFonts w:ascii="仿宋" w:eastAsia="仿宋" w:hAnsi="仿宋" w:hint="eastAsia"/>
          <w:sz w:val="24"/>
        </w:rPr>
        <w:t>5.</w:t>
      </w:r>
      <w:r w:rsidR="003F0C92" w:rsidRPr="00D83B7C">
        <w:rPr>
          <w:rFonts w:ascii="仿宋" w:eastAsia="仿宋" w:hAnsi="仿宋" w:hint="eastAsia"/>
          <w:sz w:val="24"/>
        </w:rPr>
        <w:t>禁止流动吸烟，发现乙方人员违规吸烟或者有证据证明是乙方人员吸食后留下的烟头，乙方应承担</w:t>
      </w:r>
      <w:r w:rsidR="003F0C92" w:rsidRPr="00D83B7C">
        <w:rPr>
          <w:rFonts w:ascii="仿宋" w:eastAsia="仿宋" w:hAnsi="仿宋" w:hint="eastAsia"/>
          <w:sz w:val="24"/>
          <w:u w:val="single"/>
        </w:rPr>
        <w:t>200</w:t>
      </w:r>
      <w:r w:rsidR="003F0C92" w:rsidRPr="00D83B7C">
        <w:rPr>
          <w:rFonts w:ascii="仿宋" w:eastAsia="仿宋" w:hAnsi="仿宋"/>
          <w:sz w:val="24"/>
          <w:u w:val="single"/>
        </w:rPr>
        <w:t>.00</w:t>
      </w:r>
      <w:r w:rsidR="003F0C92" w:rsidRPr="00D83B7C">
        <w:rPr>
          <w:rFonts w:ascii="仿宋" w:eastAsia="仿宋" w:hAnsi="仿宋" w:hint="eastAsia"/>
          <w:sz w:val="24"/>
        </w:rPr>
        <w:t>元/人（个）·次的违约责任。</w:t>
      </w:r>
    </w:p>
    <w:p w14:paraId="2327F0B2" w14:textId="0CB8DFC9" w:rsidR="001A2EB7" w:rsidRPr="00D83B7C" w:rsidRDefault="003F0C92" w:rsidP="001B57E2">
      <w:pPr>
        <w:spacing w:line="360" w:lineRule="auto"/>
        <w:ind w:firstLineChars="200" w:firstLine="480"/>
        <w:rPr>
          <w:rFonts w:ascii="仿宋" w:eastAsia="仿宋" w:hAnsi="仿宋"/>
          <w:sz w:val="24"/>
        </w:rPr>
      </w:pPr>
      <w:r w:rsidRPr="00D83B7C">
        <w:rPr>
          <w:rFonts w:ascii="仿宋" w:eastAsia="仿宋" w:hAnsi="仿宋" w:hint="eastAsia"/>
          <w:sz w:val="24"/>
        </w:rPr>
        <w:t>6.</w:t>
      </w:r>
      <w:r w:rsidR="00BF48B7" w:rsidRPr="00D83B7C">
        <w:rPr>
          <w:rFonts w:ascii="仿宋" w:eastAsia="仿宋" w:hAnsi="仿宋" w:hint="eastAsia"/>
          <w:sz w:val="24"/>
        </w:rPr>
        <w:t>乙方在履行合同过程中发生红黄牌以外的其他违反管理制度标准行为，经</w:t>
      </w:r>
      <w:r w:rsidR="00BF48B7" w:rsidRPr="00D83B7C">
        <w:rPr>
          <w:rFonts w:ascii="仿宋" w:eastAsia="仿宋" w:hAnsi="仿宋" w:hint="eastAsia"/>
          <w:sz w:val="24"/>
        </w:rPr>
        <w:lastRenderedPageBreak/>
        <w:t>现场纠正仍不整改的，每次承担</w:t>
      </w:r>
      <w:r w:rsidR="00BF48B7" w:rsidRPr="00D83B7C">
        <w:rPr>
          <w:rFonts w:ascii="仿宋" w:eastAsia="仿宋" w:hAnsi="仿宋" w:hint="eastAsia"/>
          <w:sz w:val="24"/>
          <w:u w:val="single"/>
        </w:rPr>
        <w:t>1000</w:t>
      </w:r>
      <w:r w:rsidR="001B57E2" w:rsidRPr="00D83B7C">
        <w:rPr>
          <w:rFonts w:ascii="仿宋" w:eastAsia="仿宋" w:hAnsi="仿宋" w:hint="eastAsia"/>
          <w:sz w:val="24"/>
          <w:u w:val="single"/>
        </w:rPr>
        <w:t>.00</w:t>
      </w:r>
      <w:r w:rsidR="00BF48B7" w:rsidRPr="00D83B7C">
        <w:rPr>
          <w:rFonts w:ascii="仿宋" w:eastAsia="仿宋" w:hAnsi="仿宋" w:hint="eastAsia"/>
          <w:sz w:val="24"/>
        </w:rPr>
        <w:t>元</w:t>
      </w:r>
      <w:r w:rsidR="001C2F74" w:rsidRPr="00D83B7C">
        <w:rPr>
          <w:rFonts w:ascii="仿宋" w:eastAsia="仿宋" w:hAnsi="仿宋" w:hint="eastAsia"/>
          <w:sz w:val="24"/>
        </w:rPr>
        <w:t>的</w:t>
      </w:r>
      <w:r w:rsidR="00BF48B7" w:rsidRPr="00D83B7C">
        <w:rPr>
          <w:rFonts w:ascii="仿宋" w:eastAsia="仿宋" w:hAnsi="仿宋" w:hint="eastAsia"/>
          <w:sz w:val="24"/>
        </w:rPr>
        <w:t>违约责任。</w:t>
      </w:r>
    </w:p>
    <w:p w14:paraId="0E7BE8B4" w14:textId="31758243" w:rsidR="003F0C92" w:rsidRPr="00D83B7C" w:rsidRDefault="0085114B">
      <w:pPr>
        <w:spacing w:line="360" w:lineRule="auto"/>
        <w:ind w:firstLineChars="200" w:firstLine="480"/>
        <w:rPr>
          <w:rFonts w:ascii="仿宋" w:eastAsia="仿宋" w:hAnsi="仿宋"/>
          <w:sz w:val="24"/>
        </w:rPr>
      </w:pPr>
      <w:r w:rsidRPr="00D83B7C">
        <w:rPr>
          <w:rFonts w:ascii="仿宋" w:eastAsia="仿宋" w:hAnsi="仿宋"/>
          <w:sz w:val="24"/>
        </w:rPr>
        <w:t>7.</w:t>
      </w:r>
      <w:r w:rsidR="00BF48B7" w:rsidRPr="00D83B7C">
        <w:rPr>
          <w:rFonts w:ascii="仿宋" w:eastAsia="仿宋" w:hAnsi="仿宋" w:hint="eastAsia"/>
          <w:sz w:val="24"/>
        </w:rPr>
        <w:t>各级政府职能部门执法检查中发现的属乙方责任的安全隐患，乙方除承担政府职能部门的处罚外，每项另承担</w:t>
      </w:r>
      <w:r w:rsidR="00BF48B7" w:rsidRPr="00D83B7C">
        <w:rPr>
          <w:rFonts w:ascii="仿宋" w:eastAsia="仿宋" w:hAnsi="仿宋" w:hint="eastAsia"/>
          <w:sz w:val="24"/>
          <w:u w:val="single"/>
        </w:rPr>
        <w:t>10000</w:t>
      </w:r>
      <w:r w:rsidR="001B57E2" w:rsidRPr="00D83B7C">
        <w:rPr>
          <w:rFonts w:ascii="仿宋" w:eastAsia="仿宋" w:hAnsi="仿宋" w:hint="eastAsia"/>
          <w:sz w:val="24"/>
          <w:u w:val="single"/>
        </w:rPr>
        <w:t>.00</w:t>
      </w:r>
      <w:r w:rsidR="00BF48B7" w:rsidRPr="00D83B7C">
        <w:rPr>
          <w:rFonts w:ascii="仿宋" w:eastAsia="仿宋" w:hAnsi="仿宋" w:hint="eastAsia"/>
          <w:sz w:val="24"/>
        </w:rPr>
        <w:t>元的违约责任，并限期整改。</w:t>
      </w:r>
    </w:p>
    <w:p w14:paraId="01E6568F" w14:textId="0BE9C013" w:rsidR="001836D8" w:rsidRPr="00D83B7C" w:rsidRDefault="001836D8" w:rsidP="001B57E2">
      <w:pPr>
        <w:spacing w:line="360" w:lineRule="auto"/>
        <w:ind w:firstLineChars="200" w:firstLine="482"/>
        <w:rPr>
          <w:rFonts w:ascii="仿宋" w:eastAsia="仿宋" w:hAnsi="仿宋"/>
          <w:b/>
          <w:sz w:val="24"/>
        </w:rPr>
      </w:pPr>
      <w:r w:rsidRPr="00D83B7C">
        <w:rPr>
          <w:rFonts w:ascii="仿宋" w:eastAsia="仿宋" w:hAnsi="仿宋" w:hint="eastAsia"/>
          <w:b/>
          <w:sz w:val="24"/>
        </w:rPr>
        <w:t>十一、</w:t>
      </w:r>
      <w:r w:rsidR="0026747E" w:rsidRPr="00D83B7C">
        <w:rPr>
          <w:rFonts w:ascii="仿宋" w:eastAsia="仿宋" w:hAnsi="仿宋" w:hint="eastAsia"/>
          <w:b/>
          <w:sz w:val="24"/>
        </w:rPr>
        <w:t>其他要求（如有）</w:t>
      </w:r>
    </w:p>
    <w:p w14:paraId="1803B572" w14:textId="713D9C55" w:rsidR="0026747E" w:rsidRPr="00D83B7C" w:rsidRDefault="0026747E" w:rsidP="001B57E2">
      <w:pPr>
        <w:spacing w:line="360" w:lineRule="auto"/>
        <w:ind w:firstLineChars="200" w:firstLine="480"/>
        <w:rPr>
          <w:rFonts w:ascii="仿宋" w:eastAsia="仿宋" w:hAnsi="仿宋"/>
          <w:sz w:val="24"/>
          <w:u w:val="single"/>
        </w:rPr>
      </w:pPr>
      <w:r w:rsidRPr="00D83B7C">
        <w:rPr>
          <w:rFonts w:ascii="仿宋" w:eastAsia="仿宋" w:hAnsi="仿宋" w:hint="eastAsia"/>
          <w:sz w:val="24"/>
          <w:u w:val="single"/>
        </w:rPr>
        <w:t xml:space="preserve"> </w:t>
      </w:r>
      <w:r w:rsidRPr="00D83B7C">
        <w:rPr>
          <w:rFonts w:ascii="仿宋" w:eastAsia="仿宋" w:hAnsi="仿宋"/>
          <w:sz w:val="24"/>
          <w:u w:val="single"/>
        </w:rPr>
        <w:t xml:space="preserve">                        </w:t>
      </w:r>
    </w:p>
    <w:p w14:paraId="440CBAA7" w14:textId="77777777" w:rsidR="001A2EB7" w:rsidRPr="00D83B7C" w:rsidRDefault="00BF48B7">
      <w:pPr>
        <w:spacing w:beforeLines="50" w:before="156" w:afterLines="50" w:after="156" w:line="500" w:lineRule="exact"/>
        <w:ind w:firstLineChars="200" w:firstLine="480"/>
        <w:jc w:val="left"/>
        <w:rPr>
          <w:rFonts w:ascii="黑体" w:eastAsia="黑体" w:hAnsi="黑体"/>
          <w:kern w:val="0"/>
          <w:sz w:val="24"/>
        </w:rPr>
      </w:pPr>
      <w:r w:rsidRPr="00D83B7C">
        <w:rPr>
          <w:rFonts w:ascii="黑体" w:eastAsia="黑体" w:hAnsi="黑体" w:hint="eastAsia"/>
          <w:kern w:val="0"/>
          <w:sz w:val="24"/>
        </w:rPr>
        <w:t>（以下无正文）</w:t>
      </w: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321"/>
        <w:gridCol w:w="2272"/>
        <w:gridCol w:w="1638"/>
      </w:tblGrid>
      <w:tr w:rsidR="00D83B7C" w:rsidRPr="00D83B7C" w14:paraId="11F1D53E" w14:textId="77777777" w:rsidTr="008F4EED">
        <w:trPr>
          <w:trHeight w:val="466"/>
        </w:trPr>
        <w:tc>
          <w:tcPr>
            <w:tcW w:w="2065" w:type="dxa"/>
            <w:tcBorders>
              <w:top w:val="single" w:sz="4" w:space="0" w:color="auto"/>
              <w:left w:val="single" w:sz="4" w:space="0" w:color="auto"/>
              <w:bottom w:val="single" w:sz="4" w:space="0" w:color="auto"/>
              <w:right w:val="single" w:sz="4" w:space="0" w:color="auto"/>
            </w:tcBorders>
            <w:vAlign w:val="center"/>
          </w:tcPr>
          <w:p w14:paraId="3761719C" w14:textId="77777777" w:rsidR="001A2EB7" w:rsidRPr="00D83B7C" w:rsidRDefault="00BF48B7" w:rsidP="00D93BEA">
            <w:pPr>
              <w:spacing w:beforeLines="50" w:before="156" w:afterLines="50" w:after="156" w:line="276" w:lineRule="auto"/>
              <w:jc w:val="center"/>
              <w:rPr>
                <w:rFonts w:ascii="仿宋" w:eastAsia="仿宋" w:hAnsi="仿宋"/>
                <w:bCs/>
                <w:sz w:val="24"/>
              </w:rPr>
            </w:pPr>
            <w:r w:rsidRPr="00D83B7C">
              <w:rPr>
                <w:rFonts w:ascii="仿宋" w:eastAsia="仿宋" w:hAnsi="仿宋" w:hint="eastAsia"/>
                <w:bCs/>
                <w:sz w:val="24"/>
              </w:rPr>
              <w:t>甲方</w:t>
            </w:r>
          </w:p>
          <w:p w14:paraId="30503874" w14:textId="77777777" w:rsidR="001A2EB7" w:rsidRPr="00D83B7C" w:rsidRDefault="00BF48B7" w:rsidP="00D93BEA">
            <w:pPr>
              <w:spacing w:beforeLines="50" w:before="156" w:afterLines="50" w:after="156" w:line="276" w:lineRule="auto"/>
              <w:rPr>
                <w:rFonts w:ascii="仿宋" w:eastAsia="仿宋" w:hAnsi="仿宋"/>
                <w:bCs/>
                <w:sz w:val="24"/>
              </w:rPr>
            </w:pPr>
            <w:r w:rsidRPr="00D83B7C">
              <w:rPr>
                <w:rFonts w:ascii="仿宋" w:eastAsia="仿宋" w:hAnsi="仿宋" w:hint="eastAsia"/>
                <w:bCs/>
                <w:sz w:val="24"/>
              </w:rPr>
              <w:t>（合同章或公章）</w:t>
            </w:r>
          </w:p>
        </w:tc>
        <w:tc>
          <w:tcPr>
            <w:tcW w:w="2321" w:type="dxa"/>
            <w:tcBorders>
              <w:top w:val="single" w:sz="4" w:space="0" w:color="auto"/>
              <w:left w:val="single" w:sz="4" w:space="0" w:color="auto"/>
              <w:bottom w:val="single" w:sz="4" w:space="0" w:color="auto"/>
              <w:right w:val="single" w:sz="4" w:space="0" w:color="auto"/>
            </w:tcBorders>
            <w:vAlign w:val="center"/>
          </w:tcPr>
          <w:p w14:paraId="10927842" w14:textId="77777777" w:rsidR="001A2EB7" w:rsidRPr="00D83B7C" w:rsidRDefault="00BF48B7" w:rsidP="00D93BEA">
            <w:pPr>
              <w:spacing w:beforeLines="50" w:before="156" w:afterLines="50" w:after="156" w:line="276" w:lineRule="auto"/>
              <w:jc w:val="center"/>
              <w:rPr>
                <w:rFonts w:ascii="仿宋" w:eastAsia="仿宋" w:hAnsi="仿宋"/>
                <w:sz w:val="24"/>
              </w:rPr>
            </w:pPr>
            <w:r w:rsidRPr="00D83B7C">
              <w:rPr>
                <w:rFonts w:ascii="仿宋" w:eastAsia="仿宋" w:hAnsi="仿宋" w:hint="eastAsia"/>
                <w:sz w:val="24"/>
              </w:rPr>
              <w:t>湖北中烟工业有限责任公司恩施卷烟厂</w:t>
            </w:r>
          </w:p>
        </w:tc>
        <w:tc>
          <w:tcPr>
            <w:tcW w:w="2272" w:type="dxa"/>
            <w:tcBorders>
              <w:top w:val="single" w:sz="4" w:space="0" w:color="auto"/>
              <w:left w:val="single" w:sz="4" w:space="0" w:color="auto"/>
              <w:bottom w:val="single" w:sz="4" w:space="0" w:color="auto"/>
              <w:right w:val="single" w:sz="4" w:space="0" w:color="auto"/>
            </w:tcBorders>
            <w:vAlign w:val="center"/>
          </w:tcPr>
          <w:p w14:paraId="5E1C45B4" w14:textId="77777777" w:rsidR="001A2EB7" w:rsidRPr="00D83B7C" w:rsidRDefault="00BF48B7" w:rsidP="00D93BEA">
            <w:pPr>
              <w:spacing w:beforeLines="50" w:before="156" w:afterLines="50" w:after="156" w:line="276" w:lineRule="auto"/>
              <w:jc w:val="center"/>
              <w:rPr>
                <w:rFonts w:ascii="仿宋" w:eastAsia="仿宋" w:hAnsi="仿宋"/>
                <w:bCs/>
                <w:sz w:val="24"/>
              </w:rPr>
            </w:pPr>
            <w:r w:rsidRPr="00D83B7C">
              <w:rPr>
                <w:rFonts w:ascii="仿宋" w:eastAsia="仿宋" w:hAnsi="仿宋" w:hint="eastAsia"/>
                <w:bCs/>
                <w:sz w:val="24"/>
              </w:rPr>
              <w:t>乙方</w:t>
            </w:r>
          </w:p>
          <w:p w14:paraId="7DAB0066" w14:textId="77777777" w:rsidR="001A2EB7" w:rsidRPr="00D83B7C" w:rsidRDefault="00BF48B7" w:rsidP="00D93BEA">
            <w:pPr>
              <w:spacing w:beforeLines="50" w:before="156" w:afterLines="50" w:after="156" w:line="276" w:lineRule="auto"/>
              <w:jc w:val="center"/>
              <w:rPr>
                <w:rFonts w:ascii="仿宋" w:eastAsia="仿宋" w:hAnsi="仿宋"/>
                <w:bCs/>
                <w:sz w:val="24"/>
              </w:rPr>
            </w:pPr>
            <w:r w:rsidRPr="00D83B7C">
              <w:rPr>
                <w:rFonts w:ascii="仿宋" w:eastAsia="仿宋" w:hAnsi="仿宋" w:hint="eastAsia"/>
                <w:bCs/>
                <w:sz w:val="24"/>
              </w:rPr>
              <w:t>（合同章或公章）</w:t>
            </w:r>
          </w:p>
        </w:tc>
        <w:tc>
          <w:tcPr>
            <w:tcW w:w="1638" w:type="dxa"/>
            <w:tcBorders>
              <w:top w:val="single" w:sz="4" w:space="0" w:color="auto"/>
              <w:left w:val="single" w:sz="4" w:space="0" w:color="auto"/>
              <w:bottom w:val="single" w:sz="4" w:space="0" w:color="auto"/>
              <w:right w:val="single" w:sz="4" w:space="0" w:color="auto"/>
            </w:tcBorders>
            <w:vAlign w:val="center"/>
          </w:tcPr>
          <w:p w14:paraId="243B4C7B" w14:textId="77777777" w:rsidR="001A2EB7" w:rsidRPr="00D83B7C" w:rsidRDefault="001A2EB7" w:rsidP="00D93BEA">
            <w:pPr>
              <w:spacing w:beforeLines="50" w:before="156" w:afterLines="50" w:after="156" w:line="276" w:lineRule="auto"/>
              <w:jc w:val="center"/>
              <w:rPr>
                <w:rFonts w:ascii="仿宋" w:eastAsia="仿宋" w:hAnsi="仿宋" w:cs="仿宋"/>
                <w:sz w:val="24"/>
              </w:rPr>
            </w:pPr>
          </w:p>
        </w:tc>
      </w:tr>
      <w:tr w:rsidR="001A2EB7" w:rsidRPr="00D83B7C" w14:paraId="2C1178DB" w14:textId="77777777" w:rsidTr="008F4EED">
        <w:trPr>
          <w:trHeight w:val="398"/>
        </w:trPr>
        <w:tc>
          <w:tcPr>
            <w:tcW w:w="2065" w:type="dxa"/>
            <w:tcBorders>
              <w:top w:val="single" w:sz="4" w:space="0" w:color="auto"/>
              <w:left w:val="single" w:sz="4" w:space="0" w:color="auto"/>
              <w:bottom w:val="single" w:sz="4" w:space="0" w:color="auto"/>
              <w:right w:val="single" w:sz="4" w:space="0" w:color="auto"/>
            </w:tcBorders>
            <w:vAlign w:val="center"/>
          </w:tcPr>
          <w:p w14:paraId="058E54BD" w14:textId="77777777" w:rsidR="001A2EB7" w:rsidRPr="00D83B7C" w:rsidRDefault="00BF48B7" w:rsidP="00D93BEA">
            <w:pPr>
              <w:jc w:val="center"/>
              <w:rPr>
                <w:rFonts w:ascii="仿宋" w:eastAsia="仿宋" w:hAnsi="仿宋"/>
                <w:sz w:val="24"/>
              </w:rPr>
            </w:pPr>
            <w:r w:rsidRPr="00D83B7C">
              <w:rPr>
                <w:rFonts w:ascii="仿宋" w:eastAsia="仿宋" w:hAnsi="仿宋" w:hint="eastAsia"/>
                <w:bCs/>
                <w:sz w:val="24"/>
              </w:rPr>
              <w:t>签订日期</w:t>
            </w:r>
          </w:p>
        </w:tc>
        <w:tc>
          <w:tcPr>
            <w:tcW w:w="6231" w:type="dxa"/>
            <w:gridSpan w:val="3"/>
            <w:tcBorders>
              <w:top w:val="single" w:sz="4" w:space="0" w:color="auto"/>
              <w:left w:val="single" w:sz="4" w:space="0" w:color="auto"/>
              <w:bottom w:val="single" w:sz="4" w:space="0" w:color="auto"/>
              <w:right w:val="single" w:sz="4" w:space="0" w:color="auto"/>
            </w:tcBorders>
            <w:vAlign w:val="center"/>
          </w:tcPr>
          <w:p w14:paraId="40558664" w14:textId="77777777" w:rsidR="001A2EB7" w:rsidRPr="00D83B7C" w:rsidRDefault="00BF48B7" w:rsidP="00D93BEA">
            <w:pPr>
              <w:jc w:val="center"/>
              <w:rPr>
                <w:rFonts w:ascii="仿宋" w:eastAsia="仿宋" w:hAnsi="仿宋"/>
                <w:sz w:val="24"/>
              </w:rPr>
            </w:pPr>
            <w:r w:rsidRPr="00D83B7C">
              <w:rPr>
                <w:rFonts w:ascii="仿宋" w:eastAsia="仿宋" w:hAnsi="仿宋" w:hint="eastAsia"/>
                <w:sz w:val="24"/>
              </w:rPr>
              <w:t>年      月      日</w:t>
            </w:r>
          </w:p>
        </w:tc>
      </w:tr>
    </w:tbl>
    <w:p w14:paraId="35562AD2" w14:textId="77777777" w:rsidR="001A2EB7" w:rsidRPr="00D83B7C" w:rsidRDefault="001A2EB7" w:rsidP="00C63E2A">
      <w:pPr>
        <w:spacing w:beforeLines="50" w:before="156" w:afterLines="50" w:after="156" w:line="500" w:lineRule="exact"/>
        <w:jc w:val="left"/>
        <w:rPr>
          <w:rFonts w:ascii="黑体" w:eastAsia="黑体" w:hAnsi="黑体"/>
          <w:kern w:val="0"/>
          <w:sz w:val="24"/>
        </w:rPr>
      </w:pPr>
    </w:p>
    <w:sectPr w:rsidR="001A2EB7" w:rsidRPr="00D83B7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8E4AC8" w14:textId="77777777" w:rsidR="001F59DC" w:rsidRDefault="001F59DC">
      <w:r>
        <w:separator/>
      </w:r>
    </w:p>
  </w:endnote>
  <w:endnote w:type="continuationSeparator" w:id="0">
    <w:p w14:paraId="4746AD9A" w14:textId="77777777" w:rsidR="001F59DC" w:rsidRDefault="001F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3235232"/>
      <w:docPartObj>
        <w:docPartGallery w:val="Page Numbers (Bottom of Page)"/>
        <w:docPartUnique/>
      </w:docPartObj>
    </w:sdtPr>
    <w:sdtEndPr/>
    <w:sdtContent>
      <w:sdt>
        <w:sdtPr>
          <w:id w:val="1728636285"/>
          <w:docPartObj>
            <w:docPartGallery w:val="Page Numbers (Top of Page)"/>
            <w:docPartUnique/>
          </w:docPartObj>
        </w:sdtPr>
        <w:sdtEndPr/>
        <w:sdtContent>
          <w:p w14:paraId="164EEF7D" w14:textId="2BE06FD6" w:rsidR="008F4EED" w:rsidRDefault="008F4EED">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35C47">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35C47">
              <w:rPr>
                <w:b/>
                <w:bCs/>
                <w:noProof/>
              </w:rPr>
              <w:t>7</w:t>
            </w:r>
            <w:r>
              <w:rPr>
                <w:b/>
                <w:bCs/>
                <w:sz w:val="24"/>
                <w:szCs w:val="24"/>
              </w:rPr>
              <w:fldChar w:fldCharType="end"/>
            </w:r>
          </w:p>
        </w:sdtContent>
      </w:sdt>
    </w:sdtContent>
  </w:sdt>
  <w:p w14:paraId="2785D18C" w14:textId="470B447B" w:rsidR="001A2EB7" w:rsidRDefault="001A2EB7">
    <w:pPr>
      <w:pStyle w:val="a6"/>
      <w:jc w:val="center"/>
      <w:rPr>
        <w:sz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1F7A2" w14:textId="77777777" w:rsidR="001F59DC" w:rsidRDefault="001F59DC">
      <w:r>
        <w:separator/>
      </w:r>
    </w:p>
  </w:footnote>
  <w:footnote w:type="continuationSeparator" w:id="0">
    <w:p w14:paraId="7E996657" w14:textId="77777777" w:rsidR="001F59DC" w:rsidRDefault="001F59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E68035"/>
    <w:multiLevelType w:val="singleLevel"/>
    <w:tmpl w:val="55E68035"/>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dhOTVhZjUyMjAzNDY5ZTg3OWRlODQ4YmJkNDdmOGEifQ=="/>
  </w:docVars>
  <w:rsids>
    <w:rsidRoot w:val="00DD1160"/>
    <w:rsid w:val="000034AE"/>
    <w:rsid w:val="00003F52"/>
    <w:rsid w:val="00005B44"/>
    <w:rsid w:val="00006DD3"/>
    <w:rsid w:val="00007C6E"/>
    <w:rsid w:val="00010EA1"/>
    <w:rsid w:val="000131BE"/>
    <w:rsid w:val="00013400"/>
    <w:rsid w:val="000134A1"/>
    <w:rsid w:val="000147AF"/>
    <w:rsid w:val="00015343"/>
    <w:rsid w:val="000154BF"/>
    <w:rsid w:val="00015B22"/>
    <w:rsid w:val="00015FA9"/>
    <w:rsid w:val="00015FEC"/>
    <w:rsid w:val="00023C4A"/>
    <w:rsid w:val="00023F4A"/>
    <w:rsid w:val="00024172"/>
    <w:rsid w:val="000246DF"/>
    <w:rsid w:val="0003035A"/>
    <w:rsid w:val="00030BAB"/>
    <w:rsid w:val="00031DB0"/>
    <w:rsid w:val="00034D8D"/>
    <w:rsid w:val="00034ED7"/>
    <w:rsid w:val="00041230"/>
    <w:rsid w:val="0004470E"/>
    <w:rsid w:val="00047A73"/>
    <w:rsid w:val="00052E2B"/>
    <w:rsid w:val="00053DC0"/>
    <w:rsid w:val="000550E4"/>
    <w:rsid w:val="00057918"/>
    <w:rsid w:val="000600A1"/>
    <w:rsid w:val="00061DAB"/>
    <w:rsid w:val="000625A5"/>
    <w:rsid w:val="00066E00"/>
    <w:rsid w:val="000714E3"/>
    <w:rsid w:val="00075CB6"/>
    <w:rsid w:val="000802F5"/>
    <w:rsid w:val="000846D0"/>
    <w:rsid w:val="000859A4"/>
    <w:rsid w:val="000864DB"/>
    <w:rsid w:val="000865DC"/>
    <w:rsid w:val="0008668E"/>
    <w:rsid w:val="00090B36"/>
    <w:rsid w:val="000931BF"/>
    <w:rsid w:val="000969B1"/>
    <w:rsid w:val="000A1173"/>
    <w:rsid w:val="000B1648"/>
    <w:rsid w:val="000B4010"/>
    <w:rsid w:val="000B489E"/>
    <w:rsid w:val="000B5139"/>
    <w:rsid w:val="000B6903"/>
    <w:rsid w:val="000B7692"/>
    <w:rsid w:val="000B791E"/>
    <w:rsid w:val="000C0170"/>
    <w:rsid w:val="000C0B80"/>
    <w:rsid w:val="000C2B3B"/>
    <w:rsid w:val="000C3B27"/>
    <w:rsid w:val="000C4405"/>
    <w:rsid w:val="000C6960"/>
    <w:rsid w:val="000C7FEA"/>
    <w:rsid w:val="000D0ED6"/>
    <w:rsid w:val="000D278F"/>
    <w:rsid w:val="000D2876"/>
    <w:rsid w:val="000D2EB7"/>
    <w:rsid w:val="000E34E8"/>
    <w:rsid w:val="000E3B4E"/>
    <w:rsid w:val="000E3CCF"/>
    <w:rsid w:val="000E3DD4"/>
    <w:rsid w:val="000E4803"/>
    <w:rsid w:val="000E5115"/>
    <w:rsid w:val="000E594C"/>
    <w:rsid w:val="000E7485"/>
    <w:rsid w:val="000E773E"/>
    <w:rsid w:val="000F3C3E"/>
    <w:rsid w:val="000F481F"/>
    <w:rsid w:val="000F52DA"/>
    <w:rsid w:val="000F6A7E"/>
    <w:rsid w:val="00100DDC"/>
    <w:rsid w:val="001010CC"/>
    <w:rsid w:val="00102391"/>
    <w:rsid w:val="001029F0"/>
    <w:rsid w:val="00106AE2"/>
    <w:rsid w:val="00107A05"/>
    <w:rsid w:val="0011213D"/>
    <w:rsid w:val="00114525"/>
    <w:rsid w:val="00114B3D"/>
    <w:rsid w:val="001177AC"/>
    <w:rsid w:val="00117C74"/>
    <w:rsid w:val="00117F83"/>
    <w:rsid w:val="00127E2A"/>
    <w:rsid w:val="00131DD5"/>
    <w:rsid w:val="00132A38"/>
    <w:rsid w:val="00142458"/>
    <w:rsid w:val="00146832"/>
    <w:rsid w:val="0015100A"/>
    <w:rsid w:val="00151D00"/>
    <w:rsid w:val="001522E7"/>
    <w:rsid w:val="0015495C"/>
    <w:rsid w:val="001551F1"/>
    <w:rsid w:val="00156EA7"/>
    <w:rsid w:val="0016159F"/>
    <w:rsid w:val="00163359"/>
    <w:rsid w:val="00166C72"/>
    <w:rsid w:val="00166CEC"/>
    <w:rsid w:val="0017239E"/>
    <w:rsid w:val="001756FE"/>
    <w:rsid w:val="001757DA"/>
    <w:rsid w:val="001836D8"/>
    <w:rsid w:val="0018638C"/>
    <w:rsid w:val="00187EB5"/>
    <w:rsid w:val="00190EA7"/>
    <w:rsid w:val="001923DC"/>
    <w:rsid w:val="00196DFC"/>
    <w:rsid w:val="001A0418"/>
    <w:rsid w:val="001A0920"/>
    <w:rsid w:val="001A2D76"/>
    <w:rsid w:val="001A2EB7"/>
    <w:rsid w:val="001A4A5B"/>
    <w:rsid w:val="001A573B"/>
    <w:rsid w:val="001A72E2"/>
    <w:rsid w:val="001A74F3"/>
    <w:rsid w:val="001B1086"/>
    <w:rsid w:val="001B2DC8"/>
    <w:rsid w:val="001B3D43"/>
    <w:rsid w:val="001B408B"/>
    <w:rsid w:val="001B56AE"/>
    <w:rsid w:val="001B57E2"/>
    <w:rsid w:val="001B659B"/>
    <w:rsid w:val="001C0CCF"/>
    <w:rsid w:val="001C1462"/>
    <w:rsid w:val="001C2F74"/>
    <w:rsid w:val="001C5B82"/>
    <w:rsid w:val="001C7E9D"/>
    <w:rsid w:val="001D2FD1"/>
    <w:rsid w:val="001D3615"/>
    <w:rsid w:val="001D60CB"/>
    <w:rsid w:val="001D6A72"/>
    <w:rsid w:val="001E0C92"/>
    <w:rsid w:val="001E210D"/>
    <w:rsid w:val="001E2CDD"/>
    <w:rsid w:val="001E6E9C"/>
    <w:rsid w:val="001E7C49"/>
    <w:rsid w:val="001F012D"/>
    <w:rsid w:val="001F0CBB"/>
    <w:rsid w:val="001F45E7"/>
    <w:rsid w:val="001F584A"/>
    <w:rsid w:val="001F59DC"/>
    <w:rsid w:val="001F5BB8"/>
    <w:rsid w:val="002023F7"/>
    <w:rsid w:val="00203270"/>
    <w:rsid w:val="00206FA6"/>
    <w:rsid w:val="002078CE"/>
    <w:rsid w:val="00212DC1"/>
    <w:rsid w:val="0021307C"/>
    <w:rsid w:val="00213B32"/>
    <w:rsid w:val="002140D3"/>
    <w:rsid w:val="0021585F"/>
    <w:rsid w:val="00220715"/>
    <w:rsid w:val="00222D17"/>
    <w:rsid w:val="00226456"/>
    <w:rsid w:val="0022716E"/>
    <w:rsid w:val="002333A1"/>
    <w:rsid w:val="002369CF"/>
    <w:rsid w:val="002377D7"/>
    <w:rsid w:val="00250F75"/>
    <w:rsid w:val="00252311"/>
    <w:rsid w:val="002567C0"/>
    <w:rsid w:val="00256D66"/>
    <w:rsid w:val="002662BC"/>
    <w:rsid w:val="0026747E"/>
    <w:rsid w:val="00267AD3"/>
    <w:rsid w:val="00270D61"/>
    <w:rsid w:val="002748E9"/>
    <w:rsid w:val="0027549E"/>
    <w:rsid w:val="00277086"/>
    <w:rsid w:val="0027731F"/>
    <w:rsid w:val="00280B02"/>
    <w:rsid w:val="0028246B"/>
    <w:rsid w:val="00285404"/>
    <w:rsid w:val="00285816"/>
    <w:rsid w:val="00290B48"/>
    <w:rsid w:val="002919C8"/>
    <w:rsid w:val="00293CA6"/>
    <w:rsid w:val="00293F1A"/>
    <w:rsid w:val="00296B1B"/>
    <w:rsid w:val="002A0E06"/>
    <w:rsid w:val="002A18D9"/>
    <w:rsid w:val="002A1AF5"/>
    <w:rsid w:val="002B1041"/>
    <w:rsid w:val="002B333D"/>
    <w:rsid w:val="002B55B9"/>
    <w:rsid w:val="002C0EF4"/>
    <w:rsid w:val="002C2A4F"/>
    <w:rsid w:val="002C531A"/>
    <w:rsid w:val="002D095A"/>
    <w:rsid w:val="002D2686"/>
    <w:rsid w:val="002D2FE6"/>
    <w:rsid w:val="002D4693"/>
    <w:rsid w:val="002E296A"/>
    <w:rsid w:val="002E3E67"/>
    <w:rsid w:val="002E52FA"/>
    <w:rsid w:val="002E56D1"/>
    <w:rsid w:val="002E66F2"/>
    <w:rsid w:val="002E7056"/>
    <w:rsid w:val="002E739A"/>
    <w:rsid w:val="002E7E26"/>
    <w:rsid w:val="002E7F0D"/>
    <w:rsid w:val="002F1192"/>
    <w:rsid w:val="002F3A81"/>
    <w:rsid w:val="002F5B51"/>
    <w:rsid w:val="002F7BCA"/>
    <w:rsid w:val="002F7E74"/>
    <w:rsid w:val="003025E7"/>
    <w:rsid w:val="00302718"/>
    <w:rsid w:val="003034B1"/>
    <w:rsid w:val="00305CBE"/>
    <w:rsid w:val="00305FF7"/>
    <w:rsid w:val="00306453"/>
    <w:rsid w:val="00307BB3"/>
    <w:rsid w:val="00307BF1"/>
    <w:rsid w:val="00312307"/>
    <w:rsid w:val="00314408"/>
    <w:rsid w:val="003154E3"/>
    <w:rsid w:val="0031609D"/>
    <w:rsid w:val="00317691"/>
    <w:rsid w:val="003209B1"/>
    <w:rsid w:val="00320CC4"/>
    <w:rsid w:val="00321938"/>
    <w:rsid w:val="00323038"/>
    <w:rsid w:val="003235D0"/>
    <w:rsid w:val="00323D2D"/>
    <w:rsid w:val="00327264"/>
    <w:rsid w:val="00327A17"/>
    <w:rsid w:val="00327F3E"/>
    <w:rsid w:val="0033118A"/>
    <w:rsid w:val="0033283E"/>
    <w:rsid w:val="00332B63"/>
    <w:rsid w:val="00332BDB"/>
    <w:rsid w:val="003368DC"/>
    <w:rsid w:val="00340569"/>
    <w:rsid w:val="0034076A"/>
    <w:rsid w:val="003435F7"/>
    <w:rsid w:val="003522C4"/>
    <w:rsid w:val="003525C1"/>
    <w:rsid w:val="0035327B"/>
    <w:rsid w:val="00356AAF"/>
    <w:rsid w:val="00357589"/>
    <w:rsid w:val="00357AFC"/>
    <w:rsid w:val="00357DAD"/>
    <w:rsid w:val="00361715"/>
    <w:rsid w:val="003625B1"/>
    <w:rsid w:val="00364812"/>
    <w:rsid w:val="00364EB5"/>
    <w:rsid w:val="00372AE5"/>
    <w:rsid w:val="00373090"/>
    <w:rsid w:val="0037533E"/>
    <w:rsid w:val="00380954"/>
    <w:rsid w:val="00384161"/>
    <w:rsid w:val="00387033"/>
    <w:rsid w:val="00387BBC"/>
    <w:rsid w:val="003942B8"/>
    <w:rsid w:val="00394A52"/>
    <w:rsid w:val="003A22A2"/>
    <w:rsid w:val="003A3370"/>
    <w:rsid w:val="003A3EF4"/>
    <w:rsid w:val="003A6239"/>
    <w:rsid w:val="003B118D"/>
    <w:rsid w:val="003B2BAB"/>
    <w:rsid w:val="003C05F1"/>
    <w:rsid w:val="003C23D4"/>
    <w:rsid w:val="003C312A"/>
    <w:rsid w:val="003C3DAA"/>
    <w:rsid w:val="003C4AEC"/>
    <w:rsid w:val="003D162C"/>
    <w:rsid w:val="003D2EA0"/>
    <w:rsid w:val="003D7728"/>
    <w:rsid w:val="003E0FE5"/>
    <w:rsid w:val="003E2724"/>
    <w:rsid w:val="003E7490"/>
    <w:rsid w:val="003F0C92"/>
    <w:rsid w:val="003F1295"/>
    <w:rsid w:val="003F444B"/>
    <w:rsid w:val="003F7BDC"/>
    <w:rsid w:val="00400A88"/>
    <w:rsid w:val="00401132"/>
    <w:rsid w:val="0040333F"/>
    <w:rsid w:val="00403F50"/>
    <w:rsid w:val="00410F34"/>
    <w:rsid w:val="00412F85"/>
    <w:rsid w:val="00413A49"/>
    <w:rsid w:val="004160A3"/>
    <w:rsid w:val="00422EBC"/>
    <w:rsid w:val="00423294"/>
    <w:rsid w:val="004260D8"/>
    <w:rsid w:val="004273A5"/>
    <w:rsid w:val="004304D3"/>
    <w:rsid w:val="00436B95"/>
    <w:rsid w:val="00437629"/>
    <w:rsid w:val="00437A1A"/>
    <w:rsid w:val="00440106"/>
    <w:rsid w:val="004416DB"/>
    <w:rsid w:val="004430E6"/>
    <w:rsid w:val="00444428"/>
    <w:rsid w:val="00445BB4"/>
    <w:rsid w:val="004463B7"/>
    <w:rsid w:val="0044688A"/>
    <w:rsid w:val="00452303"/>
    <w:rsid w:val="00452739"/>
    <w:rsid w:val="004548DD"/>
    <w:rsid w:val="00454BEB"/>
    <w:rsid w:val="00454F90"/>
    <w:rsid w:val="0045685D"/>
    <w:rsid w:val="004601A2"/>
    <w:rsid w:val="0046155A"/>
    <w:rsid w:val="00461EBF"/>
    <w:rsid w:val="004672CB"/>
    <w:rsid w:val="00470123"/>
    <w:rsid w:val="004713A0"/>
    <w:rsid w:val="00473702"/>
    <w:rsid w:val="0047585B"/>
    <w:rsid w:val="00476950"/>
    <w:rsid w:val="00483619"/>
    <w:rsid w:val="004842B5"/>
    <w:rsid w:val="00486501"/>
    <w:rsid w:val="0049248B"/>
    <w:rsid w:val="004928C0"/>
    <w:rsid w:val="00494583"/>
    <w:rsid w:val="00496452"/>
    <w:rsid w:val="00496AA8"/>
    <w:rsid w:val="00497113"/>
    <w:rsid w:val="004971B6"/>
    <w:rsid w:val="004A08D8"/>
    <w:rsid w:val="004A3307"/>
    <w:rsid w:val="004A4402"/>
    <w:rsid w:val="004A5E8E"/>
    <w:rsid w:val="004A78CB"/>
    <w:rsid w:val="004A7C42"/>
    <w:rsid w:val="004B1664"/>
    <w:rsid w:val="004B58E1"/>
    <w:rsid w:val="004B5F89"/>
    <w:rsid w:val="004B5FDE"/>
    <w:rsid w:val="004C073F"/>
    <w:rsid w:val="004C5B39"/>
    <w:rsid w:val="004C6625"/>
    <w:rsid w:val="004D0456"/>
    <w:rsid w:val="004D09EA"/>
    <w:rsid w:val="004D2CBA"/>
    <w:rsid w:val="004D6603"/>
    <w:rsid w:val="004D7E50"/>
    <w:rsid w:val="004E007F"/>
    <w:rsid w:val="004E01DB"/>
    <w:rsid w:val="004E43F1"/>
    <w:rsid w:val="004E4CFB"/>
    <w:rsid w:val="004E692A"/>
    <w:rsid w:val="004E74A3"/>
    <w:rsid w:val="004F3669"/>
    <w:rsid w:val="004F3CC3"/>
    <w:rsid w:val="004F42B7"/>
    <w:rsid w:val="004F6C46"/>
    <w:rsid w:val="0050150B"/>
    <w:rsid w:val="00503A31"/>
    <w:rsid w:val="005115B1"/>
    <w:rsid w:val="00517CEC"/>
    <w:rsid w:val="005201C0"/>
    <w:rsid w:val="0052403C"/>
    <w:rsid w:val="00524F4D"/>
    <w:rsid w:val="00524F7C"/>
    <w:rsid w:val="0052527F"/>
    <w:rsid w:val="00526B1C"/>
    <w:rsid w:val="00531FA4"/>
    <w:rsid w:val="00536A83"/>
    <w:rsid w:val="00536F6C"/>
    <w:rsid w:val="00542A30"/>
    <w:rsid w:val="005442C4"/>
    <w:rsid w:val="005504B6"/>
    <w:rsid w:val="005518BD"/>
    <w:rsid w:val="00552364"/>
    <w:rsid w:val="00552FF5"/>
    <w:rsid w:val="00555BEF"/>
    <w:rsid w:val="00567DF8"/>
    <w:rsid w:val="005716F5"/>
    <w:rsid w:val="00577A16"/>
    <w:rsid w:val="00580D42"/>
    <w:rsid w:val="00581502"/>
    <w:rsid w:val="0058194E"/>
    <w:rsid w:val="00582EDE"/>
    <w:rsid w:val="0058312C"/>
    <w:rsid w:val="00583264"/>
    <w:rsid w:val="00583A1D"/>
    <w:rsid w:val="00586207"/>
    <w:rsid w:val="00586ED7"/>
    <w:rsid w:val="00590298"/>
    <w:rsid w:val="00591748"/>
    <w:rsid w:val="00591EE2"/>
    <w:rsid w:val="005939D1"/>
    <w:rsid w:val="005941EB"/>
    <w:rsid w:val="0059455F"/>
    <w:rsid w:val="0059485C"/>
    <w:rsid w:val="005951DC"/>
    <w:rsid w:val="00596A86"/>
    <w:rsid w:val="00597715"/>
    <w:rsid w:val="00597E01"/>
    <w:rsid w:val="005A301D"/>
    <w:rsid w:val="005A3D82"/>
    <w:rsid w:val="005B0021"/>
    <w:rsid w:val="005B4EB3"/>
    <w:rsid w:val="005C3D9F"/>
    <w:rsid w:val="005C7AB3"/>
    <w:rsid w:val="005D0C92"/>
    <w:rsid w:val="005D4F68"/>
    <w:rsid w:val="005D77C3"/>
    <w:rsid w:val="005E283A"/>
    <w:rsid w:val="005E42EF"/>
    <w:rsid w:val="005E4373"/>
    <w:rsid w:val="005E4C81"/>
    <w:rsid w:val="005E6648"/>
    <w:rsid w:val="005E7A2B"/>
    <w:rsid w:val="005F0F7A"/>
    <w:rsid w:val="005F1151"/>
    <w:rsid w:val="005F1B68"/>
    <w:rsid w:val="005F34A2"/>
    <w:rsid w:val="00604356"/>
    <w:rsid w:val="00604447"/>
    <w:rsid w:val="00605A0A"/>
    <w:rsid w:val="00606EC1"/>
    <w:rsid w:val="00607904"/>
    <w:rsid w:val="00607918"/>
    <w:rsid w:val="006170F5"/>
    <w:rsid w:val="0062063B"/>
    <w:rsid w:val="006217ED"/>
    <w:rsid w:val="0062287C"/>
    <w:rsid w:val="00622F81"/>
    <w:rsid w:val="00624072"/>
    <w:rsid w:val="00626881"/>
    <w:rsid w:val="00627B02"/>
    <w:rsid w:val="00627CDA"/>
    <w:rsid w:val="00627D05"/>
    <w:rsid w:val="00630C2F"/>
    <w:rsid w:val="006318BD"/>
    <w:rsid w:val="00632116"/>
    <w:rsid w:val="0063353C"/>
    <w:rsid w:val="00636CDA"/>
    <w:rsid w:val="00637FC0"/>
    <w:rsid w:val="0064245C"/>
    <w:rsid w:val="00646B91"/>
    <w:rsid w:val="00647FFE"/>
    <w:rsid w:val="006531DB"/>
    <w:rsid w:val="00654110"/>
    <w:rsid w:val="00654794"/>
    <w:rsid w:val="00654EC0"/>
    <w:rsid w:val="00655049"/>
    <w:rsid w:val="006607C4"/>
    <w:rsid w:val="00662210"/>
    <w:rsid w:val="00671B1C"/>
    <w:rsid w:val="0067521A"/>
    <w:rsid w:val="00680FB6"/>
    <w:rsid w:val="006817EF"/>
    <w:rsid w:val="00682230"/>
    <w:rsid w:val="00684F39"/>
    <w:rsid w:val="00686814"/>
    <w:rsid w:val="006928E5"/>
    <w:rsid w:val="00692D1A"/>
    <w:rsid w:val="00696C7D"/>
    <w:rsid w:val="006978A2"/>
    <w:rsid w:val="00697D4E"/>
    <w:rsid w:val="006A30CD"/>
    <w:rsid w:val="006A5D52"/>
    <w:rsid w:val="006B067D"/>
    <w:rsid w:val="006B2EAF"/>
    <w:rsid w:val="006B642E"/>
    <w:rsid w:val="006C07C9"/>
    <w:rsid w:val="006C1209"/>
    <w:rsid w:val="006C1867"/>
    <w:rsid w:val="006C4434"/>
    <w:rsid w:val="006C7411"/>
    <w:rsid w:val="006D449D"/>
    <w:rsid w:val="006D46AE"/>
    <w:rsid w:val="006D59BC"/>
    <w:rsid w:val="006F0948"/>
    <w:rsid w:val="006F3542"/>
    <w:rsid w:val="0070243B"/>
    <w:rsid w:val="00710C70"/>
    <w:rsid w:val="0071601B"/>
    <w:rsid w:val="00720533"/>
    <w:rsid w:val="00720A5A"/>
    <w:rsid w:val="00722040"/>
    <w:rsid w:val="00724D03"/>
    <w:rsid w:val="00726092"/>
    <w:rsid w:val="00726EA8"/>
    <w:rsid w:val="00727F77"/>
    <w:rsid w:val="00730062"/>
    <w:rsid w:val="0073038B"/>
    <w:rsid w:val="007344EB"/>
    <w:rsid w:val="007357A1"/>
    <w:rsid w:val="00742103"/>
    <w:rsid w:val="00742F90"/>
    <w:rsid w:val="00745B45"/>
    <w:rsid w:val="00745D95"/>
    <w:rsid w:val="00747ABA"/>
    <w:rsid w:val="00750F26"/>
    <w:rsid w:val="0075133C"/>
    <w:rsid w:val="00752E9D"/>
    <w:rsid w:val="00753C36"/>
    <w:rsid w:val="00754463"/>
    <w:rsid w:val="00756C5A"/>
    <w:rsid w:val="0076029A"/>
    <w:rsid w:val="00762F41"/>
    <w:rsid w:val="00763DAA"/>
    <w:rsid w:val="00763DE7"/>
    <w:rsid w:val="0076458F"/>
    <w:rsid w:val="00765304"/>
    <w:rsid w:val="00765613"/>
    <w:rsid w:val="00767830"/>
    <w:rsid w:val="0077015F"/>
    <w:rsid w:val="00773075"/>
    <w:rsid w:val="00776EA9"/>
    <w:rsid w:val="00784606"/>
    <w:rsid w:val="00786262"/>
    <w:rsid w:val="00791403"/>
    <w:rsid w:val="007935CC"/>
    <w:rsid w:val="00794F0D"/>
    <w:rsid w:val="007955C5"/>
    <w:rsid w:val="00797C7B"/>
    <w:rsid w:val="007A186C"/>
    <w:rsid w:val="007A60D8"/>
    <w:rsid w:val="007B2B21"/>
    <w:rsid w:val="007B3007"/>
    <w:rsid w:val="007B320A"/>
    <w:rsid w:val="007B3761"/>
    <w:rsid w:val="007B417E"/>
    <w:rsid w:val="007B4864"/>
    <w:rsid w:val="007B647E"/>
    <w:rsid w:val="007B69F1"/>
    <w:rsid w:val="007C401C"/>
    <w:rsid w:val="007C4755"/>
    <w:rsid w:val="007C4E68"/>
    <w:rsid w:val="007C647A"/>
    <w:rsid w:val="007C7424"/>
    <w:rsid w:val="007C7B50"/>
    <w:rsid w:val="007D056C"/>
    <w:rsid w:val="007D07B1"/>
    <w:rsid w:val="007D156E"/>
    <w:rsid w:val="007D1F1C"/>
    <w:rsid w:val="007D2063"/>
    <w:rsid w:val="007D63B3"/>
    <w:rsid w:val="007E2419"/>
    <w:rsid w:val="007E4A69"/>
    <w:rsid w:val="007E4D8E"/>
    <w:rsid w:val="007E65E4"/>
    <w:rsid w:val="007E7E75"/>
    <w:rsid w:val="007F3C49"/>
    <w:rsid w:val="007F4187"/>
    <w:rsid w:val="007F56EA"/>
    <w:rsid w:val="007F5876"/>
    <w:rsid w:val="007F6E96"/>
    <w:rsid w:val="008005E8"/>
    <w:rsid w:val="00800B9F"/>
    <w:rsid w:val="00810DEA"/>
    <w:rsid w:val="00814EE3"/>
    <w:rsid w:val="0082053F"/>
    <w:rsid w:val="00822E80"/>
    <w:rsid w:val="00822EAA"/>
    <w:rsid w:val="00824D4C"/>
    <w:rsid w:val="00826ABF"/>
    <w:rsid w:val="00827BB1"/>
    <w:rsid w:val="0083373B"/>
    <w:rsid w:val="00835268"/>
    <w:rsid w:val="0083566D"/>
    <w:rsid w:val="00837312"/>
    <w:rsid w:val="00841A0F"/>
    <w:rsid w:val="00842605"/>
    <w:rsid w:val="00844783"/>
    <w:rsid w:val="00847B75"/>
    <w:rsid w:val="00850BCA"/>
    <w:rsid w:val="0085114B"/>
    <w:rsid w:val="0085738D"/>
    <w:rsid w:val="008603E1"/>
    <w:rsid w:val="00861C40"/>
    <w:rsid w:val="00865273"/>
    <w:rsid w:val="008668C1"/>
    <w:rsid w:val="008729EC"/>
    <w:rsid w:val="00875CE1"/>
    <w:rsid w:val="0087666D"/>
    <w:rsid w:val="00882A1F"/>
    <w:rsid w:val="00886895"/>
    <w:rsid w:val="008919B4"/>
    <w:rsid w:val="00896306"/>
    <w:rsid w:val="00896A11"/>
    <w:rsid w:val="00896EA3"/>
    <w:rsid w:val="008976EC"/>
    <w:rsid w:val="008A1FEE"/>
    <w:rsid w:val="008A218B"/>
    <w:rsid w:val="008A40C8"/>
    <w:rsid w:val="008A51E0"/>
    <w:rsid w:val="008A5C62"/>
    <w:rsid w:val="008B29B3"/>
    <w:rsid w:val="008C0822"/>
    <w:rsid w:val="008C0C7D"/>
    <w:rsid w:val="008C67C8"/>
    <w:rsid w:val="008C6D1B"/>
    <w:rsid w:val="008D0712"/>
    <w:rsid w:val="008D0880"/>
    <w:rsid w:val="008D14D0"/>
    <w:rsid w:val="008D1A59"/>
    <w:rsid w:val="008D465E"/>
    <w:rsid w:val="008D5BE0"/>
    <w:rsid w:val="008D65E4"/>
    <w:rsid w:val="008E0A36"/>
    <w:rsid w:val="008E2CF5"/>
    <w:rsid w:val="008E5C5C"/>
    <w:rsid w:val="008F138F"/>
    <w:rsid w:val="008F380F"/>
    <w:rsid w:val="008F4EED"/>
    <w:rsid w:val="008F676D"/>
    <w:rsid w:val="00901964"/>
    <w:rsid w:val="009022A5"/>
    <w:rsid w:val="009034B5"/>
    <w:rsid w:val="00910398"/>
    <w:rsid w:val="009113FC"/>
    <w:rsid w:val="00912DFB"/>
    <w:rsid w:val="00914178"/>
    <w:rsid w:val="009151D6"/>
    <w:rsid w:val="00915215"/>
    <w:rsid w:val="00915EDF"/>
    <w:rsid w:val="00916763"/>
    <w:rsid w:val="00916F4C"/>
    <w:rsid w:val="00921134"/>
    <w:rsid w:val="00921837"/>
    <w:rsid w:val="0092518E"/>
    <w:rsid w:val="00925AD7"/>
    <w:rsid w:val="009273AB"/>
    <w:rsid w:val="00931433"/>
    <w:rsid w:val="00931CF7"/>
    <w:rsid w:val="00932FC2"/>
    <w:rsid w:val="009352B2"/>
    <w:rsid w:val="00936786"/>
    <w:rsid w:val="009367F1"/>
    <w:rsid w:val="0094096C"/>
    <w:rsid w:val="00941F5C"/>
    <w:rsid w:val="009423A9"/>
    <w:rsid w:val="00942F96"/>
    <w:rsid w:val="00943121"/>
    <w:rsid w:val="00943CE3"/>
    <w:rsid w:val="00943E99"/>
    <w:rsid w:val="009475F6"/>
    <w:rsid w:val="00952965"/>
    <w:rsid w:val="009531C4"/>
    <w:rsid w:val="00953CC2"/>
    <w:rsid w:val="0095468D"/>
    <w:rsid w:val="0095481A"/>
    <w:rsid w:val="00955D50"/>
    <w:rsid w:val="0096072A"/>
    <w:rsid w:val="009677D9"/>
    <w:rsid w:val="00970545"/>
    <w:rsid w:val="0097225D"/>
    <w:rsid w:val="009747E5"/>
    <w:rsid w:val="00974E32"/>
    <w:rsid w:val="00976E08"/>
    <w:rsid w:val="00977F66"/>
    <w:rsid w:val="00982381"/>
    <w:rsid w:val="00986129"/>
    <w:rsid w:val="00992D40"/>
    <w:rsid w:val="00993C9D"/>
    <w:rsid w:val="0099464F"/>
    <w:rsid w:val="009958AE"/>
    <w:rsid w:val="00996253"/>
    <w:rsid w:val="00996913"/>
    <w:rsid w:val="009970FF"/>
    <w:rsid w:val="009975E8"/>
    <w:rsid w:val="009A0022"/>
    <w:rsid w:val="009A0A13"/>
    <w:rsid w:val="009A2507"/>
    <w:rsid w:val="009A274E"/>
    <w:rsid w:val="009A36EB"/>
    <w:rsid w:val="009A4F19"/>
    <w:rsid w:val="009A5BAF"/>
    <w:rsid w:val="009B0BD2"/>
    <w:rsid w:val="009B34E1"/>
    <w:rsid w:val="009C01AC"/>
    <w:rsid w:val="009C02E1"/>
    <w:rsid w:val="009C33CD"/>
    <w:rsid w:val="009C5FEF"/>
    <w:rsid w:val="009C7CBD"/>
    <w:rsid w:val="009C7D1D"/>
    <w:rsid w:val="009D13BC"/>
    <w:rsid w:val="009D5F95"/>
    <w:rsid w:val="009D7370"/>
    <w:rsid w:val="009D7D65"/>
    <w:rsid w:val="009E0420"/>
    <w:rsid w:val="009E21AE"/>
    <w:rsid w:val="009E35F7"/>
    <w:rsid w:val="009E633E"/>
    <w:rsid w:val="009F0F65"/>
    <w:rsid w:val="009F19DA"/>
    <w:rsid w:val="009F2349"/>
    <w:rsid w:val="009F281C"/>
    <w:rsid w:val="009F2C5C"/>
    <w:rsid w:val="009F6683"/>
    <w:rsid w:val="00A028E3"/>
    <w:rsid w:val="00A049D5"/>
    <w:rsid w:val="00A06BB5"/>
    <w:rsid w:val="00A10465"/>
    <w:rsid w:val="00A12AC3"/>
    <w:rsid w:val="00A13AAF"/>
    <w:rsid w:val="00A140F9"/>
    <w:rsid w:val="00A14168"/>
    <w:rsid w:val="00A141CD"/>
    <w:rsid w:val="00A155DD"/>
    <w:rsid w:val="00A200CE"/>
    <w:rsid w:val="00A2163F"/>
    <w:rsid w:val="00A30145"/>
    <w:rsid w:val="00A30C16"/>
    <w:rsid w:val="00A35906"/>
    <w:rsid w:val="00A40201"/>
    <w:rsid w:val="00A43A7E"/>
    <w:rsid w:val="00A45D28"/>
    <w:rsid w:val="00A5191D"/>
    <w:rsid w:val="00A54E9F"/>
    <w:rsid w:val="00A562DB"/>
    <w:rsid w:val="00A60C90"/>
    <w:rsid w:val="00A63281"/>
    <w:rsid w:val="00A65CB4"/>
    <w:rsid w:val="00A66282"/>
    <w:rsid w:val="00A663C6"/>
    <w:rsid w:val="00A72A95"/>
    <w:rsid w:val="00A76F96"/>
    <w:rsid w:val="00A8020C"/>
    <w:rsid w:val="00A80D9C"/>
    <w:rsid w:val="00A80F27"/>
    <w:rsid w:val="00A8405D"/>
    <w:rsid w:val="00A8466D"/>
    <w:rsid w:val="00A864EE"/>
    <w:rsid w:val="00A87495"/>
    <w:rsid w:val="00A90DBB"/>
    <w:rsid w:val="00A92045"/>
    <w:rsid w:val="00A939B2"/>
    <w:rsid w:val="00A940AB"/>
    <w:rsid w:val="00A945B0"/>
    <w:rsid w:val="00AA138C"/>
    <w:rsid w:val="00AA1395"/>
    <w:rsid w:val="00AA308A"/>
    <w:rsid w:val="00AA5EB4"/>
    <w:rsid w:val="00AA69E0"/>
    <w:rsid w:val="00AA7CC9"/>
    <w:rsid w:val="00AB0D88"/>
    <w:rsid w:val="00AB20FE"/>
    <w:rsid w:val="00AB345A"/>
    <w:rsid w:val="00AB4ECA"/>
    <w:rsid w:val="00AB5057"/>
    <w:rsid w:val="00AB6B72"/>
    <w:rsid w:val="00AC2840"/>
    <w:rsid w:val="00AC5109"/>
    <w:rsid w:val="00AD270E"/>
    <w:rsid w:val="00AD52C7"/>
    <w:rsid w:val="00AD6243"/>
    <w:rsid w:val="00AD65D3"/>
    <w:rsid w:val="00AD6AB7"/>
    <w:rsid w:val="00AE0744"/>
    <w:rsid w:val="00AE28D3"/>
    <w:rsid w:val="00AE6CE8"/>
    <w:rsid w:val="00B02788"/>
    <w:rsid w:val="00B10052"/>
    <w:rsid w:val="00B10DD8"/>
    <w:rsid w:val="00B12C64"/>
    <w:rsid w:val="00B13E9E"/>
    <w:rsid w:val="00B149D6"/>
    <w:rsid w:val="00B15427"/>
    <w:rsid w:val="00B15D49"/>
    <w:rsid w:val="00B17E79"/>
    <w:rsid w:val="00B22CBE"/>
    <w:rsid w:val="00B2460D"/>
    <w:rsid w:val="00B24704"/>
    <w:rsid w:val="00B24DB0"/>
    <w:rsid w:val="00B25BCD"/>
    <w:rsid w:val="00B27BC2"/>
    <w:rsid w:val="00B32281"/>
    <w:rsid w:val="00B32699"/>
    <w:rsid w:val="00B33311"/>
    <w:rsid w:val="00B33C95"/>
    <w:rsid w:val="00B37D76"/>
    <w:rsid w:val="00B402E7"/>
    <w:rsid w:val="00B42D1C"/>
    <w:rsid w:val="00B42D97"/>
    <w:rsid w:val="00B43694"/>
    <w:rsid w:val="00B4552E"/>
    <w:rsid w:val="00B45AE4"/>
    <w:rsid w:val="00B507AB"/>
    <w:rsid w:val="00B511C9"/>
    <w:rsid w:val="00B51DCE"/>
    <w:rsid w:val="00B52B25"/>
    <w:rsid w:val="00B52B6C"/>
    <w:rsid w:val="00B53FE1"/>
    <w:rsid w:val="00B55125"/>
    <w:rsid w:val="00B55F1B"/>
    <w:rsid w:val="00B60172"/>
    <w:rsid w:val="00B60977"/>
    <w:rsid w:val="00B651C6"/>
    <w:rsid w:val="00B705E9"/>
    <w:rsid w:val="00B732C6"/>
    <w:rsid w:val="00B806C0"/>
    <w:rsid w:val="00B8132A"/>
    <w:rsid w:val="00B8147A"/>
    <w:rsid w:val="00B825D6"/>
    <w:rsid w:val="00B82BD0"/>
    <w:rsid w:val="00B84EC2"/>
    <w:rsid w:val="00B85E2F"/>
    <w:rsid w:val="00B97606"/>
    <w:rsid w:val="00BA2849"/>
    <w:rsid w:val="00BA3801"/>
    <w:rsid w:val="00BA3A40"/>
    <w:rsid w:val="00BA3FC4"/>
    <w:rsid w:val="00BA56CA"/>
    <w:rsid w:val="00BA7D71"/>
    <w:rsid w:val="00BB1683"/>
    <w:rsid w:val="00BB196A"/>
    <w:rsid w:val="00BB19B5"/>
    <w:rsid w:val="00BB279C"/>
    <w:rsid w:val="00BB2CA6"/>
    <w:rsid w:val="00BB44DC"/>
    <w:rsid w:val="00BB58F4"/>
    <w:rsid w:val="00BB687F"/>
    <w:rsid w:val="00BC5194"/>
    <w:rsid w:val="00BD0D89"/>
    <w:rsid w:val="00BD24A3"/>
    <w:rsid w:val="00BD365D"/>
    <w:rsid w:val="00BD470C"/>
    <w:rsid w:val="00BD6CC2"/>
    <w:rsid w:val="00BE2054"/>
    <w:rsid w:val="00BE305C"/>
    <w:rsid w:val="00BE38EC"/>
    <w:rsid w:val="00BE3FB3"/>
    <w:rsid w:val="00BF0EB6"/>
    <w:rsid w:val="00BF0EBC"/>
    <w:rsid w:val="00BF1AF2"/>
    <w:rsid w:val="00BF1D19"/>
    <w:rsid w:val="00BF2377"/>
    <w:rsid w:val="00BF3935"/>
    <w:rsid w:val="00BF3A9A"/>
    <w:rsid w:val="00BF48B7"/>
    <w:rsid w:val="00BF63E6"/>
    <w:rsid w:val="00C019AF"/>
    <w:rsid w:val="00C01A29"/>
    <w:rsid w:val="00C01EA4"/>
    <w:rsid w:val="00C0291E"/>
    <w:rsid w:val="00C03F73"/>
    <w:rsid w:val="00C06431"/>
    <w:rsid w:val="00C06857"/>
    <w:rsid w:val="00C07CAC"/>
    <w:rsid w:val="00C128D6"/>
    <w:rsid w:val="00C13A64"/>
    <w:rsid w:val="00C165B2"/>
    <w:rsid w:val="00C17DC8"/>
    <w:rsid w:val="00C23AF5"/>
    <w:rsid w:val="00C308E3"/>
    <w:rsid w:val="00C40C62"/>
    <w:rsid w:val="00C41BF9"/>
    <w:rsid w:val="00C4644E"/>
    <w:rsid w:val="00C51FA6"/>
    <w:rsid w:val="00C524BB"/>
    <w:rsid w:val="00C53F5B"/>
    <w:rsid w:val="00C54B8E"/>
    <w:rsid w:val="00C5533C"/>
    <w:rsid w:val="00C60BFE"/>
    <w:rsid w:val="00C613E9"/>
    <w:rsid w:val="00C62655"/>
    <w:rsid w:val="00C63E2A"/>
    <w:rsid w:val="00C669D7"/>
    <w:rsid w:val="00C72C74"/>
    <w:rsid w:val="00C7314C"/>
    <w:rsid w:val="00C74215"/>
    <w:rsid w:val="00C76C61"/>
    <w:rsid w:val="00C77087"/>
    <w:rsid w:val="00C77C6D"/>
    <w:rsid w:val="00C84988"/>
    <w:rsid w:val="00C87E40"/>
    <w:rsid w:val="00C916A7"/>
    <w:rsid w:val="00C91795"/>
    <w:rsid w:val="00C91868"/>
    <w:rsid w:val="00C91E82"/>
    <w:rsid w:val="00C93921"/>
    <w:rsid w:val="00C93C31"/>
    <w:rsid w:val="00C9521A"/>
    <w:rsid w:val="00CA1864"/>
    <w:rsid w:val="00CA2BE2"/>
    <w:rsid w:val="00CA58DA"/>
    <w:rsid w:val="00CA7C5C"/>
    <w:rsid w:val="00CB1842"/>
    <w:rsid w:val="00CB2B0F"/>
    <w:rsid w:val="00CB302A"/>
    <w:rsid w:val="00CB33C4"/>
    <w:rsid w:val="00CC072B"/>
    <w:rsid w:val="00CC3DEA"/>
    <w:rsid w:val="00CC7523"/>
    <w:rsid w:val="00CD2477"/>
    <w:rsid w:val="00CD2C9C"/>
    <w:rsid w:val="00CD33AE"/>
    <w:rsid w:val="00CD7C84"/>
    <w:rsid w:val="00CE0370"/>
    <w:rsid w:val="00CE0A9C"/>
    <w:rsid w:val="00CE1582"/>
    <w:rsid w:val="00CE3192"/>
    <w:rsid w:val="00CE376D"/>
    <w:rsid w:val="00CE3DED"/>
    <w:rsid w:val="00CE5213"/>
    <w:rsid w:val="00CE7909"/>
    <w:rsid w:val="00CF2781"/>
    <w:rsid w:val="00CF284E"/>
    <w:rsid w:val="00CF366E"/>
    <w:rsid w:val="00D00B28"/>
    <w:rsid w:val="00D02F46"/>
    <w:rsid w:val="00D0310A"/>
    <w:rsid w:val="00D052CA"/>
    <w:rsid w:val="00D1395E"/>
    <w:rsid w:val="00D13B35"/>
    <w:rsid w:val="00D14F8C"/>
    <w:rsid w:val="00D20F92"/>
    <w:rsid w:val="00D35029"/>
    <w:rsid w:val="00D35C47"/>
    <w:rsid w:val="00D36602"/>
    <w:rsid w:val="00D401B1"/>
    <w:rsid w:val="00D40739"/>
    <w:rsid w:val="00D46730"/>
    <w:rsid w:val="00D51828"/>
    <w:rsid w:val="00D5341A"/>
    <w:rsid w:val="00D543CF"/>
    <w:rsid w:val="00D562C7"/>
    <w:rsid w:val="00D614F3"/>
    <w:rsid w:val="00D62BBD"/>
    <w:rsid w:val="00D62C2A"/>
    <w:rsid w:val="00D66FFA"/>
    <w:rsid w:val="00D70C50"/>
    <w:rsid w:val="00D72D35"/>
    <w:rsid w:val="00D75CF1"/>
    <w:rsid w:val="00D762D2"/>
    <w:rsid w:val="00D769B7"/>
    <w:rsid w:val="00D7789D"/>
    <w:rsid w:val="00D83B7C"/>
    <w:rsid w:val="00D84003"/>
    <w:rsid w:val="00D8435F"/>
    <w:rsid w:val="00D871E4"/>
    <w:rsid w:val="00D87D19"/>
    <w:rsid w:val="00D918A8"/>
    <w:rsid w:val="00D93BEA"/>
    <w:rsid w:val="00D94D06"/>
    <w:rsid w:val="00D961B2"/>
    <w:rsid w:val="00D962FC"/>
    <w:rsid w:val="00D97502"/>
    <w:rsid w:val="00DA5D3B"/>
    <w:rsid w:val="00DA6CF3"/>
    <w:rsid w:val="00DB1804"/>
    <w:rsid w:val="00DB27A7"/>
    <w:rsid w:val="00DB3014"/>
    <w:rsid w:val="00DB31F3"/>
    <w:rsid w:val="00DB579D"/>
    <w:rsid w:val="00DB5830"/>
    <w:rsid w:val="00DC2C8B"/>
    <w:rsid w:val="00DC77C7"/>
    <w:rsid w:val="00DD0361"/>
    <w:rsid w:val="00DD043A"/>
    <w:rsid w:val="00DD05F1"/>
    <w:rsid w:val="00DD1160"/>
    <w:rsid w:val="00DD2F7D"/>
    <w:rsid w:val="00DD6E5A"/>
    <w:rsid w:val="00DE5B55"/>
    <w:rsid w:val="00DE5D55"/>
    <w:rsid w:val="00DF534D"/>
    <w:rsid w:val="00E00183"/>
    <w:rsid w:val="00E003BE"/>
    <w:rsid w:val="00E0398B"/>
    <w:rsid w:val="00E03BE8"/>
    <w:rsid w:val="00E04219"/>
    <w:rsid w:val="00E05E55"/>
    <w:rsid w:val="00E129A6"/>
    <w:rsid w:val="00E12E2A"/>
    <w:rsid w:val="00E13D3C"/>
    <w:rsid w:val="00E176CA"/>
    <w:rsid w:val="00E23612"/>
    <w:rsid w:val="00E26834"/>
    <w:rsid w:val="00E343AC"/>
    <w:rsid w:val="00E36C9C"/>
    <w:rsid w:val="00E40F3F"/>
    <w:rsid w:val="00E41AA0"/>
    <w:rsid w:val="00E439AC"/>
    <w:rsid w:val="00E44601"/>
    <w:rsid w:val="00E46320"/>
    <w:rsid w:val="00E52949"/>
    <w:rsid w:val="00E52C97"/>
    <w:rsid w:val="00E53DE4"/>
    <w:rsid w:val="00E567A8"/>
    <w:rsid w:val="00E57F9C"/>
    <w:rsid w:val="00E608FA"/>
    <w:rsid w:val="00E625D8"/>
    <w:rsid w:val="00E64850"/>
    <w:rsid w:val="00E64BF9"/>
    <w:rsid w:val="00E71DE2"/>
    <w:rsid w:val="00E7237F"/>
    <w:rsid w:val="00E74E6A"/>
    <w:rsid w:val="00E775BF"/>
    <w:rsid w:val="00E778E9"/>
    <w:rsid w:val="00E81336"/>
    <w:rsid w:val="00E84A11"/>
    <w:rsid w:val="00E85324"/>
    <w:rsid w:val="00E8704F"/>
    <w:rsid w:val="00E90235"/>
    <w:rsid w:val="00E9298C"/>
    <w:rsid w:val="00E96741"/>
    <w:rsid w:val="00E97998"/>
    <w:rsid w:val="00E97BBF"/>
    <w:rsid w:val="00EA3163"/>
    <w:rsid w:val="00EA34BC"/>
    <w:rsid w:val="00EA38BC"/>
    <w:rsid w:val="00EB51AF"/>
    <w:rsid w:val="00EB660A"/>
    <w:rsid w:val="00EB7305"/>
    <w:rsid w:val="00EC1BA3"/>
    <w:rsid w:val="00ED27BE"/>
    <w:rsid w:val="00ED2F12"/>
    <w:rsid w:val="00ED345B"/>
    <w:rsid w:val="00ED5BA7"/>
    <w:rsid w:val="00EE01D9"/>
    <w:rsid w:val="00EE0443"/>
    <w:rsid w:val="00EE0622"/>
    <w:rsid w:val="00EE2809"/>
    <w:rsid w:val="00EE2C17"/>
    <w:rsid w:val="00EE3058"/>
    <w:rsid w:val="00EE532D"/>
    <w:rsid w:val="00EE6ED0"/>
    <w:rsid w:val="00EF04DA"/>
    <w:rsid w:val="00EF4423"/>
    <w:rsid w:val="00EF5DDD"/>
    <w:rsid w:val="00EF6B5E"/>
    <w:rsid w:val="00EF7A1D"/>
    <w:rsid w:val="00F01D62"/>
    <w:rsid w:val="00F01FAE"/>
    <w:rsid w:val="00F021D5"/>
    <w:rsid w:val="00F04705"/>
    <w:rsid w:val="00F0544F"/>
    <w:rsid w:val="00F125C1"/>
    <w:rsid w:val="00F16984"/>
    <w:rsid w:val="00F17235"/>
    <w:rsid w:val="00F21C9F"/>
    <w:rsid w:val="00F21E44"/>
    <w:rsid w:val="00F2375C"/>
    <w:rsid w:val="00F30033"/>
    <w:rsid w:val="00F3337A"/>
    <w:rsid w:val="00F34487"/>
    <w:rsid w:val="00F344A0"/>
    <w:rsid w:val="00F35746"/>
    <w:rsid w:val="00F437EC"/>
    <w:rsid w:val="00F46503"/>
    <w:rsid w:val="00F47BE3"/>
    <w:rsid w:val="00F47CD2"/>
    <w:rsid w:val="00F50ABC"/>
    <w:rsid w:val="00F52D7C"/>
    <w:rsid w:val="00F53633"/>
    <w:rsid w:val="00F6005E"/>
    <w:rsid w:val="00F6115E"/>
    <w:rsid w:val="00F64B39"/>
    <w:rsid w:val="00F75636"/>
    <w:rsid w:val="00F7732F"/>
    <w:rsid w:val="00F84F01"/>
    <w:rsid w:val="00F8502C"/>
    <w:rsid w:val="00F85597"/>
    <w:rsid w:val="00F8736D"/>
    <w:rsid w:val="00F96C59"/>
    <w:rsid w:val="00FA0AB1"/>
    <w:rsid w:val="00FA43C2"/>
    <w:rsid w:val="00FA43DC"/>
    <w:rsid w:val="00FA7063"/>
    <w:rsid w:val="00FA7DD8"/>
    <w:rsid w:val="00FB0F3B"/>
    <w:rsid w:val="00FB1595"/>
    <w:rsid w:val="00FB3AAE"/>
    <w:rsid w:val="00FB6E86"/>
    <w:rsid w:val="00FC0F4E"/>
    <w:rsid w:val="00FC32C5"/>
    <w:rsid w:val="00FC4E43"/>
    <w:rsid w:val="00FC7614"/>
    <w:rsid w:val="00FC7AEC"/>
    <w:rsid w:val="00FE0062"/>
    <w:rsid w:val="00FE6EE1"/>
    <w:rsid w:val="00FE6F2B"/>
    <w:rsid w:val="00FF0514"/>
    <w:rsid w:val="00FF1EEB"/>
    <w:rsid w:val="00FF34A2"/>
    <w:rsid w:val="00FF4B97"/>
    <w:rsid w:val="02EF4EE9"/>
    <w:rsid w:val="073E46DD"/>
    <w:rsid w:val="0A226CD0"/>
    <w:rsid w:val="0A2B4CEB"/>
    <w:rsid w:val="0D730A2E"/>
    <w:rsid w:val="0E24259A"/>
    <w:rsid w:val="0F7F34E7"/>
    <w:rsid w:val="0F9B7562"/>
    <w:rsid w:val="114100C7"/>
    <w:rsid w:val="11A2552F"/>
    <w:rsid w:val="122F4921"/>
    <w:rsid w:val="1BD22E2F"/>
    <w:rsid w:val="1EEC03A0"/>
    <w:rsid w:val="20B04E6F"/>
    <w:rsid w:val="227830DB"/>
    <w:rsid w:val="239955A4"/>
    <w:rsid w:val="25590D2B"/>
    <w:rsid w:val="261059EA"/>
    <w:rsid w:val="2890049D"/>
    <w:rsid w:val="2A991411"/>
    <w:rsid w:val="2F511B6B"/>
    <w:rsid w:val="31B42342"/>
    <w:rsid w:val="32913975"/>
    <w:rsid w:val="346F6F42"/>
    <w:rsid w:val="354328F4"/>
    <w:rsid w:val="41CC4796"/>
    <w:rsid w:val="425A3ACB"/>
    <w:rsid w:val="4620724E"/>
    <w:rsid w:val="4AE566E9"/>
    <w:rsid w:val="4F815A58"/>
    <w:rsid w:val="528C45CC"/>
    <w:rsid w:val="590E3205"/>
    <w:rsid w:val="59E426F0"/>
    <w:rsid w:val="5B7F15AE"/>
    <w:rsid w:val="5CC41A78"/>
    <w:rsid w:val="5D1550DD"/>
    <w:rsid w:val="5D2F5F3A"/>
    <w:rsid w:val="5EB50475"/>
    <w:rsid w:val="60465829"/>
    <w:rsid w:val="61087152"/>
    <w:rsid w:val="64E149E6"/>
    <w:rsid w:val="661F2C0A"/>
    <w:rsid w:val="67D36305"/>
    <w:rsid w:val="6B5A7D69"/>
    <w:rsid w:val="75BC41FA"/>
    <w:rsid w:val="75D57F4E"/>
    <w:rsid w:val="76274CCC"/>
    <w:rsid w:val="7817633B"/>
    <w:rsid w:val="7B1C3D2C"/>
    <w:rsid w:val="7CC4021E"/>
    <w:rsid w:val="7EAF3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FE0EE"/>
  <w15:docId w15:val="{EC365B5D-FE27-42AE-9E24-E5EF76EA6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annotation text"/>
    <w:basedOn w:val="a"/>
    <w:link w:val="Char0"/>
    <w:uiPriority w:val="99"/>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Pr>
      <w:b/>
      <w:bCs/>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qFormat/>
    <w:rPr>
      <w:color w:val="555555"/>
      <w:u w:val="none"/>
    </w:rPr>
  </w:style>
  <w:style w:type="character" w:styleId="ab">
    <w:name w:val="Hyperlink"/>
    <w:basedOn w:val="a0"/>
    <w:uiPriority w:val="99"/>
    <w:semiHidden/>
    <w:unhideWhenUsed/>
    <w:rPr>
      <w:color w:val="555555"/>
      <w:u w:val="none"/>
    </w:rPr>
  </w:style>
  <w:style w:type="character" w:styleId="ac">
    <w:name w:val="annotation reference"/>
    <w:basedOn w:val="a0"/>
    <w:uiPriority w:val="99"/>
    <w:semiHidden/>
    <w:unhideWhenUsed/>
    <w:qFormat/>
    <w:rPr>
      <w:sz w:val="21"/>
      <w:szCs w:val="21"/>
    </w:rPr>
  </w:style>
  <w:style w:type="character" w:customStyle="1" w:styleId="Char">
    <w:name w:val="文档结构图 Char"/>
    <w:basedOn w:val="a0"/>
    <w:link w:val="a3"/>
    <w:uiPriority w:val="99"/>
    <w:semiHidden/>
    <w:qFormat/>
    <w:rPr>
      <w:rFonts w:ascii="宋体" w:eastAsia="宋体" w:hAnsi="Times New Roman" w:cs="Times New Roman"/>
      <w:sz w:val="18"/>
      <w:szCs w:val="18"/>
    </w:rPr>
  </w:style>
  <w:style w:type="character" w:customStyle="1" w:styleId="Char3">
    <w:name w:val="页眉 Char"/>
    <w:basedOn w:val="a0"/>
    <w:link w:val="a7"/>
    <w:uiPriority w:val="99"/>
    <w:qFormat/>
    <w:rPr>
      <w:rFonts w:ascii="Times New Roman" w:eastAsia="宋体" w:hAnsi="Times New Roman" w:cs="Times New Roman"/>
      <w:sz w:val="18"/>
      <w:szCs w:val="18"/>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Char0">
    <w:name w:val="批注文字 Char"/>
    <w:basedOn w:val="a0"/>
    <w:link w:val="a4"/>
    <w:uiPriority w:val="99"/>
    <w:qFormat/>
    <w:rPr>
      <w:kern w:val="2"/>
      <w:sz w:val="21"/>
      <w:szCs w:val="24"/>
    </w:rPr>
  </w:style>
  <w:style w:type="character" w:customStyle="1" w:styleId="Char4">
    <w:name w:val="批注主题 Char"/>
    <w:basedOn w:val="Char0"/>
    <w:link w:val="a8"/>
    <w:uiPriority w:val="99"/>
    <w:semiHidden/>
    <w:rPr>
      <w:b/>
      <w:bCs/>
      <w:kern w:val="2"/>
      <w:sz w:val="21"/>
      <w:szCs w:val="24"/>
    </w:rPr>
  </w:style>
  <w:style w:type="character" w:customStyle="1" w:styleId="Char1">
    <w:name w:val="批注框文本 Char"/>
    <w:basedOn w:val="a0"/>
    <w:link w:val="a5"/>
    <w:uiPriority w:val="99"/>
    <w:semiHidden/>
    <w:qFormat/>
    <w:rPr>
      <w:kern w:val="2"/>
      <w:sz w:val="18"/>
      <w:szCs w:val="18"/>
    </w:rPr>
  </w:style>
  <w:style w:type="paragraph" w:styleId="ae">
    <w:name w:val="Revision"/>
    <w:hidden/>
    <w:uiPriority w:val="99"/>
    <w:semiHidden/>
    <w:rsid w:val="00C731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C1DD-3A30-40FA-B266-AA009FC80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736</Words>
  <Characters>4199</Characters>
  <Application>Microsoft Office Word</Application>
  <DocSecurity>0</DocSecurity>
  <Lines>34</Lines>
  <Paragraphs>9</Paragraphs>
  <ScaleCrop>false</ScaleCrop>
  <Company>P R C</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程权</dc:creator>
  <cp:lastModifiedBy>吕玲瑞</cp:lastModifiedBy>
  <cp:revision>4</cp:revision>
  <dcterms:created xsi:type="dcterms:W3CDTF">2025-01-15T03:37:00Z</dcterms:created>
  <dcterms:modified xsi:type="dcterms:W3CDTF">2025-01-15T03:42:00Z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0BEA02E55BBE403B8E66CC2903D66201</vt:lpwstr>
  </property>
</Properties>
</file>