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63B3F">
      <w:pPr>
        <w:pStyle w:val="6"/>
        <w:rPr>
          <w:rFonts w:hAnsi="宋体" w:eastAsia="宋体" w:cs="宋体"/>
        </w:rPr>
      </w:pPr>
    </w:p>
    <w:p w14:paraId="2EB9BD22">
      <w:pPr>
        <w:pStyle w:val="6"/>
        <w:rPr>
          <w:rFonts w:hAnsi="宋体" w:eastAsia="宋体" w:cs="宋体"/>
        </w:rPr>
      </w:pPr>
    </w:p>
    <w:p w14:paraId="555202BD">
      <w:pPr>
        <w:pStyle w:val="6"/>
        <w:rPr>
          <w:rFonts w:hAnsi="宋体" w:eastAsia="宋体" w:cs="宋体"/>
        </w:rPr>
      </w:pPr>
    </w:p>
    <w:p w14:paraId="1460788C">
      <w:pPr>
        <w:pStyle w:val="6"/>
        <w:rPr>
          <w:rFonts w:hAnsi="宋体" w:eastAsia="宋体" w:cs="宋体"/>
        </w:rPr>
      </w:pPr>
    </w:p>
    <w:p w14:paraId="6E6A62D0">
      <w:pPr>
        <w:pStyle w:val="6"/>
        <w:ind w:left="0" w:leftChars="0" w:firstLine="0" w:firstLineChars="0"/>
        <w:rPr>
          <w:rFonts w:hAnsi="宋体" w:eastAsia="宋体" w:cs="宋体"/>
        </w:rPr>
      </w:pPr>
    </w:p>
    <w:p w14:paraId="391C4FCD">
      <w:pPr>
        <w:spacing w:line="360" w:lineRule="auto"/>
        <w:jc w:val="center"/>
        <w:rPr>
          <w:rFonts w:ascii="宋体" w:hAnsi="宋体" w:cs="宋体"/>
          <w:b/>
          <w:bCs/>
          <w:sz w:val="44"/>
          <w:szCs w:val="44"/>
        </w:rPr>
      </w:pPr>
      <w:r>
        <w:rPr>
          <w:rFonts w:hint="eastAsia" w:ascii="宋体" w:hAnsi="宋体" w:cs="宋体"/>
          <w:b/>
          <w:bCs/>
          <w:sz w:val="44"/>
          <w:szCs w:val="44"/>
        </w:rPr>
        <w:t>深圳文博会国家版权馆宁夏展馆设计搭建</w:t>
      </w:r>
    </w:p>
    <w:p w14:paraId="7A58E507">
      <w:pPr>
        <w:spacing w:line="360" w:lineRule="auto"/>
        <w:jc w:val="center"/>
        <w:rPr>
          <w:rFonts w:ascii="宋体" w:hAnsi="宋体" w:cs="宋体"/>
          <w:b/>
          <w:bCs/>
          <w:sz w:val="44"/>
          <w:szCs w:val="44"/>
        </w:rPr>
      </w:pPr>
    </w:p>
    <w:p w14:paraId="404BA431">
      <w:pPr>
        <w:spacing w:line="360" w:lineRule="auto"/>
        <w:jc w:val="center"/>
        <w:rPr>
          <w:rFonts w:ascii="宋体" w:hAnsi="宋体" w:cs="宋体"/>
          <w:b/>
          <w:bCs/>
          <w:sz w:val="44"/>
          <w:szCs w:val="44"/>
        </w:rPr>
      </w:pPr>
    </w:p>
    <w:p w14:paraId="48E0A896">
      <w:pPr>
        <w:spacing w:line="360" w:lineRule="auto"/>
        <w:jc w:val="center"/>
        <w:rPr>
          <w:rFonts w:hint="eastAsia" w:ascii="宋体" w:hAnsi="宋体" w:eastAsia="宋体" w:cs="宋体"/>
          <w:b/>
          <w:bCs/>
          <w:sz w:val="44"/>
          <w:szCs w:val="44"/>
          <w:lang w:eastAsia="zh-CN"/>
        </w:rPr>
      </w:pPr>
      <w:r>
        <w:rPr>
          <w:rFonts w:ascii="宋体" w:hAnsi="宋体" w:cs="宋体"/>
          <w:b/>
          <w:bCs/>
          <w:sz w:val="44"/>
          <w:szCs w:val="44"/>
        </w:rPr>
        <w:t>竞争性谈判</w:t>
      </w:r>
      <w:r>
        <w:rPr>
          <w:rFonts w:hint="eastAsia" w:ascii="宋体" w:hAnsi="宋体" w:cs="宋体"/>
          <w:b/>
          <w:bCs/>
          <w:sz w:val="44"/>
          <w:szCs w:val="44"/>
          <w:lang w:eastAsia="zh-CN"/>
        </w:rPr>
        <w:t>公告</w:t>
      </w:r>
    </w:p>
    <w:p w14:paraId="5C6EA868">
      <w:pPr>
        <w:spacing w:line="360" w:lineRule="auto"/>
        <w:jc w:val="center"/>
        <w:rPr>
          <w:rFonts w:ascii="宋体" w:hAnsi="宋体" w:cs="宋体"/>
          <w:b/>
          <w:bCs/>
          <w:sz w:val="44"/>
          <w:szCs w:val="44"/>
        </w:rPr>
      </w:pPr>
    </w:p>
    <w:p w14:paraId="13D221D9">
      <w:pPr>
        <w:spacing w:line="360" w:lineRule="auto"/>
        <w:jc w:val="center"/>
        <w:rPr>
          <w:rFonts w:ascii="宋体" w:hAnsi="宋体" w:cs="宋体"/>
          <w:b/>
          <w:bCs/>
          <w:sz w:val="44"/>
          <w:szCs w:val="44"/>
        </w:rPr>
      </w:pPr>
    </w:p>
    <w:p w14:paraId="1C7252DB">
      <w:pPr>
        <w:spacing w:line="360" w:lineRule="auto"/>
        <w:jc w:val="center"/>
        <w:rPr>
          <w:rFonts w:ascii="宋体" w:hAnsi="宋体" w:cs="宋体"/>
          <w:b/>
          <w:bCs/>
          <w:sz w:val="44"/>
          <w:szCs w:val="44"/>
        </w:rPr>
      </w:pPr>
    </w:p>
    <w:p w14:paraId="77F54837">
      <w:pPr>
        <w:spacing w:line="360" w:lineRule="auto"/>
        <w:jc w:val="center"/>
        <w:rPr>
          <w:rFonts w:ascii="宋体" w:hAnsi="宋体" w:cs="宋体"/>
          <w:b/>
          <w:bCs/>
          <w:sz w:val="44"/>
          <w:szCs w:val="44"/>
        </w:rPr>
      </w:pPr>
    </w:p>
    <w:p w14:paraId="7390F169">
      <w:pPr>
        <w:spacing w:line="360" w:lineRule="auto"/>
        <w:jc w:val="center"/>
        <w:rPr>
          <w:rFonts w:ascii="宋体" w:hAnsi="宋体" w:cs="宋体"/>
          <w:b/>
          <w:bCs/>
          <w:sz w:val="44"/>
          <w:szCs w:val="44"/>
        </w:rPr>
      </w:pPr>
    </w:p>
    <w:p w14:paraId="0D27E96F">
      <w:pPr>
        <w:spacing w:line="360" w:lineRule="auto"/>
        <w:jc w:val="center"/>
        <w:rPr>
          <w:rFonts w:ascii="宋体" w:hAnsi="宋体" w:cs="宋体"/>
          <w:b/>
          <w:bCs/>
          <w:sz w:val="44"/>
          <w:szCs w:val="44"/>
        </w:rPr>
      </w:pPr>
    </w:p>
    <w:p w14:paraId="7F81BC47">
      <w:pPr>
        <w:spacing w:line="360" w:lineRule="auto"/>
        <w:jc w:val="center"/>
        <w:rPr>
          <w:rFonts w:ascii="宋体" w:hAnsi="宋体" w:cs="宋体"/>
          <w:b/>
          <w:bCs/>
          <w:sz w:val="44"/>
          <w:szCs w:val="44"/>
        </w:rPr>
      </w:pPr>
    </w:p>
    <w:p w14:paraId="77C8CB65">
      <w:pPr>
        <w:spacing w:line="360" w:lineRule="auto"/>
        <w:ind w:firstLine="1285" w:firstLineChars="400"/>
        <w:rPr>
          <w:rFonts w:hint="eastAsia" w:ascii="宋体" w:hAnsi="宋体" w:eastAsia="宋体" w:cs="宋体"/>
          <w:b/>
          <w:bCs/>
          <w:kern w:val="44"/>
          <w:sz w:val="32"/>
          <w:szCs w:val="32"/>
          <w:lang w:eastAsia="zh-CN"/>
        </w:rPr>
      </w:pPr>
      <w:r>
        <w:rPr>
          <w:rFonts w:ascii="宋体" w:hAnsi="宋体" w:cs="宋体"/>
          <w:b/>
          <w:bCs/>
          <w:sz w:val="32"/>
          <w:szCs w:val="32"/>
        </w:rPr>
        <w:t>采购人：</w:t>
      </w:r>
      <w:r>
        <w:rPr>
          <w:rFonts w:hint="eastAsia" w:ascii="宋体" w:hAnsi="宋体" w:cs="宋体"/>
          <w:b/>
          <w:bCs/>
          <w:sz w:val="32"/>
          <w:szCs w:val="32"/>
          <w:lang w:eastAsia="zh-CN"/>
        </w:rPr>
        <w:t>中共中卫市委宣传部</w:t>
      </w:r>
    </w:p>
    <w:p w14:paraId="37697F43">
      <w:pPr>
        <w:spacing w:line="360" w:lineRule="auto"/>
        <w:ind w:firstLine="1285" w:firstLineChars="400"/>
        <w:rPr>
          <w:rFonts w:ascii="宋体" w:hAnsi="宋体" w:cs="宋体"/>
          <w:b/>
          <w:bCs/>
          <w:sz w:val="32"/>
          <w:szCs w:val="32"/>
        </w:rPr>
      </w:pPr>
      <w:bookmarkStart w:id="0" w:name="_Toc400912143"/>
      <w:r>
        <w:rPr>
          <w:rFonts w:ascii="宋体" w:hAnsi="宋体" w:cs="宋体"/>
          <w:b/>
          <w:bCs/>
          <w:sz w:val="32"/>
          <w:szCs w:val="32"/>
        </w:rPr>
        <w:t>采购代理机构：建成工程咨询股份有限公司</w:t>
      </w:r>
      <w:bookmarkEnd w:id="0"/>
    </w:p>
    <w:p w14:paraId="357B880B">
      <w:pPr>
        <w:jc w:val="center"/>
        <w:rPr>
          <w:rFonts w:ascii="宋体" w:hAnsi="宋体" w:cs="宋体"/>
          <w:b/>
          <w:bCs/>
          <w:sz w:val="32"/>
          <w:szCs w:val="32"/>
        </w:rPr>
      </w:pPr>
      <w:r>
        <w:rPr>
          <w:rFonts w:ascii="宋体" w:hAnsi="宋体" w:cs="宋体"/>
          <w:b/>
          <w:bCs/>
          <w:sz w:val="32"/>
          <w:szCs w:val="32"/>
        </w:rPr>
        <w:t>202</w:t>
      </w:r>
      <w:r>
        <w:rPr>
          <w:rFonts w:hint="eastAsia" w:ascii="宋体" w:hAnsi="宋体" w:cs="宋体"/>
          <w:b/>
          <w:bCs/>
          <w:sz w:val="32"/>
          <w:szCs w:val="32"/>
          <w:lang w:val="en-US" w:eastAsia="zh-CN"/>
        </w:rPr>
        <w:t>5</w:t>
      </w:r>
      <w:r>
        <w:rPr>
          <w:rFonts w:ascii="宋体" w:hAnsi="宋体" w:cs="宋体"/>
          <w:b/>
          <w:bCs/>
          <w:sz w:val="32"/>
          <w:szCs w:val="32"/>
        </w:rPr>
        <w:t>年</w:t>
      </w:r>
      <w:r>
        <w:rPr>
          <w:rFonts w:hint="eastAsia" w:ascii="宋体" w:hAnsi="宋体" w:cs="宋体"/>
          <w:b/>
          <w:bCs/>
          <w:sz w:val="32"/>
          <w:szCs w:val="32"/>
          <w:lang w:val="en-US" w:eastAsia="zh-CN"/>
        </w:rPr>
        <w:t>5</w:t>
      </w:r>
      <w:r>
        <w:rPr>
          <w:rFonts w:ascii="宋体" w:hAnsi="宋体" w:cs="宋体"/>
          <w:b/>
          <w:bCs/>
          <w:sz w:val="32"/>
          <w:szCs w:val="32"/>
        </w:rPr>
        <w:t>月</w:t>
      </w:r>
    </w:p>
    <w:p w14:paraId="33508DBD">
      <w:pPr>
        <w:rPr>
          <w:rFonts w:ascii="宋体" w:hAnsi="宋体" w:cs="宋体"/>
          <w:b/>
          <w:bCs/>
          <w:sz w:val="32"/>
          <w:szCs w:val="32"/>
        </w:rPr>
      </w:pPr>
      <w:r>
        <w:rPr>
          <w:rFonts w:ascii="宋体" w:hAnsi="宋体" w:cs="宋体"/>
          <w:b/>
          <w:bCs/>
          <w:sz w:val="32"/>
          <w:szCs w:val="32"/>
        </w:rPr>
        <w:br w:type="page"/>
      </w:r>
    </w:p>
    <w:p w14:paraId="5B211427">
      <w:pPr>
        <w:numPr>
          <w:ilvl w:val="0"/>
          <w:numId w:val="0"/>
        </w:numPr>
        <w:tabs>
          <w:tab w:val="left" w:pos="1410"/>
        </w:tabs>
        <w:spacing w:line="360" w:lineRule="auto"/>
        <w:ind w:leftChars="0"/>
        <w:jc w:val="center"/>
        <w:outlineLvl w:val="0"/>
        <w:rPr>
          <w:rFonts w:ascii="宋体" w:hAnsi="宋体" w:cs="宋体"/>
          <w:b/>
          <w:sz w:val="36"/>
        </w:rPr>
      </w:pPr>
      <w:r>
        <w:rPr>
          <w:rFonts w:ascii="宋体" w:hAnsi="宋体" w:cs="宋体"/>
          <w:b/>
          <w:sz w:val="36"/>
        </w:rPr>
        <w:t>竞争性谈判公告</w:t>
      </w:r>
    </w:p>
    <w:p w14:paraId="384E7B7E">
      <w:pPr>
        <w:tabs>
          <w:tab w:val="left" w:pos="426"/>
        </w:tabs>
        <w:spacing w:line="360" w:lineRule="auto"/>
        <w:ind w:firstLine="482" w:firstLineChars="200"/>
        <w:rPr>
          <w:rFonts w:ascii="宋体" w:hAnsi="宋体" w:cs="宋体"/>
          <w:sz w:val="24"/>
          <w:szCs w:val="24"/>
        </w:rPr>
      </w:pPr>
      <w:r>
        <w:rPr>
          <w:rFonts w:ascii="宋体" w:hAnsi="宋体" w:cs="宋体"/>
          <w:b/>
          <w:bCs/>
          <w:sz w:val="24"/>
          <w:szCs w:val="24"/>
        </w:rPr>
        <w:t>建成工程咨询股份有限公司（以下简称“采购代理机构”）受</w:t>
      </w:r>
      <w:r>
        <w:rPr>
          <w:rFonts w:hint="eastAsia" w:ascii="宋体" w:hAnsi="宋体" w:cs="宋体"/>
          <w:b/>
          <w:bCs/>
          <w:sz w:val="24"/>
          <w:szCs w:val="24"/>
          <w:lang w:val="zh-CN"/>
        </w:rPr>
        <w:t>中共中卫市委宣传部</w:t>
      </w:r>
      <w:r>
        <w:rPr>
          <w:rFonts w:ascii="宋体" w:hAnsi="宋体" w:cs="宋体"/>
          <w:b/>
          <w:bCs/>
          <w:sz w:val="24"/>
          <w:szCs w:val="24"/>
          <w:lang w:val="zh-CN"/>
        </w:rPr>
        <w:t>（</w:t>
      </w:r>
      <w:r>
        <w:rPr>
          <w:rFonts w:ascii="宋体" w:hAnsi="宋体" w:cs="宋体"/>
          <w:b/>
          <w:bCs/>
          <w:sz w:val="24"/>
          <w:szCs w:val="24"/>
        </w:rPr>
        <w:t>以下简称“采购人”）的委托，对</w:t>
      </w:r>
      <w:r>
        <w:rPr>
          <w:rFonts w:hint="eastAsia" w:ascii="宋体" w:hAnsi="宋体" w:cs="宋体"/>
          <w:b/>
          <w:bCs/>
          <w:sz w:val="24"/>
          <w:szCs w:val="24"/>
        </w:rPr>
        <w:t>深圳文博会国家版权馆宁夏展馆设计搭建</w:t>
      </w:r>
      <w:r>
        <w:rPr>
          <w:rFonts w:ascii="宋体" w:hAnsi="宋体" w:cs="宋体"/>
          <w:b/>
          <w:bCs/>
          <w:sz w:val="24"/>
          <w:szCs w:val="24"/>
        </w:rPr>
        <w:t>进行竞争性谈判采购，欢迎合格供应商就本采购</w:t>
      </w:r>
      <w:r>
        <w:rPr>
          <w:rFonts w:hint="eastAsia" w:ascii="宋体" w:hAnsi="宋体" w:cs="宋体"/>
          <w:b/>
          <w:bCs/>
          <w:sz w:val="24"/>
          <w:szCs w:val="24"/>
          <w:lang w:eastAsia="zh-CN"/>
        </w:rPr>
        <w:t>项目</w:t>
      </w:r>
      <w:r>
        <w:rPr>
          <w:rFonts w:ascii="宋体" w:hAnsi="宋体" w:cs="宋体"/>
          <w:b/>
          <w:bCs/>
          <w:sz w:val="24"/>
          <w:szCs w:val="24"/>
        </w:rPr>
        <w:t>提交响应文件。</w:t>
      </w:r>
    </w:p>
    <w:p w14:paraId="78ED5DE0">
      <w:pPr>
        <w:numPr>
          <w:ilvl w:val="0"/>
          <w:numId w:val="1"/>
        </w:numPr>
        <w:tabs>
          <w:tab w:val="left" w:pos="420"/>
        </w:tabs>
        <w:spacing w:line="360" w:lineRule="auto"/>
        <w:ind w:left="420" w:hanging="420"/>
        <w:rPr>
          <w:rFonts w:ascii="宋体" w:hAnsi="宋体" w:cs="宋体"/>
          <w:b/>
          <w:bCs/>
          <w:sz w:val="24"/>
          <w:szCs w:val="24"/>
        </w:rPr>
      </w:pPr>
      <w:r>
        <w:rPr>
          <w:rFonts w:ascii="宋体" w:hAnsi="宋体" w:cs="宋体"/>
          <w:b/>
          <w:bCs/>
          <w:sz w:val="24"/>
          <w:szCs w:val="24"/>
        </w:rPr>
        <w:t xml:space="preserve">采购内容： </w:t>
      </w:r>
    </w:p>
    <w:p w14:paraId="090FF55B">
      <w:pPr>
        <w:numPr>
          <w:ilvl w:val="0"/>
          <w:numId w:val="2"/>
        </w:numPr>
        <w:tabs>
          <w:tab w:val="left" w:pos="630"/>
          <w:tab w:val="clear" w:pos="867"/>
        </w:tabs>
        <w:spacing w:line="360" w:lineRule="auto"/>
        <w:ind w:left="840" w:hanging="525"/>
        <w:rPr>
          <w:rFonts w:ascii="宋体" w:hAnsi="宋体" w:cs="宋体"/>
          <w:sz w:val="24"/>
          <w:szCs w:val="24"/>
        </w:rPr>
      </w:pPr>
      <w:r>
        <w:rPr>
          <w:rFonts w:ascii="宋体" w:hAnsi="宋体" w:cs="宋体"/>
          <w:sz w:val="24"/>
          <w:szCs w:val="24"/>
        </w:rPr>
        <w:t>采购项目名称：</w:t>
      </w:r>
      <w:r>
        <w:rPr>
          <w:rFonts w:hint="eastAsia" w:ascii="宋体" w:hAnsi="宋体" w:cs="宋体"/>
          <w:sz w:val="24"/>
          <w:szCs w:val="24"/>
          <w:lang w:eastAsia="zh-CN"/>
        </w:rPr>
        <w:t>深圳文博会国家版权馆宁夏展馆设计搭建</w:t>
      </w:r>
    </w:p>
    <w:p w14:paraId="79E2C09D">
      <w:pPr>
        <w:numPr>
          <w:ilvl w:val="0"/>
          <w:numId w:val="2"/>
        </w:numPr>
        <w:tabs>
          <w:tab w:val="left" w:pos="630"/>
          <w:tab w:val="clear" w:pos="867"/>
        </w:tabs>
        <w:spacing w:line="360" w:lineRule="auto"/>
        <w:ind w:left="840" w:hanging="525"/>
        <w:rPr>
          <w:rFonts w:ascii="宋体" w:hAnsi="宋体" w:cs="宋体"/>
          <w:sz w:val="24"/>
          <w:szCs w:val="24"/>
        </w:rPr>
      </w:pPr>
      <w:r>
        <w:rPr>
          <w:rFonts w:ascii="宋体" w:hAnsi="宋体" w:cs="宋体"/>
          <w:sz w:val="24"/>
          <w:szCs w:val="24"/>
        </w:rPr>
        <w:t>采购预算（最高限价）：</w:t>
      </w:r>
      <w:r>
        <w:rPr>
          <w:rFonts w:hint="eastAsia" w:ascii="宋体" w:hAnsi="宋体" w:cs="宋体"/>
          <w:sz w:val="24"/>
          <w:szCs w:val="24"/>
          <w:lang w:val="en-US" w:eastAsia="zh-CN"/>
        </w:rPr>
        <w:t>11万</w:t>
      </w:r>
      <w:r>
        <w:rPr>
          <w:rFonts w:ascii="宋体" w:hAnsi="宋体" w:cs="宋体"/>
          <w:sz w:val="24"/>
          <w:szCs w:val="24"/>
        </w:rPr>
        <w:t>元（含税费）。</w:t>
      </w:r>
    </w:p>
    <w:p w14:paraId="1B025048">
      <w:pPr>
        <w:numPr>
          <w:ilvl w:val="0"/>
          <w:numId w:val="2"/>
        </w:numPr>
        <w:tabs>
          <w:tab w:val="left" w:pos="630"/>
          <w:tab w:val="clear" w:pos="867"/>
        </w:tabs>
        <w:spacing w:line="360" w:lineRule="auto"/>
        <w:ind w:left="840" w:hanging="525"/>
        <w:rPr>
          <w:rFonts w:ascii="宋体" w:hAnsi="宋体" w:cs="宋体"/>
          <w:sz w:val="24"/>
          <w:szCs w:val="24"/>
        </w:rPr>
      </w:pPr>
      <w:r>
        <w:rPr>
          <w:rFonts w:hint="eastAsia" w:ascii="宋体" w:hAnsi="宋体" w:cs="宋体"/>
          <w:sz w:val="24"/>
          <w:szCs w:val="24"/>
          <w:lang w:eastAsia="zh-CN"/>
        </w:rPr>
        <w:t>服务期</w:t>
      </w:r>
      <w:r>
        <w:rPr>
          <w:rFonts w:ascii="宋体" w:hAnsi="宋体" w:cs="宋体"/>
          <w:sz w:val="24"/>
          <w:szCs w:val="24"/>
        </w:rPr>
        <w:t>：</w:t>
      </w:r>
      <w:r>
        <w:rPr>
          <w:rFonts w:hint="eastAsia" w:ascii="宋体" w:hAnsi="宋体" w:cs="宋体"/>
          <w:sz w:val="24"/>
          <w:szCs w:val="24"/>
        </w:rPr>
        <w:t>第二十一届深圳文博会将于2025年5月22日至26日在深圳举办。本项目服务期限自合同签订之日起至撤展结束且全部工作完成，具体以采购人要求为准。</w:t>
      </w:r>
    </w:p>
    <w:p w14:paraId="4AA76D1D">
      <w:pPr>
        <w:numPr>
          <w:ilvl w:val="0"/>
          <w:numId w:val="2"/>
        </w:numPr>
        <w:tabs>
          <w:tab w:val="left" w:pos="630"/>
          <w:tab w:val="clear" w:pos="867"/>
        </w:tabs>
        <w:spacing w:line="360" w:lineRule="auto"/>
        <w:ind w:left="840" w:hanging="525"/>
        <w:rPr>
          <w:rFonts w:ascii="宋体" w:hAnsi="宋体" w:cs="宋体"/>
          <w:sz w:val="24"/>
          <w:szCs w:val="24"/>
        </w:rPr>
      </w:pPr>
      <w:r>
        <w:rPr>
          <w:rFonts w:ascii="宋体" w:hAnsi="宋体" w:cs="宋体"/>
          <w:sz w:val="24"/>
          <w:szCs w:val="24"/>
        </w:rPr>
        <w:t>采购内容：</w:t>
      </w:r>
      <w:r>
        <w:rPr>
          <w:rFonts w:hint="eastAsia" w:ascii="宋体" w:hAnsi="宋体" w:cs="宋体"/>
          <w:sz w:val="24"/>
          <w:szCs w:val="24"/>
        </w:rPr>
        <w:t>深圳文博会国家版权馆宁夏展馆设计搭建</w:t>
      </w:r>
      <w:r>
        <w:rPr>
          <w:rFonts w:ascii="宋体" w:hAnsi="宋体" w:cs="宋体"/>
          <w:sz w:val="24"/>
          <w:szCs w:val="24"/>
        </w:rPr>
        <w:t>，具体要求、内容详见第三章用户需求书。</w:t>
      </w:r>
    </w:p>
    <w:p w14:paraId="3B08037A">
      <w:pPr>
        <w:pStyle w:val="6"/>
        <w:rPr>
          <w:rFonts w:hAnsi="宋体" w:eastAsia="宋体" w:cs="宋体"/>
          <w:szCs w:val="24"/>
        </w:rPr>
      </w:pPr>
    </w:p>
    <w:p w14:paraId="61CC35EA">
      <w:pPr>
        <w:numPr>
          <w:ilvl w:val="0"/>
          <w:numId w:val="1"/>
        </w:numPr>
        <w:tabs>
          <w:tab w:val="left" w:pos="420"/>
        </w:tabs>
        <w:spacing w:line="360" w:lineRule="auto"/>
        <w:ind w:left="420" w:hanging="420"/>
        <w:rPr>
          <w:rFonts w:ascii="宋体" w:hAnsi="宋体" w:cs="宋体"/>
          <w:b/>
          <w:bCs/>
          <w:sz w:val="24"/>
          <w:szCs w:val="24"/>
        </w:rPr>
      </w:pPr>
      <w:r>
        <w:rPr>
          <w:rFonts w:ascii="宋体" w:hAnsi="宋体" w:cs="宋体"/>
          <w:b/>
          <w:bCs/>
          <w:sz w:val="24"/>
          <w:szCs w:val="24"/>
        </w:rPr>
        <w:t>供应商入围资质要求</w:t>
      </w:r>
    </w:p>
    <w:p w14:paraId="4255D5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2.1投标供应商</w:t>
      </w:r>
      <w:r>
        <w:rPr>
          <w:rFonts w:hint="eastAsia" w:ascii="宋体" w:hAnsi="宋体" w:eastAsia="宋体" w:cs="宋体"/>
          <w:i w:val="0"/>
          <w:iCs w:val="0"/>
          <w:caps w:val="0"/>
          <w:color w:val="000000"/>
          <w:spacing w:val="0"/>
          <w:sz w:val="24"/>
          <w:szCs w:val="24"/>
          <w:shd w:val="clear" w:color="auto" w:fill="FFFFFF"/>
          <w:vertAlign w:val="baseline"/>
          <w:lang w:eastAsia="zh-CN"/>
        </w:rPr>
        <w:t>应具备《中华人民共和国政府采购法》第二十二条规定的条件，提供下列材料：</w:t>
      </w:r>
    </w:p>
    <w:p w14:paraId="634B5D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2.1.1</w:t>
      </w:r>
      <w:r>
        <w:rPr>
          <w:rFonts w:hint="eastAsia" w:ascii="宋体" w:hAnsi="宋体" w:eastAsia="宋体" w:cs="宋体"/>
          <w:i w:val="0"/>
          <w:iCs w:val="0"/>
          <w:caps w:val="0"/>
          <w:color w:val="000000"/>
          <w:spacing w:val="0"/>
          <w:sz w:val="24"/>
          <w:szCs w:val="24"/>
          <w:shd w:val="clear" w:color="auto" w:fill="FFFFFF"/>
          <w:vertAlign w:val="baseline"/>
        </w:rPr>
        <w:t>具有独立承担民事责任的能力：提供在中华人民共和国境内注册的法人或其他组织的营业执照或事业单位法人证书或社会团体法人登记证书扫描件或复印件；如投标人为自然人的，提供自然人身份证明扫描件或复印件；如国家另有规定的，则从其规定【分公司投标，须取得具有法人资格的总公司（总所）出具给分公司的授权书，并提供总公司（总所）和分公司的营业执照（执业许可证）扫描件或复印件。已由总公司（总所）授权的，总公司（总所）取得的相关证书对分公司有效，法律法规或者行业另有规定的除外】。</w:t>
      </w:r>
    </w:p>
    <w:p w14:paraId="40735A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2.1.2</w:t>
      </w:r>
      <w:r>
        <w:rPr>
          <w:rFonts w:hint="eastAsia" w:ascii="宋体" w:hAnsi="宋体" w:eastAsia="宋体" w:cs="宋体"/>
          <w:i w:val="0"/>
          <w:iCs w:val="0"/>
          <w:caps w:val="0"/>
          <w:color w:val="000000"/>
          <w:spacing w:val="0"/>
          <w:sz w:val="24"/>
          <w:szCs w:val="24"/>
          <w:shd w:val="clear" w:color="auto" w:fill="FFFFFF"/>
          <w:vertAlign w:val="baseline"/>
        </w:rPr>
        <w:t>有依法缴纳税收和社会保障资金的良好记录：投标文件中提供《资格承诺函》（格式详见招标公告附件）。</w:t>
      </w:r>
    </w:p>
    <w:p w14:paraId="2B2789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2.1.3</w:t>
      </w:r>
      <w:r>
        <w:rPr>
          <w:rFonts w:hint="eastAsia" w:ascii="宋体" w:hAnsi="宋体" w:eastAsia="宋体" w:cs="宋体"/>
          <w:i w:val="0"/>
          <w:iCs w:val="0"/>
          <w:caps w:val="0"/>
          <w:color w:val="000000"/>
          <w:spacing w:val="0"/>
          <w:sz w:val="24"/>
          <w:szCs w:val="24"/>
          <w:shd w:val="clear" w:color="auto" w:fill="FFFFFF"/>
          <w:vertAlign w:val="baseline"/>
        </w:rPr>
        <w:t>具有良好的商业信誉和健全的财务会计制度：投标文件中提供《资格承诺函》（格式详见招标公告附件）。</w:t>
      </w:r>
    </w:p>
    <w:p w14:paraId="760C61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2.1.4</w:t>
      </w:r>
      <w:r>
        <w:rPr>
          <w:rFonts w:hint="eastAsia" w:ascii="宋体" w:hAnsi="宋体" w:eastAsia="宋体" w:cs="宋体"/>
          <w:i w:val="0"/>
          <w:iCs w:val="0"/>
          <w:caps w:val="0"/>
          <w:color w:val="000000"/>
          <w:spacing w:val="0"/>
          <w:sz w:val="24"/>
          <w:szCs w:val="24"/>
          <w:shd w:val="clear" w:color="auto" w:fill="FFFFFF"/>
          <w:vertAlign w:val="baseline"/>
        </w:rPr>
        <w:t>履行合同所必需的设备和专业技术能力：投标文件中提供《资格承诺函》（格式详见招标公告附件）。</w:t>
      </w:r>
    </w:p>
    <w:p w14:paraId="659DBF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2.1.5</w:t>
      </w:r>
      <w:r>
        <w:rPr>
          <w:rFonts w:hint="eastAsia" w:ascii="宋体" w:hAnsi="宋体" w:eastAsia="宋体" w:cs="宋体"/>
          <w:i w:val="0"/>
          <w:iCs w:val="0"/>
          <w:caps w:val="0"/>
          <w:color w:val="000000"/>
          <w:spacing w:val="0"/>
          <w:sz w:val="24"/>
          <w:szCs w:val="24"/>
          <w:shd w:val="clear" w:color="auto" w:fill="FFFFFF"/>
          <w:vertAlign w:val="baseline"/>
        </w:rPr>
        <w:t>参加采购活动前3年内，在经营活动中没有重大违法记录：投标文件中提供《资格承诺函》（格式详见招标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B07EB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2.2本项目的特定资格要求：</w:t>
      </w:r>
    </w:p>
    <w:p w14:paraId="3F6BDB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2.2.1</w:t>
      </w:r>
      <w:r>
        <w:rPr>
          <w:rFonts w:hint="eastAsia" w:ascii="宋体" w:hAnsi="宋体" w:eastAsia="宋体" w:cs="宋体"/>
          <w:i w:val="0"/>
          <w:iCs w:val="0"/>
          <w:caps w:val="0"/>
          <w:color w:val="000000"/>
          <w:spacing w:val="0"/>
          <w:sz w:val="24"/>
          <w:szCs w:val="24"/>
          <w:shd w:val="clear" w:color="auto" w:fill="FFFFFF"/>
          <w:vertAlign w:val="baseline"/>
          <w:lang w:eastAsia="zh-CN"/>
        </w:rPr>
        <w:t>供应商未被列入“信用中国”网站(www.creditchina.gov.cn)以下任何记录名单之一：①失信被执行人；②重大税收违法失信主体；③政府采购严重违法失信行为记录名单。同时，不处于“中国政府采购网”网站(www.ccgp.gov.cn)“政府采购严重违法失信行为信息记录”中被禁止参加政府采购活动的供应商（处罚期限届满的除外）。【采购代理机构于项目进行资格审查时通过“信用中国”网站（www.creditchina.gov.cn）、中国执行信息公开网（zxgk.court.gov.cn/shixin/）、“中国政府采购网”网站（www.ccgp.gov.cn）查询供应商信用记录，并对供应商信用记录进行甄别。同时对信用信息查询记录和证据截图存档。（如相关失信记录已失效，供应商需在投标截止时间前提供相关证明资料。）】</w:t>
      </w:r>
    </w:p>
    <w:p w14:paraId="3EE3D5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2.2.2</w:t>
      </w:r>
      <w:r>
        <w:rPr>
          <w:rFonts w:hint="eastAsia" w:ascii="宋体" w:hAnsi="宋体" w:eastAsia="宋体" w:cs="宋体"/>
          <w:i w:val="0"/>
          <w:iCs w:val="0"/>
          <w:caps w:val="0"/>
          <w:color w:val="000000"/>
          <w:spacing w:val="0"/>
          <w:sz w:val="24"/>
          <w:szCs w:val="24"/>
          <w:shd w:val="clear" w:color="auto" w:fill="FFFFFF"/>
          <w:vertAlign w:val="baseline"/>
          <w:lang w:eastAsia="zh-CN"/>
        </w:rPr>
        <w:t>投标人参加投标的意思表达清楚，投标人代表被授权有效；</w:t>
      </w:r>
    </w:p>
    <w:p w14:paraId="60FC7B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2.2.3</w:t>
      </w:r>
      <w:r>
        <w:rPr>
          <w:rFonts w:hint="eastAsia" w:ascii="宋体" w:hAnsi="宋体" w:eastAsia="宋体" w:cs="宋体"/>
          <w:i w:val="0"/>
          <w:iCs w:val="0"/>
          <w:caps w:val="0"/>
          <w:color w:val="000000"/>
          <w:spacing w:val="0"/>
          <w:sz w:val="24"/>
          <w:szCs w:val="24"/>
          <w:shd w:val="clear" w:color="auto" w:fill="FFFFFF"/>
          <w:vertAlign w:val="baseline"/>
          <w:lang w:eastAsia="zh-CN"/>
        </w:rPr>
        <w:t>本</w:t>
      </w:r>
      <w:r>
        <w:rPr>
          <w:rFonts w:hint="eastAsia" w:ascii="宋体" w:hAnsi="宋体" w:eastAsia="宋体" w:cs="宋体"/>
          <w:i w:val="0"/>
          <w:iCs w:val="0"/>
          <w:caps w:val="0"/>
          <w:color w:val="000000"/>
          <w:spacing w:val="0"/>
          <w:sz w:val="24"/>
          <w:szCs w:val="24"/>
          <w:shd w:val="clear" w:color="auto" w:fill="FFFFFF"/>
          <w:vertAlign w:val="baseline"/>
          <w:lang w:val="en-US" w:eastAsia="zh-CN"/>
        </w:rPr>
        <w:t>项目不</w:t>
      </w:r>
      <w:r>
        <w:rPr>
          <w:rFonts w:hint="eastAsia" w:ascii="宋体" w:hAnsi="宋体" w:eastAsia="宋体" w:cs="宋体"/>
          <w:i w:val="0"/>
          <w:iCs w:val="0"/>
          <w:caps w:val="0"/>
          <w:color w:val="000000"/>
          <w:spacing w:val="0"/>
          <w:sz w:val="24"/>
          <w:szCs w:val="24"/>
          <w:shd w:val="clear" w:color="auto" w:fill="FFFFFF"/>
          <w:vertAlign w:val="baseline"/>
          <w:lang w:eastAsia="zh-CN"/>
        </w:rPr>
        <w:t>接受联合体投标。</w:t>
      </w:r>
    </w:p>
    <w:p w14:paraId="23143FBC">
      <w:pPr>
        <w:pStyle w:val="6"/>
        <w:rPr>
          <w:rFonts w:ascii="宋体" w:hAnsi="宋体" w:cs="宋体"/>
          <w:sz w:val="24"/>
          <w:szCs w:val="24"/>
        </w:rPr>
      </w:pPr>
    </w:p>
    <w:p w14:paraId="6F4583BB">
      <w:pPr>
        <w:numPr>
          <w:ilvl w:val="0"/>
          <w:numId w:val="1"/>
        </w:numPr>
        <w:tabs>
          <w:tab w:val="left" w:pos="420"/>
        </w:tabs>
        <w:spacing w:line="360" w:lineRule="auto"/>
        <w:ind w:left="420" w:hanging="420"/>
        <w:rPr>
          <w:rFonts w:ascii="宋体" w:hAnsi="宋体" w:cs="宋体"/>
          <w:b/>
          <w:bCs/>
          <w:sz w:val="24"/>
          <w:szCs w:val="24"/>
        </w:rPr>
      </w:pPr>
      <w:r>
        <w:rPr>
          <w:rFonts w:ascii="宋体" w:hAnsi="宋体" w:cs="宋体"/>
          <w:b/>
          <w:bCs/>
          <w:sz w:val="24"/>
          <w:szCs w:val="24"/>
        </w:rPr>
        <w:t>获取竞争性谈判文件的时间、地点、方式及竞争性谈判文件售价</w:t>
      </w:r>
    </w:p>
    <w:p w14:paraId="14045F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bookmarkStart w:id="1" w:name="_Toc23383"/>
      <w:bookmarkStart w:id="2" w:name="_Toc31967"/>
      <w:r>
        <w:rPr>
          <w:rFonts w:hint="eastAsia" w:ascii="宋体" w:hAnsi="宋体" w:eastAsia="宋体" w:cs="宋体"/>
          <w:i w:val="0"/>
          <w:iCs w:val="0"/>
          <w:caps w:val="0"/>
          <w:color w:val="000000"/>
          <w:spacing w:val="0"/>
          <w:sz w:val="24"/>
          <w:szCs w:val="24"/>
          <w:shd w:val="clear" w:color="auto" w:fill="FFFFFF"/>
          <w:vertAlign w:val="baseline"/>
          <w:lang w:val="en-US" w:eastAsia="zh-CN"/>
        </w:rPr>
        <w:t>3</w:t>
      </w:r>
      <w:r>
        <w:rPr>
          <w:rFonts w:hint="eastAsia" w:ascii="宋体" w:hAnsi="宋体" w:eastAsia="宋体" w:cs="宋体"/>
          <w:i w:val="0"/>
          <w:iCs w:val="0"/>
          <w:caps w:val="0"/>
          <w:color w:val="000000"/>
          <w:spacing w:val="0"/>
          <w:sz w:val="24"/>
          <w:szCs w:val="24"/>
          <w:shd w:val="clear" w:color="auto" w:fill="FFFFFF"/>
          <w:vertAlign w:val="baseline"/>
          <w:lang w:eastAsia="zh-CN"/>
        </w:rPr>
        <w:t>.1 谈判文件获取时间：</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2025</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年</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5</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月</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12</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日</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17时00分</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至</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2025</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年</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5</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月</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15</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日</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17时00分</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（北京时间）</w:t>
      </w:r>
      <w:r>
        <w:rPr>
          <w:rFonts w:hint="eastAsia" w:ascii="宋体" w:hAnsi="宋体" w:eastAsia="宋体" w:cs="宋体"/>
          <w:i w:val="0"/>
          <w:iCs w:val="0"/>
          <w:caps w:val="0"/>
          <w:color w:val="000000"/>
          <w:spacing w:val="0"/>
          <w:sz w:val="24"/>
          <w:szCs w:val="24"/>
          <w:shd w:val="clear" w:color="auto" w:fill="FFFFFF"/>
          <w:vertAlign w:val="baseline"/>
          <w:lang w:eastAsia="zh-CN"/>
        </w:rPr>
        <w:t>。潜在投标人信息核对截至时间为</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2025</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年</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5</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月</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15</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日</w:t>
      </w:r>
      <w:r>
        <w:rPr>
          <w:rFonts w:hint="eastAsia" w:ascii="宋体" w:hAnsi="宋体" w:eastAsia="宋体" w:cs="宋体"/>
          <w:i w:val="0"/>
          <w:iCs w:val="0"/>
          <w:caps w:val="0"/>
          <w:color w:val="000000"/>
          <w:spacing w:val="0"/>
          <w:sz w:val="24"/>
          <w:szCs w:val="24"/>
          <w:u w:val="single"/>
          <w:shd w:val="clear" w:color="auto" w:fill="FFFFFF"/>
          <w:vertAlign w:val="baseline"/>
          <w:lang w:val="en-US" w:eastAsia="zh-CN"/>
        </w:rPr>
        <w:t>17时00分</w:t>
      </w:r>
      <w:r>
        <w:rPr>
          <w:rFonts w:hint="eastAsia" w:ascii="宋体" w:hAnsi="宋体" w:eastAsia="宋体" w:cs="宋体"/>
          <w:i w:val="0"/>
          <w:iCs w:val="0"/>
          <w:caps w:val="0"/>
          <w:color w:val="000000"/>
          <w:spacing w:val="0"/>
          <w:sz w:val="24"/>
          <w:szCs w:val="24"/>
          <w:u w:val="single"/>
          <w:shd w:val="clear" w:color="auto" w:fill="FFFFFF"/>
          <w:vertAlign w:val="baseline"/>
          <w:lang w:eastAsia="zh-CN"/>
        </w:rPr>
        <w:t>（北京时间）</w:t>
      </w:r>
      <w:r>
        <w:rPr>
          <w:rFonts w:hint="eastAsia" w:ascii="宋体" w:hAnsi="宋体" w:eastAsia="宋体" w:cs="宋体"/>
          <w:i w:val="0"/>
          <w:iCs w:val="0"/>
          <w:caps w:val="0"/>
          <w:color w:val="000000"/>
          <w:spacing w:val="0"/>
          <w:sz w:val="24"/>
          <w:szCs w:val="24"/>
          <w:shd w:val="clear" w:color="auto" w:fill="FFFFFF"/>
          <w:vertAlign w:val="baseline"/>
          <w:lang w:eastAsia="zh-CN"/>
        </w:rPr>
        <w:t>，请潜在投标人务必结合自身情况，提前上传资料并提交信息核对；如因潜在投标人上传资料延误、错误等原因导致无法正常购买谈判文件的，潜在投标人自身承担相应责任。</w:t>
      </w:r>
    </w:p>
    <w:p w14:paraId="6EBF9C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color="auto" w:fill="FFFFFF"/>
          <w:vertAlign w:val="baseline"/>
          <w:lang w:eastAsia="zh-CN"/>
        </w:rPr>
      </w:pPr>
      <w:r>
        <w:rPr>
          <w:rFonts w:hint="eastAsia" w:ascii="宋体" w:hAnsi="宋体" w:eastAsia="宋体" w:cs="宋体"/>
          <w:i w:val="0"/>
          <w:iCs w:val="0"/>
          <w:caps w:val="0"/>
          <w:color w:val="000000"/>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000000"/>
          <w:spacing w:val="0"/>
          <w:sz w:val="24"/>
          <w:szCs w:val="24"/>
          <w:highlight w:val="none"/>
          <w:shd w:val="clear" w:color="auto" w:fill="FFFFFF"/>
          <w:vertAlign w:val="baseline"/>
          <w:lang w:eastAsia="zh-CN"/>
        </w:rPr>
        <w:t>.2 谈判文件获取方式：</w:t>
      </w:r>
    </w:p>
    <w:p w14:paraId="5C0A8F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yellow"/>
          <w:shd w:val="clear" w:color="auto" w:fill="FFFFFF"/>
          <w:vertAlign w:val="baseline"/>
          <w:lang w:eastAsia="zh-CN"/>
        </w:rPr>
      </w:pPr>
      <w:r>
        <w:rPr>
          <w:rFonts w:hint="eastAsia" w:ascii="宋体" w:hAnsi="宋体" w:eastAsia="宋体" w:cs="宋体"/>
          <w:i w:val="0"/>
          <w:iCs w:val="0"/>
          <w:caps w:val="0"/>
          <w:color w:val="000000"/>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000000"/>
          <w:spacing w:val="0"/>
          <w:sz w:val="24"/>
          <w:szCs w:val="24"/>
          <w:highlight w:val="none"/>
          <w:shd w:val="clear" w:color="auto" w:fill="FFFFFF"/>
          <w:vertAlign w:val="baseline"/>
          <w:lang w:eastAsia="zh-CN"/>
        </w:rPr>
        <w:t>.2.1 凡有意参与的潜在投标人，</w:t>
      </w:r>
      <w:r>
        <w:rPr>
          <w:rFonts w:hint="eastAsia" w:ascii="宋体" w:hAnsi="宋体" w:eastAsia="宋体" w:cs="宋体"/>
          <w:kern w:val="0"/>
          <w:szCs w:val="21"/>
          <w:highlight w:val="none"/>
          <w:lang w:val="zh-CN"/>
        </w:rPr>
        <w:t>可登陆中招联合招标采购网</w:t>
      </w:r>
      <w:r>
        <w:rPr>
          <w:rFonts w:hint="eastAsia" w:ascii="宋体" w:hAnsi="宋体" w:eastAsia="宋体" w:cs="宋体"/>
          <w:kern w:val="0"/>
          <w:szCs w:val="21"/>
          <w:highlight w:val="none"/>
        </w:rPr>
        <w:t>（www.365trade.com.cn/，</w:t>
      </w:r>
      <w:r>
        <w:rPr>
          <w:rFonts w:hint="eastAsia" w:ascii="宋体" w:hAnsi="宋体" w:eastAsia="宋体" w:cs="宋体"/>
          <w:kern w:val="0"/>
          <w:szCs w:val="21"/>
          <w:highlight w:val="none"/>
          <w:lang w:val="zh-CN"/>
        </w:rPr>
        <w:t>以下简称</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中招平台</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在</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搜索</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栏输入本项目名称</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选择对应项目点击</w:t>
      </w:r>
      <w:r>
        <w:rPr>
          <w:rFonts w:hint="eastAsia" w:ascii="宋体" w:hAnsi="宋体" w:eastAsia="宋体" w:cs="宋体"/>
          <w:kern w:val="0"/>
          <w:szCs w:val="21"/>
          <w:highlight w:val="none"/>
        </w:rPr>
        <w:t>“立即参与”</w:t>
      </w:r>
      <w:r>
        <w:rPr>
          <w:rFonts w:hint="eastAsia" w:ascii="宋体" w:hAnsi="宋体" w:eastAsia="宋体" w:cs="宋体"/>
          <w:kern w:val="0"/>
          <w:szCs w:val="21"/>
          <w:highlight w:val="none"/>
          <w:lang w:val="zh-CN"/>
        </w:rPr>
        <w:t>进行登记</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zh-CN"/>
        </w:rPr>
        <w:t>并按照以下要求提供登记资料</w:t>
      </w:r>
      <w:r>
        <w:rPr>
          <w:rFonts w:hint="eastAsia" w:ascii="宋体" w:hAnsi="宋体" w:eastAsia="宋体" w:cs="宋体"/>
          <w:kern w:val="0"/>
          <w:szCs w:val="21"/>
        </w:rPr>
        <w:t>，</w:t>
      </w:r>
      <w:r>
        <w:rPr>
          <w:rFonts w:hint="eastAsia" w:ascii="宋体" w:hAnsi="宋体" w:eastAsia="宋体" w:cs="宋体"/>
          <w:kern w:val="0"/>
          <w:szCs w:val="21"/>
          <w:lang w:val="zh-CN"/>
        </w:rPr>
        <w:t>资料提交后请与招标代理机构联系审核</w:t>
      </w:r>
      <w:r>
        <w:rPr>
          <w:rFonts w:hint="eastAsia" w:ascii="宋体" w:hAnsi="宋体" w:eastAsia="宋体" w:cs="宋体"/>
          <w:kern w:val="0"/>
          <w:szCs w:val="21"/>
        </w:rPr>
        <w:t>，</w:t>
      </w:r>
      <w:r>
        <w:rPr>
          <w:rFonts w:hint="eastAsia" w:ascii="宋体" w:hAnsi="宋体" w:eastAsia="宋体" w:cs="宋体"/>
          <w:kern w:val="0"/>
          <w:szCs w:val="21"/>
          <w:lang w:val="zh-CN"/>
        </w:rPr>
        <w:t>联系电话详见招标代理机构联系方式</w:t>
      </w:r>
      <w:r>
        <w:rPr>
          <w:rFonts w:hint="eastAsia" w:ascii="宋体" w:hAnsi="宋体" w:eastAsia="宋体" w:cs="宋体"/>
          <w:kern w:val="0"/>
          <w:szCs w:val="21"/>
        </w:rPr>
        <w:t>，</w:t>
      </w:r>
      <w:r>
        <w:rPr>
          <w:rFonts w:hint="eastAsia" w:ascii="宋体" w:hAnsi="宋体" w:eastAsia="宋体" w:cs="宋体"/>
          <w:kern w:val="0"/>
          <w:szCs w:val="21"/>
          <w:lang w:val="zh-CN"/>
        </w:rPr>
        <w:t>具体事项如下</w:t>
      </w:r>
      <w:r>
        <w:rPr>
          <w:rFonts w:hint="eastAsia" w:ascii="宋体" w:hAnsi="宋体" w:eastAsia="宋体" w:cs="宋体"/>
          <w:kern w:val="0"/>
          <w:szCs w:val="21"/>
        </w:rPr>
        <w:t>：</w:t>
      </w:r>
    </w:p>
    <w:p w14:paraId="156E36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0"/>
          <w:szCs w:val="21"/>
          <w:lang w:val="zh-CN"/>
        </w:rPr>
      </w:pPr>
      <w:r>
        <w:rPr>
          <w:rFonts w:hint="eastAsia" w:ascii="宋体" w:hAnsi="宋体" w:eastAsia="宋体" w:cs="宋体"/>
          <w:kern w:val="0"/>
          <w:szCs w:val="21"/>
          <w:lang w:val="zh-CN"/>
        </w:rPr>
        <w:t>（1）供应商在“中招平台”上填写“购标申请”，并上传以下登记资料：</w:t>
      </w:r>
    </w:p>
    <w:p w14:paraId="72FC7D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0"/>
          <w:szCs w:val="21"/>
          <w:lang w:val="zh-CN"/>
        </w:rPr>
      </w:pPr>
      <w:r>
        <w:rPr>
          <w:rFonts w:hint="eastAsia" w:ascii="宋体" w:hAnsi="宋体" w:eastAsia="宋体" w:cs="宋体"/>
          <w:kern w:val="0"/>
          <w:szCs w:val="21"/>
          <w:lang w:val="zh-CN"/>
        </w:rPr>
        <w:t>①供应商提交报名栏目内点击“下载报名材料”，根据招标公告需要填写并上传该文件；</w:t>
      </w:r>
    </w:p>
    <w:p w14:paraId="2D9092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0"/>
          <w:szCs w:val="21"/>
          <w:lang w:val="zh-CN"/>
        </w:rPr>
      </w:pPr>
      <w:r>
        <w:rPr>
          <w:rFonts w:hint="eastAsia" w:ascii="宋体" w:hAnsi="宋体" w:eastAsia="宋体" w:cs="宋体"/>
          <w:kern w:val="0"/>
          <w:szCs w:val="21"/>
          <w:lang w:val="zh-CN"/>
        </w:rPr>
        <w:t>②供应商为法人或者其他组织的上传营业执照、组织机构代码证和税务登记证（或三证合一证明，须加盖投标人公章）；供应商为自然人的，上传自然人身份证明；</w:t>
      </w:r>
    </w:p>
    <w:p w14:paraId="3EA631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0"/>
          <w:szCs w:val="21"/>
          <w:lang w:val="zh-CN"/>
        </w:rPr>
      </w:pPr>
      <w:r>
        <w:rPr>
          <w:rFonts w:hint="eastAsia" w:ascii="宋体" w:hAnsi="宋体" w:eastAsia="宋体" w:cs="宋体"/>
          <w:kern w:val="0"/>
          <w:szCs w:val="21"/>
          <w:lang w:val="zh-CN"/>
        </w:rPr>
        <w:t>③上传法定代表人证明书及法定代表人授权委托书（若经办人为法定代表人，则只需上传法定代表人证明书）、上传法定代表人身份证及投标人授权代表身份证（若经办人为法定代表人，则只需上传法定代表人身份证）。</w:t>
      </w:r>
    </w:p>
    <w:p w14:paraId="7C2390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0"/>
          <w:szCs w:val="21"/>
          <w:lang w:val="zh-CN"/>
        </w:rPr>
      </w:pPr>
      <w:r>
        <w:rPr>
          <w:rFonts w:hint="eastAsia" w:ascii="宋体" w:hAnsi="宋体" w:eastAsia="宋体" w:cs="宋体"/>
          <w:kern w:val="0"/>
          <w:szCs w:val="21"/>
          <w:lang w:val="zh-CN" w:eastAsia="zh-CN"/>
        </w:rPr>
        <w:fldChar w:fldCharType="begin"/>
      </w:r>
      <w:r>
        <w:rPr>
          <w:rFonts w:hint="eastAsia" w:ascii="宋体" w:hAnsi="宋体" w:eastAsia="宋体" w:cs="宋体"/>
          <w:kern w:val="0"/>
          <w:szCs w:val="21"/>
          <w:lang w:val="zh-CN" w:eastAsia="zh-CN"/>
        </w:rPr>
        <w:instrText xml:space="preserve"> = 4 \* GB3 \* MERGEFORMAT </w:instrText>
      </w:r>
      <w:r>
        <w:rPr>
          <w:rFonts w:hint="eastAsia" w:ascii="宋体" w:hAnsi="宋体" w:eastAsia="宋体" w:cs="宋体"/>
          <w:kern w:val="0"/>
          <w:szCs w:val="21"/>
          <w:lang w:val="zh-CN" w:eastAsia="zh-CN"/>
        </w:rPr>
        <w:fldChar w:fldCharType="separate"/>
      </w:r>
      <w:r>
        <w:rPr>
          <w:rFonts w:hint="eastAsia" w:ascii="宋体" w:hAnsi="宋体" w:eastAsia="宋体" w:cs="宋体"/>
          <w:kern w:val="0"/>
          <w:szCs w:val="21"/>
          <w:lang w:val="zh-CN"/>
        </w:rPr>
        <w:t>④</w:t>
      </w:r>
      <w:r>
        <w:rPr>
          <w:rFonts w:hint="eastAsia" w:ascii="宋体" w:hAnsi="宋体" w:eastAsia="宋体" w:cs="宋体"/>
          <w:kern w:val="0"/>
          <w:szCs w:val="21"/>
          <w:lang w:val="zh-CN" w:eastAsia="zh-CN"/>
        </w:rPr>
        <w:fldChar w:fldCharType="end"/>
      </w:r>
      <w:r>
        <w:rPr>
          <w:rFonts w:hint="eastAsia" w:ascii="宋体" w:hAnsi="宋体" w:eastAsia="宋体" w:cs="宋体"/>
          <w:kern w:val="0"/>
          <w:szCs w:val="21"/>
          <w:lang w:val="zh-CN" w:eastAsia="zh-CN"/>
        </w:rPr>
        <w:t>投标人资格要求</w:t>
      </w:r>
      <w:r>
        <w:rPr>
          <w:rFonts w:hint="eastAsia" w:ascii="宋体" w:hAnsi="宋体" w:eastAsia="宋体" w:cs="宋体"/>
          <w:kern w:val="0"/>
          <w:szCs w:val="21"/>
          <w:lang w:val="en-US" w:eastAsia="zh-CN"/>
        </w:rPr>
        <w:t>2</w:t>
      </w:r>
      <w:r>
        <w:rPr>
          <w:rFonts w:hint="eastAsia" w:ascii="宋体" w:hAnsi="宋体" w:eastAsia="宋体" w:cs="宋体"/>
          <w:kern w:val="0"/>
          <w:szCs w:val="21"/>
          <w:lang w:val="zh-CN" w:eastAsia="zh-CN"/>
        </w:rPr>
        <w:t>.1-</w:t>
      </w:r>
      <w:r>
        <w:rPr>
          <w:rFonts w:hint="eastAsia" w:ascii="宋体" w:hAnsi="宋体" w:eastAsia="宋体" w:cs="宋体"/>
          <w:kern w:val="0"/>
          <w:szCs w:val="21"/>
          <w:lang w:val="en-US" w:eastAsia="zh-CN"/>
        </w:rPr>
        <w:t>2.2</w:t>
      </w:r>
      <w:r>
        <w:rPr>
          <w:rFonts w:hint="eastAsia" w:ascii="宋体" w:hAnsi="宋体" w:eastAsia="宋体" w:cs="宋体"/>
          <w:kern w:val="0"/>
          <w:szCs w:val="21"/>
          <w:lang w:val="zh-CN" w:eastAsia="zh-CN"/>
        </w:rPr>
        <w:t>项要求的所有资料均需加盖公章</w:t>
      </w:r>
    </w:p>
    <w:p w14:paraId="4539BB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0"/>
          <w:szCs w:val="21"/>
          <w:lang w:val="zh-CN"/>
        </w:rPr>
      </w:pPr>
      <w:r>
        <w:rPr>
          <w:rFonts w:hint="eastAsia" w:ascii="宋体" w:hAnsi="宋体" w:eastAsia="宋体" w:cs="宋体"/>
          <w:kern w:val="0"/>
          <w:szCs w:val="21"/>
          <w:lang w:val="zh-CN"/>
        </w:rPr>
        <w:t>（2）招标文件售价人民币</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u w:val="single"/>
          <w:lang w:val="en-US" w:eastAsia="zh-CN"/>
        </w:rPr>
        <w:t>300</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元整，“中招平台”的服务费按平台规定</w:t>
      </w:r>
      <w:r>
        <w:rPr>
          <w:rFonts w:hint="eastAsia" w:ascii="宋体" w:hAnsi="宋体" w:eastAsia="宋体" w:cs="宋体"/>
          <w:kern w:val="0"/>
          <w:szCs w:val="21"/>
          <w:u w:val="single"/>
          <w:lang w:val="zh-CN"/>
        </w:rPr>
        <w:t>200</w:t>
      </w:r>
      <w:r>
        <w:rPr>
          <w:rFonts w:hint="eastAsia" w:ascii="宋体" w:hAnsi="宋体" w:eastAsia="宋体" w:cs="宋体"/>
          <w:kern w:val="0"/>
          <w:szCs w:val="21"/>
          <w:lang w:val="zh-CN"/>
        </w:rPr>
        <w:t>元整收取（平台服务费发票由“中招平台”开具，供应商在支付成功后3日内通过平台“发票管理”模块自行下载），本项目不设邮寄服务，招标文件通过“中招平台”进行下载，文件售后不退。</w:t>
      </w:r>
    </w:p>
    <w:p w14:paraId="525B81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0"/>
          <w:szCs w:val="21"/>
          <w:lang w:val="zh-CN"/>
        </w:rPr>
      </w:pPr>
      <w:r>
        <w:rPr>
          <w:rFonts w:hint="eastAsia" w:ascii="宋体" w:hAnsi="宋体" w:eastAsia="宋体" w:cs="宋体"/>
          <w:kern w:val="0"/>
          <w:szCs w:val="21"/>
          <w:lang w:val="en-US" w:eastAsia="zh-CN"/>
        </w:rPr>
        <w:t>3</w:t>
      </w:r>
      <w:r>
        <w:rPr>
          <w:rFonts w:hint="eastAsia" w:ascii="宋体" w:hAnsi="宋体" w:eastAsia="宋体" w:cs="宋体"/>
          <w:kern w:val="0"/>
          <w:szCs w:val="21"/>
          <w:lang w:val="zh-CN" w:eastAsia="zh-CN"/>
        </w:rPr>
        <w:t xml:space="preserve">.2.2 </w:t>
      </w:r>
      <w:r>
        <w:rPr>
          <w:rFonts w:hint="eastAsia" w:ascii="宋体" w:hAnsi="宋体" w:eastAsia="宋体" w:cs="宋体"/>
          <w:kern w:val="0"/>
          <w:szCs w:val="21"/>
          <w:lang w:val="zh-CN"/>
        </w:rPr>
        <w:t>“中招平台”网址：www.365trade.com.cn/，网站面向供应商提供免费注册服务。供应商注册填写的信息与其注册时提交的材料，由“中招平台”进行信息内容一致性核对，信息内容的真实性由供应商自行承担。经“中招平台”对供应商的信息核对无误后，供应商方可进行项目登记。请供应商充分考虑平台注册、资料上传、信息核对、购标确认等流程所需的时间，须预留充足的时间，以免错过登记时间。供应商在“中招平台”注册成功后，可以参与“中招平台”上发布的全部招标项目。</w:t>
      </w:r>
    </w:p>
    <w:p w14:paraId="46658E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kern w:val="0"/>
          <w:szCs w:val="21"/>
          <w:lang w:val="zh-CN"/>
        </w:rPr>
      </w:pPr>
      <w:r>
        <w:rPr>
          <w:rFonts w:hint="eastAsia" w:ascii="宋体" w:hAnsi="宋体" w:eastAsia="宋体" w:cs="宋体"/>
          <w:kern w:val="0"/>
          <w:szCs w:val="21"/>
          <w:lang w:val="en-US" w:eastAsia="zh-CN"/>
        </w:rPr>
        <w:t>3</w:t>
      </w:r>
      <w:r>
        <w:rPr>
          <w:rFonts w:hint="eastAsia" w:ascii="宋体" w:hAnsi="宋体" w:eastAsia="宋体" w:cs="宋体"/>
          <w:kern w:val="0"/>
          <w:szCs w:val="21"/>
          <w:lang w:val="zh-CN" w:eastAsia="zh-CN"/>
        </w:rPr>
        <w:t>.2.3</w:t>
      </w:r>
      <w:r>
        <w:rPr>
          <w:rFonts w:hint="eastAsia" w:ascii="宋体" w:hAnsi="宋体" w:eastAsia="宋体" w:cs="宋体"/>
          <w:kern w:val="0"/>
          <w:szCs w:val="21"/>
          <w:lang w:val="zh-CN"/>
        </w:rPr>
        <w:t>供应商可在“中招平台”网站的首页“帮助中心”内下载操作手册，并根据操作手册的提示进行注册、登录、购标、发票开具等操作。“中招平台”技术咨询电话：010-86397110（服务时间为工作日的上午9:00至12:00，下午1:00到5:30）</w:t>
      </w:r>
    </w:p>
    <w:p w14:paraId="529D63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yellow"/>
          <w:shd w:val="clear" w:color="auto" w:fill="FFFFFF"/>
          <w:vertAlign w:val="baseline"/>
          <w:lang w:eastAsia="zh-CN"/>
        </w:rPr>
      </w:pPr>
    </w:p>
    <w:bookmarkEnd w:id="1"/>
    <w:bookmarkEnd w:id="2"/>
    <w:p w14:paraId="353D1BD1">
      <w:pPr>
        <w:numPr>
          <w:ilvl w:val="0"/>
          <w:numId w:val="1"/>
        </w:numPr>
        <w:tabs>
          <w:tab w:val="left" w:pos="420"/>
        </w:tabs>
        <w:spacing w:line="360" w:lineRule="auto"/>
        <w:ind w:left="420" w:hanging="420"/>
        <w:rPr>
          <w:rFonts w:hint="eastAsia" w:ascii="宋体" w:hAnsi="宋体" w:eastAsia="宋体" w:cs="宋体"/>
          <w:b/>
          <w:bCs/>
          <w:sz w:val="24"/>
          <w:szCs w:val="24"/>
        </w:rPr>
      </w:pPr>
      <w:bookmarkStart w:id="3" w:name="_Toc19949"/>
      <w:bookmarkStart w:id="4" w:name="_Toc11040"/>
      <w:bookmarkStart w:id="5" w:name="_Toc27424"/>
      <w:bookmarkStart w:id="6" w:name="_Toc10883"/>
      <w:r>
        <w:rPr>
          <w:rFonts w:hint="eastAsia" w:ascii="宋体" w:hAnsi="宋体" w:eastAsia="宋体" w:cs="宋体"/>
          <w:b/>
          <w:bCs/>
          <w:sz w:val="24"/>
          <w:szCs w:val="24"/>
          <w:lang w:eastAsia="zh-CN"/>
        </w:rPr>
        <w:t>响应</w:t>
      </w:r>
      <w:r>
        <w:rPr>
          <w:rFonts w:hint="eastAsia" w:ascii="宋体" w:hAnsi="宋体" w:eastAsia="宋体" w:cs="宋体"/>
          <w:b/>
          <w:bCs/>
          <w:sz w:val="24"/>
          <w:szCs w:val="24"/>
        </w:rPr>
        <w:t>文件的递交</w:t>
      </w:r>
      <w:bookmarkEnd w:id="3"/>
      <w:bookmarkEnd w:id="4"/>
    </w:p>
    <w:p w14:paraId="16159625">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4.1</w:t>
      </w:r>
      <w:r>
        <w:rPr>
          <w:rFonts w:ascii="宋体" w:hAnsi="宋体" w:cs="宋体"/>
          <w:sz w:val="24"/>
          <w:szCs w:val="24"/>
        </w:rPr>
        <w:t>响应文件于</w:t>
      </w:r>
      <w:r>
        <w:rPr>
          <w:rFonts w:ascii="宋体" w:hAnsi="宋体" w:cs="宋体"/>
          <w:b/>
          <w:sz w:val="24"/>
          <w:szCs w:val="24"/>
          <w:u w:val="single"/>
        </w:rPr>
        <w:t>202</w:t>
      </w:r>
      <w:r>
        <w:rPr>
          <w:rFonts w:hint="eastAsia" w:ascii="宋体" w:hAnsi="宋体" w:cs="宋体"/>
          <w:b/>
          <w:sz w:val="24"/>
          <w:szCs w:val="24"/>
          <w:u w:val="single"/>
          <w:lang w:val="en-US" w:eastAsia="zh-CN"/>
        </w:rPr>
        <w:t>5</w:t>
      </w:r>
      <w:r>
        <w:rPr>
          <w:rFonts w:ascii="宋体" w:hAnsi="宋体" w:cs="宋体"/>
          <w:b/>
          <w:sz w:val="24"/>
          <w:szCs w:val="24"/>
          <w:u w:val="single"/>
        </w:rPr>
        <w:t>年</w:t>
      </w:r>
      <w:r>
        <w:rPr>
          <w:rFonts w:hint="eastAsia" w:ascii="宋体" w:hAnsi="宋体" w:eastAsia="宋体" w:cs="宋体"/>
          <w:b/>
          <w:sz w:val="24"/>
          <w:szCs w:val="24"/>
          <w:u w:val="single"/>
          <w:lang w:val="en-US" w:eastAsia="zh-CN"/>
        </w:rPr>
        <w:t>5</w:t>
      </w:r>
      <w:r>
        <w:rPr>
          <w:rFonts w:ascii="宋体" w:hAnsi="宋体" w:eastAsia="宋体" w:cs="宋体"/>
          <w:b/>
          <w:sz w:val="24"/>
          <w:szCs w:val="24"/>
          <w:u w:val="single"/>
        </w:rPr>
        <w:t>月</w:t>
      </w:r>
      <w:r>
        <w:rPr>
          <w:rFonts w:hint="eastAsia" w:ascii="宋体" w:hAnsi="宋体" w:eastAsia="宋体" w:cs="宋体"/>
          <w:b/>
          <w:sz w:val="24"/>
          <w:szCs w:val="24"/>
          <w:u w:val="single"/>
          <w:lang w:val="en-US" w:eastAsia="zh-CN"/>
        </w:rPr>
        <w:t>16</w:t>
      </w:r>
      <w:r>
        <w:rPr>
          <w:rFonts w:ascii="宋体" w:hAnsi="宋体" w:cs="宋体"/>
          <w:b/>
          <w:sz w:val="24"/>
          <w:szCs w:val="24"/>
          <w:u w:val="single"/>
        </w:rPr>
        <w:t>日上午09:30～10:00时</w:t>
      </w:r>
      <w:r>
        <w:rPr>
          <w:rFonts w:ascii="宋体" w:hAnsi="宋体" w:cs="宋体"/>
          <w:sz w:val="24"/>
          <w:szCs w:val="24"/>
          <w:u w:val="single"/>
        </w:rPr>
        <w:t>（北京时间）</w:t>
      </w:r>
      <w:r>
        <w:rPr>
          <w:rFonts w:ascii="宋体" w:hAnsi="宋体" w:cs="宋体"/>
          <w:sz w:val="24"/>
          <w:szCs w:val="24"/>
        </w:rPr>
        <w:t>时间段内递交到谈判地点。采购人及采购代理机构只接受在提交响应文件截止时间前由供应商单位</w:t>
      </w:r>
      <w:r>
        <w:rPr>
          <w:rFonts w:hint="eastAsia" w:ascii="宋体" w:hAnsi="宋体" w:cs="宋体"/>
          <w:sz w:val="24"/>
          <w:szCs w:val="24"/>
          <w:lang w:eastAsia="zh-CN"/>
        </w:rPr>
        <w:t>法定代表人</w:t>
      </w:r>
      <w:r>
        <w:rPr>
          <w:rFonts w:ascii="宋体" w:hAnsi="宋体" w:cs="宋体"/>
          <w:sz w:val="24"/>
          <w:szCs w:val="24"/>
        </w:rPr>
        <w:t>或其授权代表递交的响应文件。</w:t>
      </w:r>
    </w:p>
    <w:p w14:paraId="494F43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r>
        <w:rPr>
          <w:rFonts w:hint="eastAsia" w:ascii="宋体" w:hAnsi="宋体" w:eastAsia="宋体" w:cs="宋体"/>
          <w:i w:val="0"/>
          <w:iCs w:val="0"/>
          <w:caps w:val="0"/>
          <w:color w:val="000000"/>
          <w:spacing w:val="0"/>
          <w:sz w:val="24"/>
          <w:szCs w:val="24"/>
          <w:shd w:val="clear" w:color="auto" w:fill="FFFFFF"/>
          <w:vertAlign w:val="baseline"/>
          <w:lang w:val="en-US" w:eastAsia="zh-CN"/>
        </w:rPr>
        <w:t>4</w:t>
      </w:r>
      <w:r>
        <w:rPr>
          <w:rFonts w:hint="eastAsia" w:ascii="宋体" w:hAnsi="宋体" w:eastAsia="宋体" w:cs="宋体"/>
          <w:i w:val="0"/>
          <w:iCs w:val="0"/>
          <w:caps w:val="0"/>
          <w:color w:val="000000"/>
          <w:spacing w:val="0"/>
          <w:sz w:val="24"/>
          <w:szCs w:val="24"/>
          <w:shd w:val="clear" w:color="auto" w:fill="FFFFFF"/>
          <w:vertAlign w:val="baseline"/>
          <w:lang w:eastAsia="zh-CN"/>
        </w:rPr>
        <w:t>.</w:t>
      </w:r>
      <w:r>
        <w:rPr>
          <w:rFonts w:hint="eastAsia" w:ascii="宋体" w:hAnsi="宋体" w:eastAsia="宋体" w:cs="宋体"/>
          <w:i w:val="0"/>
          <w:iCs w:val="0"/>
          <w:caps w:val="0"/>
          <w:color w:val="000000"/>
          <w:spacing w:val="0"/>
          <w:sz w:val="24"/>
          <w:szCs w:val="24"/>
          <w:shd w:val="clear" w:color="auto" w:fill="FFFFFF"/>
          <w:vertAlign w:val="baseline"/>
          <w:lang w:val="en-US" w:eastAsia="zh-CN"/>
        </w:rPr>
        <w:t>2</w:t>
      </w:r>
      <w:r>
        <w:rPr>
          <w:rFonts w:hint="eastAsia" w:ascii="宋体" w:hAnsi="宋体" w:eastAsia="宋体" w:cs="宋体"/>
          <w:i w:val="0"/>
          <w:iCs w:val="0"/>
          <w:caps w:val="0"/>
          <w:color w:val="000000"/>
          <w:spacing w:val="0"/>
          <w:sz w:val="24"/>
          <w:szCs w:val="24"/>
          <w:shd w:val="clear" w:color="auto" w:fill="FFFFFF"/>
          <w:vertAlign w:val="baseline"/>
          <w:lang w:eastAsia="zh-CN"/>
        </w:rPr>
        <w:t xml:space="preserve"> </w:t>
      </w:r>
      <w:r>
        <w:rPr>
          <w:rFonts w:ascii="宋体" w:hAnsi="宋体" w:cs="宋体"/>
          <w:sz w:val="24"/>
          <w:szCs w:val="24"/>
        </w:rPr>
        <w:t>响应文件</w:t>
      </w:r>
      <w:r>
        <w:rPr>
          <w:rFonts w:hint="eastAsia" w:ascii="宋体" w:hAnsi="宋体" w:eastAsia="宋体" w:cs="宋体"/>
          <w:i w:val="0"/>
          <w:iCs w:val="0"/>
          <w:caps w:val="0"/>
          <w:color w:val="000000"/>
          <w:spacing w:val="0"/>
          <w:sz w:val="24"/>
          <w:szCs w:val="24"/>
          <w:shd w:val="clear" w:color="auto" w:fill="FFFFFF"/>
          <w:vertAlign w:val="baseline"/>
          <w:lang w:eastAsia="zh-CN"/>
        </w:rPr>
        <w:t>的递交截止时间：</w:t>
      </w:r>
      <w:r>
        <w:rPr>
          <w:rFonts w:ascii="宋体" w:hAnsi="宋体" w:cs="宋体"/>
          <w:b/>
          <w:sz w:val="24"/>
          <w:szCs w:val="24"/>
          <w:u w:val="single"/>
        </w:rPr>
        <w:t>202</w:t>
      </w:r>
      <w:r>
        <w:rPr>
          <w:rFonts w:hint="eastAsia" w:ascii="宋体" w:hAnsi="宋体" w:cs="宋体"/>
          <w:b/>
          <w:sz w:val="24"/>
          <w:szCs w:val="24"/>
          <w:u w:val="single"/>
          <w:lang w:val="en-US" w:eastAsia="zh-CN"/>
        </w:rPr>
        <w:t>5</w:t>
      </w:r>
      <w:r>
        <w:rPr>
          <w:rFonts w:ascii="宋体" w:hAnsi="宋体" w:cs="宋体"/>
          <w:b/>
          <w:sz w:val="24"/>
          <w:szCs w:val="24"/>
          <w:u w:val="single"/>
        </w:rPr>
        <w:t>年</w:t>
      </w:r>
      <w:r>
        <w:rPr>
          <w:rFonts w:hint="eastAsia" w:ascii="宋体" w:hAnsi="宋体" w:eastAsia="宋体" w:cs="宋体"/>
          <w:b/>
          <w:sz w:val="24"/>
          <w:szCs w:val="24"/>
          <w:u w:val="single"/>
          <w:lang w:val="en-US" w:eastAsia="zh-CN"/>
        </w:rPr>
        <w:t>5</w:t>
      </w:r>
      <w:r>
        <w:rPr>
          <w:rFonts w:ascii="宋体" w:hAnsi="宋体" w:eastAsia="宋体" w:cs="宋体"/>
          <w:b/>
          <w:sz w:val="24"/>
          <w:szCs w:val="24"/>
          <w:u w:val="single"/>
        </w:rPr>
        <w:t>月</w:t>
      </w:r>
      <w:r>
        <w:rPr>
          <w:rFonts w:hint="eastAsia" w:ascii="宋体" w:hAnsi="宋体" w:eastAsia="宋体" w:cs="宋体"/>
          <w:b/>
          <w:sz w:val="24"/>
          <w:szCs w:val="24"/>
          <w:u w:val="single"/>
          <w:lang w:val="en-US" w:eastAsia="zh-CN"/>
        </w:rPr>
        <w:t>16</w:t>
      </w:r>
      <w:r>
        <w:rPr>
          <w:rFonts w:ascii="宋体" w:hAnsi="宋体" w:cs="宋体"/>
          <w:b/>
          <w:sz w:val="24"/>
          <w:szCs w:val="24"/>
          <w:u w:val="single"/>
        </w:rPr>
        <w:t>日上午10</w:t>
      </w:r>
      <w:r>
        <w:rPr>
          <w:rFonts w:hint="eastAsia" w:ascii="宋体" w:hAnsi="宋体" w:cs="宋体"/>
          <w:b/>
          <w:sz w:val="24"/>
          <w:szCs w:val="24"/>
          <w:u w:val="single"/>
          <w:lang w:eastAsia="zh-CN"/>
        </w:rPr>
        <w:t>点</w:t>
      </w:r>
      <w:r>
        <w:rPr>
          <w:rFonts w:ascii="宋体" w:hAnsi="宋体" w:cs="宋体"/>
          <w:b/>
          <w:sz w:val="24"/>
          <w:szCs w:val="24"/>
          <w:u w:val="single"/>
        </w:rPr>
        <w:t>00</w:t>
      </w:r>
      <w:r>
        <w:rPr>
          <w:rFonts w:hint="eastAsia" w:ascii="宋体" w:hAnsi="宋体" w:cs="宋体"/>
          <w:b/>
          <w:sz w:val="24"/>
          <w:szCs w:val="24"/>
          <w:u w:val="single"/>
          <w:lang w:eastAsia="zh-CN"/>
        </w:rPr>
        <w:t>分</w:t>
      </w:r>
      <w:r>
        <w:rPr>
          <w:rFonts w:hint="eastAsia" w:ascii="宋体" w:hAnsi="宋体" w:eastAsia="宋体" w:cs="宋体"/>
          <w:i w:val="0"/>
          <w:iCs w:val="0"/>
          <w:caps w:val="0"/>
          <w:color w:val="000000"/>
          <w:spacing w:val="0"/>
          <w:sz w:val="24"/>
          <w:szCs w:val="24"/>
          <w:shd w:val="clear" w:color="auto" w:fill="FFFFFF"/>
          <w:vertAlign w:val="baseline"/>
          <w:lang w:eastAsia="zh-CN"/>
        </w:rPr>
        <w:t>（北京时间）。</w:t>
      </w:r>
    </w:p>
    <w:p w14:paraId="1912E4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val="en-US" w:eastAsia="zh-CN"/>
        </w:rPr>
      </w:pPr>
      <w:r>
        <w:rPr>
          <w:rFonts w:hint="eastAsia" w:ascii="宋体" w:hAnsi="宋体" w:cs="宋体"/>
          <w:sz w:val="24"/>
          <w:szCs w:val="24"/>
          <w:lang w:val="en-US" w:eastAsia="zh-CN"/>
        </w:rPr>
        <w:t>4.3</w:t>
      </w:r>
      <w:r>
        <w:rPr>
          <w:rFonts w:ascii="宋体" w:hAnsi="宋体" w:cs="宋体"/>
          <w:sz w:val="24"/>
          <w:szCs w:val="24"/>
        </w:rPr>
        <w:t>兹定于</w:t>
      </w:r>
      <w:r>
        <w:rPr>
          <w:rFonts w:ascii="宋体" w:hAnsi="宋体" w:cs="宋体"/>
          <w:b/>
          <w:sz w:val="24"/>
          <w:szCs w:val="24"/>
          <w:u w:val="single"/>
        </w:rPr>
        <w:t>202</w:t>
      </w:r>
      <w:r>
        <w:rPr>
          <w:rFonts w:hint="eastAsia" w:ascii="宋体" w:hAnsi="宋体" w:cs="宋体"/>
          <w:b/>
          <w:sz w:val="24"/>
          <w:szCs w:val="24"/>
          <w:u w:val="single"/>
          <w:lang w:val="en-US" w:eastAsia="zh-CN"/>
        </w:rPr>
        <w:t>5</w:t>
      </w:r>
      <w:r>
        <w:rPr>
          <w:rFonts w:ascii="宋体" w:hAnsi="宋体" w:cs="宋体"/>
          <w:b/>
          <w:sz w:val="24"/>
          <w:szCs w:val="24"/>
          <w:u w:val="single"/>
        </w:rPr>
        <w:t>年</w:t>
      </w:r>
      <w:r>
        <w:rPr>
          <w:rFonts w:hint="eastAsia" w:ascii="宋体" w:hAnsi="宋体" w:eastAsia="宋体" w:cs="宋体"/>
          <w:b/>
          <w:sz w:val="24"/>
          <w:szCs w:val="24"/>
          <w:u w:val="single"/>
          <w:lang w:val="en-US" w:eastAsia="zh-CN"/>
        </w:rPr>
        <w:t>5</w:t>
      </w:r>
      <w:r>
        <w:rPr>
          <w:rFonts w:ascii="宋体" w:hAnsi="宋体" w:eastAsia="宋体" w:cs="宋体"/>
          <w:b/>
          <w:sz w:val="24"/>
          <w:szCs w:val="24"/>
          <w:u w:val="single"/>
        </w:rPr>
        <w:t>月</w:t>
      </w:r>
      <w:r>
        <w:rPr>
          <w:rFonts w:hint="eastAsia" w:ascii="宋体" w:hAnsi="宋体" w:eastAsia="宋体" w:cs="宋体"/>
          <w:b/>
          <w:sz w:val="24"/>
          <w:szCs w:val="24"/>
          <w:u w:val="single"/>
          <w:lang w:val="en-US" w:eastAsia="zh-CN"/>
        </w:rPr>
        <w:t>16</w:t>
      </w:r>
      <w:r>
        <w:rPr>
          <w:rFonts w:ascii="宋体" w:hAnsi="宋体" w:cs="宋体"/>
          <w:b/>
          <w:sz w:val="24"/>
          <w:szCs w:val="24"/>
          <w:u w:val="single"/>
        </w:rPr>
        <w:t>日上午10</w:t>
      </w:r>
      <w:r>
        <w:rPr>
          <w:rFonts w:hint="eastAsia" w:ascii="宋体" w:hAnsi="宋体" w:cs="宋体"/>
          <w:b/>
          <w:sz w:val="24"/>
          <w:szCs w:val="24"/>
          <w:u w:val="single"/>
          <w:lang w:eastAsia="zh-CN"/>
        </w:rPr>
        <w:t>点</w:t>
      </w:r>
      <w:r>
        <w:rPr>
          <w:rFonts w:hint="eastAsia" w:ascii="宋体" w:hAnsi="宋体" w:cs="宋体"/>
          <w:b/>
          <w:sz w:val="24"/>
          <w:szCs w:val="24"/>
          <w:u w:val="single"/>
          <w:lang w:val="en-US" w:eastAsia="zh-CN"/>
        </w:rPr>
        <w:t>3</w:t>
      </w:r>
      <w:r>
        <w:rPr>
          <w:rFonts w:ascii="宋体" w:hAnsi="宋体" w:cs="宋体"/>
          <w:b/>
          <w:sz w:val="24"/>
          <w:szCs w:val="24"/>
          <w:u w:val="single"/>
        </w:rPr>
        <w:t>0</w:t>
      </w:r>
      <w:r>
        <w:rPr>
          <w:rFonts w:hint="eastAsia" w:ascii="宋体" w:hAnsi="宋体" w:cs="宋体"/>
          <w:b/>
          <w:sz w:val="24"/>
          <w:szCs w:val="24"/>
          <w:u w:val="single"/>
          <w:lang w:eastAsia="zh-CN"/>
        </w:rPr>
        <w:t>分</w:t>
      </w:r>
      <w:r>
        <w:rPr>
          <w:rFonts w:ascii="宋体" w:hAnsi="宋体" w:cs="宋体"/>
          <w:sz w:val="24"/>
          <w:szCs w:val="24"/>
        </w:rPr>
        <w:t>（北京时间）在下述地址谈判。届时请供应商的授权代表出席谈判仪式。</w:t>
      </w:r>
      <w:r>
        <w:rPr>
          <w:rFonts w:hint="eastAsia" w:ascii="宋体" w:hAnsi="宋体" w:eastAsia="宋体" w:cs="宋体"/>
          <w:i w:val="0"/>
          <w:iCs w:val="0"/>
          <w:caps w:val="0"/>
          <w:color w:val="000000"/>
          <w:spacing w:val="0"/>
          <w:sz w:val="24"/>
          <w:szCs w:val="24"/>
          <w:shd w:val="clear" w:color="auto" w:fill="FFFFFF"/>
          <w:vertAlign w:val="baseline"/>
          <w:lang w:val="en-US" w:eastAsia="zh-CN"/>
        </w:rPr>
        <w:t>谈判地点：</w:t>
      </w:r>
      <w:r>
        <w:rPr>
          <w:rFonts w:ascii="宋体" w:hAnsi="宋体" w:cs="宋体"/>
          <w:sz w:val="24"/>
          <w:szCs w:val="24"/>
          <w:u w:val="single"/>
        </w:rPr>
        <w:t>广州市越秀区东风中路318号嘉业大厦22楼会议室</w:t>
      </w:r>
    </w:p>
    <w:p w14:paraId="6428C7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p>
    <w:bookmarkEnd w:id="5"/>
    <w:bookmarkEnd w:id="6"/>
    <w:p w14:paraId="736BC5C1">
      <w:pPr>
        <w:numPr>
          <w:ilvl w:val="0"/>
          <w:numId w:val="1"/>
        </w:numPr>
        <w:tabs>
          <w:tab w:val="left" w:pos="420"/>
        </w:tabs>
        <w:spacing w:line="360" w:lineRule="auto"/>
        <w:ind w:left="420" w:hanging="420"/>
        <w:rPr>
          <w:rFonts w:hint="eastAsia" w:ascii="宋体" w:hAnsi="宋体" w:eastAsia="宋体" w:cs="宋体"/>
          <w:b/>
          <w:bCs/>
          <w:sz w:val="24"/>
          <w:szCs w:val="24"/>
        </w:rPr>
      </w:pPr>
      <w:bookmarkStart w:id="7" w:name="_Toc7119"/>
      <w:bookmarkStart w:id="8" w:name="_Toc3386"/>
      <w:bookmarkStart w:id="9" w:name="_Toc26987"/>
      <w:bookmarkStart w:id="10" w:name="_Toc31308"/>
      <w:r>
        <w:rPr>
          <w:rFonts w:hint="eastAsia" w:ascii="宋体" w:hAnsi="宋体" w:eastAsia="宋体" w:cs="宋体"/>
          <w:b/>
          <w:bCs/>
          <w:sz w:val="24"/>
          <w:szCs w:val="24"/>
        </w:rPr>
        <w:t>发布公告的媒介</w:t>
      </w:r>
      <w:bookmarkEnd w:id="7"/>
      <w:bookmarkEnd w:id="8"/>
      <w:bookmarkEnd w:id="9"/>
    </w:p>
    <w:bookmarkEnd w:id="10"/>
    <w:p w14:paraId="5EFF72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bookmarkStart w:id="11" w:name="_Toc15411"/>
      <w:bookmarkStart w:id="12" w:name="_Toc8104"/>
      <w:r>
        <w:rPr>
          <w:rFonts w:hint="eastAsia" w:ascii="宋体" w:hAnsi="宋体" w:eastAsia="宋体" w:cs="宋体"/>
          <w:i w:val="0"/>
          <w:iCs w:val="0"/>
          <w:caps w:val="0"/>
          <w:color w:val="000000"/>
          <w:spacing w:val="0"/>
          <w:sz w:val="24"/>
          <w:szCs w:val="24"/>
          <w:shd w:val="clear" w:color="auto" w:fill="FFFFFF"/>
          <w:vertAlign w:val="baseline"/>
          <w:lang w:eastAsia="zh-CN"/>
        </w:rPr>
        <w:t>本次招标公告同时在中国招标投标公共服务平台、中招联合招标采购平台媒介上发布；</w:t>
      </w:r>
    </w:p>
    <w:p w14:paraId="452567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p>
    <w:bookmarkEnd w:id="11"/>
    <w:bookmarkEnd w:id="12"/>
    <w:p w14:paraId="738EBC16">
      <w:pPr>
        <w:numPr>
          <w:ilvl w:val="0"/>
          <w:numId w:val="1"/>
        </w:numPr>
        <w:tabs>
          <w:tab w:val="left" w:pos="420"/>
        </w:tabs>
        <w:spacing w:line="360" w:lineRule="auto"/>
        <w:ind w:left="420" w:hanging="420"/>
        <w:rPr>
          <w:rFonts w:hint="eastAsia" w:ascii="宋体" w:hAnsi="宋体" w:eastAsia="宋体" w:cs="宋体"/>
          <w:b/>
          <w:bCs/>
          <w:sz w:val="24"/>
          <w:szCs w:val="24"/>
          <w:lang w:val="en-US" w:eastAsia="zh-CN"/>
        </w:rPr>
      </w:pPr>
      <w:bookmarkStart w:id="13" w:name="_Toc18514"/>
      <w:bookmarkStart w:id="14" w:name="_Toc27220"/>
      <w:bookmarkStart w:id="15" w:name="_Toc21070"/>
      <w:bookmarkStart w:id="16" w:name="_Toc9506"/>
      <w:r>
        <w:rPr>
          <w:rFonts w:hint="eastAsia" w:ascii="宋体" w:hAnsi="宋体" w:eastAsia="宋体" w:cs="宋体"/>
          <w:b/>
          <w:bCs/>
          <w:sz w:val="24"/>
          <w:szCs w:val="24"/>
          <w:lang w:val="en-US" w:eastAsia="zh-CN"/>
        </w:rPr>
        <w:t>联系方式</w:t>
      </w:r>
      <w:bookmarkEnd w:id="13"/>
      <w:bookmarkEnd w:id="14"/>
      <w:bookmarkEnd w:id="15"/>
    </w:p>
    <w:bookmarkEnd w:id="16"/>
    <w:p w14:paraId="1861F2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val="en-US" w:eastAsia="zh-CN"/>
        </w:rPr>
      </w:pPr>
      <w:bookmarkStart w:id="17" w:name="_Toc9202"/>
      <w:bookmarkStart w:id="18" w:name="_Toc16581"/>
      <w:r>
        <w:rPr>
          <w:rFonts w:hint="eastAsia" w:ascii="宋体" w:hAnsi="宋体" w:eastAsia="宋体" w:cs="宋体"/>
          <w:i w:val="0"/>
          <w:iCs w:val="0"/>
          <w:caps w:val="0"/>
          <w:color w:val="000000"/>
          <w:spacing w:val="0"/>
          <w:sz w:val="24"/>
          <w:szCs w:val="24"/>
          <w:shd w:val="clear" w:color="auto" w:fill="FFFFFF"/>
          <w:vertAlign w:val="baseline"/>
          <w:lang w:eastAsia="zh-CN"/>
        </w:rPr>
        <w:t>招 标 人</w:t>
      </w:r>
      <w:r>
        <w:rPr>
          <w:rFonts w:hint="eastAsia" w:ascii="宋体" w:hAnsi="宋体" w:eastAsia="宋体" w:cs="宋体"/>
          <w:i w:val="0"/>
          <w:iCs w:val="0"/>
          <w:caps w:val="0"/>
          <w:color w:val="000000"/>
          <w:spacing w:val="0"/>
          <w:sz w:val="24"/>
          <w:szCs w:val="24"/>
          <w:shd w:val="clear" w:color="auto" w:fill="FFFFFF"/>
          <w:vertAlign w:val="baseline"/>
          <w:lang w:val="en-US" w:eastAsia="zh-CN"/>
        </w:rPr>
        <w:t>：中共中卫市委宣传部</w:t>
      </w:r>
    </w:p>
    <w:bookmarkEnd w:id="17"/>
    <w:bookmarkEnd w:id="18"/>
    <w:p w14:paraId="00CAE6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color="auto" w:fill="FFFFFF"/>
          <w:vertAlign w:val="baseline"/>
          <w:lang w:eastAsia="zh-CN"/>
        </w:rPr>
      </w:pPr>
      <w:bookmarkStart w:id="19" w:name="_Toc4602"/>
      <w:bookmarkStart w:id="20" w:name="_Toc25388"/>
      <w:r>
        <w:rPr>
          <w:rFonts w:hint="eastAsia" w:ascii="宋体" w:hAnsi="宋体" w:eastAsia="宋体" w:cs="宋体"/>
          <w:i w:val="0"/>
          <w:iCs w:val="0"/>
          <w:caps w:val="0"/>
          <w:color w:val="000000"/>
          <w:spacing w:val="0"/>
          <w:sz w:val="24"/>
          <w:szCs w:val="24"/>
          <w:highlight w:val="none"/>
          <w:shd w:val="clear" w:color="auto" w:fill="FFFFFF"/>
          <w:vertAlign w:val="baseline"/>
          <w:lang w:eastAsia="zh-CN"/>
        </w:rPr>
        <w:t>联 系 人：</w:t>
      </w:r>
      <w:bookmarkEnd w:id="19"/>
      <w:bookmarkEnd w:id="20"/>
      <w:bookmarkStart w:id="21" w:name="_Toc13487"/>
      <w:bookmarkStart w:id="22" w:name="_Toc384"/>
      <w:r>
        <w:rPr>
          <w:rFonts w:hint="eastAsia" w:ascii="宋体" w:hAnsi="宋体" w:cs="宋体"/>
          <w:i w:val="0"/>
          <w:iCs w:val="0"/>
          <w:caps w:val="0"/>
          <w:color w:val="000000"/>
          <w:spacing w:val="0"/>
          <w:sz w:val="24"/>
          <w:szCs w:val="24"/>
          <w:highlight w:val="none"/>
          <w:shd w:val="clear" w:color="auto" w:fill="FFFFFF"/>
          <w:vertAlign w:val="baseline"/>
          <w:lang w:eastAsia="zh-CN"/>
        </w:rPr>
        <w:t>黄工</w:t>
      </w:r>
    </w:p>
    <w:p w14:paraId="39175A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highlight w:val="none"/>
          <w:shd w:val="clear" w:color="auto" w:fill="FFFFFF"/>
          <w:vertAlign w:val="baseline"/>
          <w:lang w:eastAsia="zh-CN"/>
        </w:rPr>
      </w:pPr>
      <w:r>
        <w:rPr>
          <w:rFonts w:hint="eastAsia" w:ascii="宋体" w:hAnsi="宋体" w:eastAsia="宋体" w:cs="宋体"/>
          <w:i w:val="0"/>
          <w:iCs w:val="0"/>
          <w:caps w:val="0"/>
          <w:color w:val="000000"/>
          <w:spacing w:val="0"/>
          <w:sz w:val="24"/>
          <w:szCs w:val="24"/>
          <w:highlight w:val="none"/>
          <w:shd w:val="clear" w:color="auto" w:fill="FFFFFF"/>
          <w:vertAlign w:val="baseline"/>
          <w:lang w:eastAsia="zh-CN"/>
        </w:rPr>
        <w:t>联系电话：15909560939</w:t>
      </w:r>
    </w:p>
    <w:bookmarkEnd w:id="21"/>
    <w:bookmarkEnd w:id="22"/>
    <w:p w14:paraId="29BC56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shd w:val="clear" w:color="auto" w:fill="FFFFFF"/>
          <w:vertAlign w:val="baseline"/>
          <w:lang w:eastAsia="zh-CN"/>
        </w:rPr>
      </w:pPr>
      <w:bookmarkStart w:id="23" w:name="_Toc3078"/>
      <w:bookmarkStart w:id="24" w:name="_Toc7859"/>
    </w:p>
    <w:p w14:paraId="4DD0D1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000000"/>
          <w:spacing w:val="0"/>
          <w:sz w:val="24"/>
          <w:szCs w:val="24"/>
          <w:shd w:val="clear" w:color="auto" w:fill="FFFFFF"/>
          <w:vertAlign w:val="baseline"/>
          <w:lang w:val="en-US" w:eastAsia="zh-CN"/>
        </w:rPr>
      </w:pPr>
      <w:r>
        <w:rPr>
          <w:rFonts w:hint="eastAsia" w:ascii="宋体" w:hAnsi="宋体" w:eastAsia="宋体" w:cs="宋体"/>
          <w:i w:val="0"/>
          <w:iCs w:val="0"/>
          <w:caps w:val="0"/>
          <w:color w:val="000000"/>
          <w:spacing w:val="0"/>
          <w:sz w:val="24"/>
          <w:szCs w:val="24"/>
          <w:shd w:val="clear" w:color="auto" w:fill="FFFFFF"/>
          <w:vertAlign w:val="baseline"/>
          <w:lang w:eastAsia="zh-CN"/>
        </w:rPr>
        <w:t>招标代理机构：</w:t>
      </w:r>
      <w:r>
        <w:rPr>
          <w:rFonts w:hint="eastAsia" w:ascii="宋体" w:hAnsi="宋体" w:eastAsia="宋体" w:cs="宋体"/>
          <w:i w:val="0"/>
          <w:iCs w:val="0"/>
          <w:caps w:val="0"/>
          <w:color w:val="000000"/>
          <w:spacing w:val="0"/>
          <w:sz w:val="24"/>
          <w:szCs w:val="24"/>
          <w:shd w:val="clear" w:color="auto" w:fill="FFFFFF"/>
          <w:vertAlign w:val="baseline"/>
          <w:lang w:val="en-US" w:eastAsia="zh-CN"/>
        </w:rPr>
        <w:t>建成工程咨询股份有限公司</w:t>
      </w:r>
    </w:p>
    <w:bookmarkEnd w:id="23"/>
    <w:bookmarkEnd w:id="24"/>
    <w:p w14:paraId="585190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000000"/>
          <w:spacing w:val="0"/>
          <w:sz w:val="24"/>
          <w:szCs w:val="24"/>
          <w:shd w:val="clear" w:color="auto" w:fill="FFFFFF"/>
          <w:vertAlign w:val="baseline"/>
          <w:lang w:val="en-US" w:eastAsia="zh-CN"/>
        </w:rPr>
      </w:pPr>
      <w:bookmarkStart w:id="25" w:name="_Toc30221"/>
      <w:bookmarkStart w:id="26" w:name="_Toc1081"/>
      <w:r>
        <w:rPr>
          <w:rFonts w:hint="eastAsia" w:ascii="宋体" w:hAnsi="宋体" w:eastAsia="宋体" w:cs="宋体"/>
          <w:i w:val="0"/>
          <w:iCs w:val="0"/>
          <w:caps w:val="0"/>
          <w:color w:val="000000"/>
          <w:spacing w:val="0"/>
          <w:sz w:val="24"/>
          <w:szCs w:val="24"/>
          <w:shd w:val="clear" w:color="auto" w:fill="FFFFFF"/>
          <w:vertAlign w:val="baseline"/>
          <w:lang w:eastAsia="zh-CN"/>
        </w:rPr>
        <w:t>联 系 人：梁</w:t>
      </w:r>
      <w:r>
        <w:rPr>
          <w:rFonts w:hint="eastAsia" w:ascii="宋体" w:hAnsi="宋体" w:eastAsia="宋体" w:cs="宋体"/>
          <w:i w:val="0"/>
          <w:iCs w:val="0"/>
          <w:caps w:val="0"/>
          <w:color w:val="000000"/>
          <w:spacing w:val="0"/>
          <w:sz w:val="24"/>
          <w:szCs w:val="24"/>
          <w:shd w:val="clear" w:color="auto" w:fill="FFFFFF"/>
          <w:vertAlign w:val="baseline"/>
          <w:lang w:val="en-US" w:eastAsia="zh-CN"/>
        </w:rPr>
        <w:t>工</w:t>
      </w:r>
    </w:p>
    <w:bookmarkEnd w:id="25"/>
    <w:bookmarkEnd w:id="26"/>
    <w:p w14:paraId="34C5EB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000000"/>
          <w:spacing w:val="0"/>
          <w:sz w:val="24"/>
          <w:szCs w:val="24"/>
          <w:shd w:val="clear" w:color="auto" w:fill="FFFFFF"/>
          <w:vertAlign w:val="baseline"/>
          <w:lang w:val="en-US" w:eastAsia="zh-CN"/>
        </w:rPr>
      </w:pPr>
      <w:bookmarkStart w:id="27" w:name="_Toc23285"/>
      <w:bookmarkStart w:id="28" w:name="_Toc11459"/>
      <w:r>
        <w:rPr>
          <w:rFonts w:hint="eastAsia" w:ascii="宋体" w:hAnsi="宋体" w:eastAsia="宋体" w:cs="宋体"/>
          <w:i w:val="0"/>
          <w:iCs w:val="0"/>
          <w:caps w:val="0"/>
          <w:color w:val="000000"/>
          <w:spacing w:val="0"/>
          <w:sz w:val="24"/>
          <w:szCs w:val="24"/>
          <w:shd w:val="clear" w:color="auto" w:fill="FFFFFF"/>
          <w:vertAlign w:val="baseline"/>
          <w:lang w:eastAsia="zh-CN"/>
        </w:rPr>
        <w:t>联系电话：</w:t>
      </w:r>
      <w:r>
        <w:rPr>
          <w:rFonts w:hint="eastAsia" w:ascii="宋体" w:hAnsi="宋体" w:eastAsia="宋体" w:cs="宋体"/>
          <w:i w:val="0"/>
          <w:iCs w:val="0"/>
          <w:caps w:val="0"/>
          <w:color w:val="000000"/>
          <w:spacing w:val="0"/>
          <w:sz w:val="24"/>
          <w:szCs w:val="24"/>
          <w:shd w:val="clear" w:color="auto" w:fill="FFFFFF"/>
          <w:vertAlign w:val="baseline"/>
          <w:lang w:val="en-US" w:eastAsia="zh-CN"/>
        </w:rPr>
        <w:t>020-83630072</w:t>
      </w:r>
    </w:p>
    <w:bookmarkEnd w:id="27"/>
    <w:bookmarkEnd w:id="28"/>
    <w:p w14:paraId="3CB686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000000"/>
          <w:spacing w:val="0"/>
          <w:sz w:val="24"/>
          <w:szCs w:val="24"/>
          <w:shd w:val="clear" w:color="auto" w:fill="FFFFFF"/>
          <w:vertAlign w:val="baseline"/>
          <w:lang w:val="en-US" w:eastAsia="zh-CN"/>
        </w:rPr>
      </w:pPr>
      <w:bookmarkStart w:id="29" w:name="_Toc7024"/>
      <w:bookmarkStart w:id="30" w:name="_Toc17601"/>
      <w:r>
        <w:rPr>
          <w:rFonts w:hint="eastAsia" w:ascii="宋体" w:hAnsi="宋体" w:eastAsia="宋体" w:cs="宋体"/>
          <w:i w:val="0"/>
          <w:iCs w:val="0"/>
          <w:caps w:val="0"/>
          <w:color w:val="000000"/>
          <w:spacing w:val="0"/>
          <w:sz w:val="24"/>
          <w:szCs w:val="24"/>
          <w:shd w:val="clear" w:color="auto" w:fill="FFFFFF"/>
          <w:vertAlign w:val="baseline"/>
          <w:lang w:eastAsia="zh-CN"/>
        </w:rPr>
        <w:t>联系地址：</w:t>
      </w:r>
      <w:r>
        <w:rPr>
          <w:rFonts w:hint="eastAsia" w:ascii="宋体" w:hAnsi="宋体" w:eastAsia="宋体" w:cs="宋体"/>
          <w:i w:val="0"/>
          <w:iCs w:val="0"/>
          <w:caps w:val="0"/>
          <w:color w:val="000000"/>
          <w:spacing w:val="0"/>
          <w:sz w:val="24"/>
          <w:szCs w:val="24"/>
          <w:shd w:val="clear" w:color="auto" w:fill="FFFFFF"/>
          <w:vertAlign w:val="baseline"/>
          <w:lang w:val="en-US" w:eastAsia="zh-CN"/>
        </w:rPr>
        <w:t>广州市越秀区东风中路318号22楼</w:t>
      </w:r>
    </w:p>
    <w:bookmarkEnd w:id="29"/>
    <w:bookmarkEnd w:id="30"/>
    <w:p w14:paraId="5DC055F3">
      <w:pPr>
        <w:spacing w:line="400" w:lineRule="exact"/>
        <w:ind w:firstLine="480" w:firstLineChars="200"/>
        <w:rPr>
          <w:rFonts w:ascii="宋体" w:hAnsi="宋体" w:cs="宋体"/>
          <w:sz w:val="24"/>
          <w:szCs w:val="24"/>
        </w:rPr>
      </w:pPr>
    </w:p>
    <w:p w14:paraId="3621B0EA">
      <w:pPr>
        <w:spacing w:line="360" w:lineRule="auto"/>
        <w:jc w:val="left"/>
        <w:rPr>
          <w:rFonts w:ascii="宋体" w:hAnsi="宋体" w:cs="宋体"/>
        </w:rPr>
      </w:pPr>
      <w:r>
        <w:rPr>
          <w:rFonts w:ascii="宋体" w:hAnsi="宋体" w:cs="宋体"/>
        </w:rPr>
        <w:t xml:space="preserve">                             </w:t>
      </w:r>
    </w:p>
    <w:p w14:paraId="3D675B89">
      <w:pPr>
        <w:spacing w:line="360" w:lineRule="auto"/>
        <w:ind w:left="0" w:leftChars="0" w:firstLine="4656" w:firstLineChars="1940"/>
        <w:jc w:val="left"/>
        <w:rPr>
          <w:rFonts w:hint="eastAsia" w:ascii="宋体" w:hAnsi="宋体" w:eastAsia="宋体" w:cs="宋体"/>
          <w:sz w:val="24"/>
          <w:szCs w:val="24"/>
          <w:lang w:eastAsia="zh-CN"/>
        </w:rPr>
      </w:pPr>
      <w:r>
        <w:rPr>
          <w:rFonts w:hint="eastAsia" w:ascii="宋体" w:hAnsi="宋体" w:cs="宋体"/>
          <w:sz w:val="24"/>
          <w:szCs w:val="24"/>
          <w:lang w:eastAsia="zh-CN"/>
        </w:rPr>
        <w:t>中共中卫市委宣传部</w:t>
      </w:r>
    </w:p>
    <w:p w14:paraId="57C899E1">
      <w:pPr>
        <w:spacing w:line="360" w:lineRule="auto"/>
        <w:ind w:left="0" w:leftChars="0" w:firstLine="4418" w:firstLineChars="1841"/>
        <w:jc w:val="left"/>
        <w:rPr>
          <w:rFonts w:ascii="宋体" w:hAnsi="宋体" w:cs="宋体"/>
          <w:sz w:val="24"/>
          <w:szCs w:val="24"/>
        </w:rPr>
      </w:pPr>
      <w:r>
        <w:rPr>
          <w:rFonts w:ascii="宋体" w:hAnsi="宋体" w:cs="宋体"/>
          <w:sz w:val="24"/>
          <w:szCs w:val="24"/>
        </w:rPr>
        <w:t>建成工程咨询股份有限公司</w:t>
      </w:r>
    </w:p>
    <w:p w14:paraId="554F5AE2">
      <w:pPr>
        <w:spacing w:line="360" w:lineRule="auto"/>
        <w:ind w:left="0" w:leftChars="0" w:firstLine="4656" w:firstLineChars="1940"/>
        <w:jc w:val="left"/>
        <w:rPr>
          <w:rFonts w:ascii="宋体" w:hAnsi="宋体" w:cs="宋体"/>
          <w:sz w:val="24"/>
          <w:szCs w:val="24"/>
        </w:rPr>
      </w:pPr>
      <w:r>
        <w:rPr>
          <w:rFonts w:ascii="宋体" w:hAnsi="宋体" w:cs="宋体"/>
          <w:sz w:val="24"/>
          <w:szCs w:val="24"/>
        </w:rPr>
        <w:t>202</w:t>
      </w:r>
      <w:r>
        <w:rPr>
          <w:rFonts w:hint="eastAsia" w:ascii="宋体" w:hAnsi="宋体" w:cs="宋体"/>
          <w:sz w:val="24"/>
          <w:szCs w:val="24"/>
          <w:lang w:val="en-US" w:eastAsia="zh-CN"/>
        </w:rPr>
        <w:t>5</w:t>
      </w:r>
      <w:r>
        <w:rPr>
          <w:rFonts w:ascii="宋体" w:hAnsi="宋体" w:cs="宋体"/>
          <w:sz w:val="24"/>
          <w:szCs w:val="24"/>
        </w:rPr>
        <w:t xml:space="preserve">年 </w:t>
      </w:r>
      <w:r>
        <w:rPr>
          <w:rFonts w:hint="eastAsia" w:ascii="宋体" w:hAnsi="宋体" w:cs="宋体"/>
          <w:sz w:val="24"/>
          <w:szCs w:val="24"/>
          <w:lang w:val="en-US" w:eastAsia="zh-CN"/>
        </w:rPr>
        <w:t>5</w:t>
      </w:r>
      <w:r>
        <w:rPr>
          <w:rFonts w:ascii="宋体" w:hAnsi="宋体" w:cs="宋体"/>
          <w:sz w:val="24"/>
          <w:szCs w:val="24"/>
        </w:rPr>
        <w:t>月</w:t>
      </w:r>
      <w:r>
        <w:rPr>
          <w:rFonts w:hint="eastAsia" w:ascii="宋体" w:hAnsi="宋体" w:cs="宋体"/>
          <w:sz w:val="24"/>
          <w:szCs w:val="24"/>
          <w:lang w:val="en-US" w:eastAsia="zh-CN"/>
        </w:rPr>
        <w:t>12</w:t>
      </w:r>
      <w:r>
        <w:rPr>
          <w:rFonts w:ascii="宋体" w:hAnsi="宋体" w:cs="宋体"/>
          <w:sz w:val="24"/>
          <w:szCs w:val="24"/>
        </w:rPr>
        <w:t>日</w:t>
      </w:r>
    </w:p>
    <w:p w14:paraId="169FE2EC">
      <w:pPr>
        <w:rPr>
          <w:rFonts w:ascii="宋体" w:hAnsi="宋体" w:cs="宋体"/>
          <w:b/>
          <w:bCs/>
          <w:sz w:val="32"/>
          <w:szCs w:val="32"/>
        </w:rPr>
      </w:pPr>
      <w:r>
        <w:rPr>
          <w:rFonts w:ascii="宋体" w:hAnsi="宋体" w:cs="宋体"/>
          <w:b/>
          <w:bCs/>
          <w:sz w:val="32"/>
          <w:szCs w:val="32"/>
        </w:rPr>
        <w:br w:type="page"/>
      </w:r>
    </w:p>
    <w:p w14:paraId="0F4E60F1">
      <w:pPr>
        <w:spacing w:line="360" w:lineRule="auto"/>
        <w:jc w:val="left"/>
        <w:rPr>
          <w:rFonts w:hint="eastAsia" w:ascii="宋体" w:hAnsi="宋体" w:cs="宋体"/>
          <w:sz w:val="24"/>
          <w:szCs w:val="24"/>
          <w:lang w:eastAsia="zh-CN"/>
        </w:rPr>
      </w:pPr>
      <w:r>
        <w:rPr>
          <w:rFonts w:hint="eastAsia" w:ascii="宋体" w:hAnsi="宋体" w:cs="宋体"/>
          <w:sz w:val="24"/>
          <w:szCs w:val="24"/>
          <w:lang w:eastAsia="zh-CN"/>
        </w:rPr>
        <w:t>公告附件：</w:t>
      </w:r>
    </w:p>
    <w:p w14:paraId="2C8B38B3">
      <w:pPr>
        <w:jc w:val="both"/>
        <w:rPr>
          <w:rFonts w:hint="eastAsia" w:ascii="黑体" w:hAnsi="黑体" w:eastAsia="黑体" w:cs="黑体"/>
          <w:sz w:val="32"/>
          <w:szCs w:val="32"/>
          <w:lang w:eastAsia="zh-CN"/>
        </w:rPr>
      </w:pPr>
    </w:p>
    <w:p w14:paraId="76549FC3">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资格承诺函</w:t>
      </w:r>
    </w:p>
    <w:p w14:paraId="4C3760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致：（采购人、采购代理机构）</w:t>
      </w:r>
    </w:p>
    <w:p w14:paraId="7B4D840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我单位参与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的采购活动，现承诺如下：</w:t>
      </w:r>
    </w:p>
    <w:p w14:paraId="707D76B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具有符合《中华人民共和国政府采购法》《中华人民共和国政府采购法实施条例》及谈判文件资格要求规定具有良好的商业信誉和健全的财务会计制度；有履行合同所必需的设备和专业技术能力；有依法缴纳税收和社会保障资金的良好记录；参加本项目政府采购活动前三年内，在经营活动中没有重大违法记录。</w:t>
      </w:r>
    </w:p>
    <w:p w14:paraId="1342DC6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若我单位以上承诺不实，自愿承担提供虚假材料谋取中标、成交的法律责任。</w:t>
      </w:r>
    </w:p>
    <w:p w14:paraId="7E3E5D6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p>
    <w:p w14:paraId="037006A8">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承诺供应商（全称并加盖公章）：</w:t>
      </w:r>
      <w:r>
        <w:rPr>
          <w:rFonts w:hint="eastAsia" w:ascii="仿宋_GB2312" w:hAnsi="仿宋_GB2312" w:eastAsia="仿宋_GB2312" w:cs="仿宋_GB2312"/>
          <w:sz w:val="32"/>
          <w:szCs w:val="32"/>
          <w:u w:val="single"/>
          <w:lang w:val="en-US" w:eastAsia="zh-CN"/>
        </w:rPr>
        <w:t xml:space="preserve">               </w:t>
      </w:r>
    </w:p>
    <w:p w14:paraId="3A9D5C57">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单位责任人或授权代表人：（签字）：</w:t>
      </w:r>
      <w:r>
        <w:rPr>
          <w:rFonts w:hint="eastAsia" w:ascii="仿宋_GB2312" w:hAnsi="仿宋_GB2312" w:eastAsia="仿宋_GB2312" w:cs="仿宋_GB2312"/>
          <w:sz w:val="32"/>
          <w:szCs w:val="32"/>
          <w:u w:val="single"/>
          <w:lang w:val="en-US" w:eastAsia="zh-CN"/>
        </w:rPr>
        <w:t xml:space="preserve">            </w:t>
      </w:r>
    </w:p>
    <w:p w14:paraId="778FFC50">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日期：</w:t>
      </w:r>
      <w:r>
        <w:rPr>
          <w:rFonts w:hint="eastAsia" w:ascii="仿宋_GB2312" w:hAnsi="仿宋_GB2312" w:eastAsia="仿宋_GB2312" w:cs="仿宋_GB2312"/>
          <w:sz w:val="32"/>
          <w:szCs w:val="32"/>
          <w:u w:val="single"/>
          <w:lang w:val="en-US" w:eastAsia="zh-CN"/>
        </w:rPr>
        <w:t xml:space="preserve">                                      </w:t>
      </w:r>
    </w:p>
    <w:p w14:paraId="525A32D1">
      <w:pPr>
        <w:rPr>
          <w:rFonts w:hint="eastAsia" w:ascii="仿宋_GB2312" w:hAnsi="仿宋_GB2312" w:eastAsia="仿宋_GB2312" w:cs="仿宋_GB2312"/>
          <w:sz w:val="32"/>
          <w:szCs w:val="32"/>
          <w:u w:val="none"/>
          <w:lang w:val="en-US" w:eastAsia="zh-CN"/>
        </w:rPr>
      </w:pPr>
    </w:p>
    <w:p w14:paraId="7A1B0DA7">
      <w:pPr>
        <w:ind w:firstLine="640" w:firstLineChars="200"/>
        <w:rPr>
          <w:rFonts w:ascii="宋体" w:hAnsi="宋体" w:cs="宋体"/>
          <w:b/>
          <w:bCs/>
          <w:sz w:val="32"/>
          <w:szCs w:val="32"/>
        </w:rPr>
      </w:pPr>
      <w:r>
        <w:rPr>
          <w:rFonts w:hint="eastAsia" w:ascii="仿宋_GB2312" w:hAnsi="仿宋_GB2312" w:eastAsia="仿宋_GB2312" w:cs="仿宋_GB2312"/>
          <w:sz w:val="32"/>
          <w:szCs w:val="32"/>
          <w:u w:val="none"/>
          <w:lang w:val="en-US" w:eastAsia="zh-CN"/>
        </w:rPr>
        <w:t>说明：供应商可自行选择是否提供本承诺函，若不提供本承诺函，应按</w:t>
      </w:r>
      <w:r>
        <w:rPr>
          <w:rFonts w:hint="eastAsia" w:ascii="仿宋_GB2312" w:hAnsi="仿宋_GB2312" w:eastAsia="仿宋_GB2312" w:cs="仿宋_GB2312"/>
          <w:sz w:val="32"/>
          <w:szCs w:val="32"/>
          <w:lang w:eastAsia="zh-CN"/>
        </w:rPr>
        <w:t>《中华人民共和国政府采购法》《中华人民共和国政府采购法实施条例》及采购文件资格要求提供相应的证明材料。</w:t>
      </w:r>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86C1A"/>
    <w:multiLevelType w:val="multilevel"/>
    <w:tmpl w:val="3D286C1A"/>
    <w:lvl w:ilvl="0" w:tentative="0">
      <w:start w:val="1"/>
      <w:numFmt w:val="decimal"/>
      <w:lvlText w:val="%1）"/>
      <w:lvlJc w:val="left"/>
      <w:pPr>
        <w:tabs>
          <w:tab w:val="left" w:pos="867"/>
        </w:tabs>
        <w:ind w:left="1095" w:hanging="36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75564E9"/>
    <w:multiLevelType w:val="singleLevel"/>
    <w:tmpl w:val="675564E9"/>
    <w:lvl w:ilvl="0" w:tentative="0">
      <w:start w:val="1"/>
      <w:numFmt w:val="decimal"/>
      <w:lvlText w:val="%1．"/>
      <w:lvlJc w:val="left"/>
      <w:pPr>
        <w:tabs>
          <w:tab w:val="left" w:pos="1288"/>
        </w:tabs>
        <w:ind w:left="1288"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01C8A"/>
    <w:rsid w:val="3D6D5DC5"/>
    <w:rsid w:val="4F004DAB"/>
    <w:rsid w:val="533600F7"/>
    <w:rsid w:val="55F1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spacing w:line="288" w:lineRule="auto"/>
      <w:jc w:val="left"/>
    </w:pPr>
    <w:rPr>
      <w:rFonts w:ascii="楷体_GB2312" w:eastAsia="楷体_GB2312"/>
      <w:color w:val="FF0000"/>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semiHidden/>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semiHidden/>
    <w:qFormat/>
    <w:uiPriority w:val="0"/>
    <w:rPr>
      <w:sz w:val="24"/>
      <w:szCs w:val="24"/>
    </w:rPr>
  </w:style>
  <w:style w:type="paragraph" w:styleId="6">
    <w:name w:val="Body Text First Indent"/>
    <w:basedOn w:val="2"/>
    <w:qFormat/>
    <w:uiPriority w:val="0"/>
    <w:pPr>
      <w:snapToGrid w:val="0"/>
      <w:spacing w:before="120"/>
      <w:ind w:firstLine="476"/>
    </w:pPr>
    <w:rPr>
      <w:rFonts w:ascii="宋体"/>
      <w:spacing w:val="2"/>
      <w:sz w:val="24"/>
    </w:rPr>
  </w:style>
  <w:style w:type="character" w:styleId="9">
    <w:name w:val="page numb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2606</Words>
  <Characters>2923</Characters>
  <Lines>0</Lines>
  <Paragraphs>0</Paragraphs>
  <TotalTime>0</TotalTime>
  <ScaleCrop>false</ScaleCrop>
  <LinksUpToDate>false</LinksUpToDate>
  <CharactersWithSpaces>2967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2024-11-18T00:58:00Z</dcterms:created>
  <dc:creator>Administrator</dc:creator>
  <cp:lastModifiedBy>Administrator</cp:lastModifiedBy>
  <dcterms:modified xsi:type="dcterms:W3CDTF">2025-05-12T10:14:05Z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191A6C0F917B42D1ADB29A6878B1D2F1_12</vt:lpwstr>
  </property>
  <property fmtid="{D5CDD505-2E9C-101B-9397-08002B2CF9AE}" pid="4" name="KSOTemplateDocerSaveRecord">
    <vt:lpwstr>eyJoZGlkIjoiZDgyMmM3MGIxNGY3N2U4NGRjNTFkYzVlN2VkYTVkMzEifQ==</vt:lpwstr>
  </property>
</Properties>
</file>