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D3DA">
      <w:pPr>
        <w:pStyle w:val="3"/>
        <w:ind w:left="0" w:leftChars="0" w:firstLine="0" w:firstLineChars="0"/>
        <w:jc w:val="center"/>
        <w:rPr>
          <w:rFonts w:hint="eastAsia"/>
          <w:snapToGrid w:val="0"/>
          <w:color w:val="auto"/>
        </w:rPr>
      </w:pPr>
      <w:r>
        <w:rPr>
          <w:rFonts w:hint="eastAsia"/>
          <w:snapToGrid w:val="0"/>
          <w:color w:val="auto"/>
        </w:rPr>
        <w:t>招标公告</w:t>
      </w:r>
    </w:p>
    <w:p w14:paraId="63847F74">
      <w:pPr>
        <w:spacing w:line="400" w:lineRule="atLeast"/>
        <w:rPr>
          <w:rFonts w:hint="eastAsia" w:hAnsi="宋体" w:cs="宋体"/>
          <w:color w:val="auto"/>
        </w:rPr>
      </w:pPr>
    </w:p>
    <w:p w14:paraId="0FF202E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Ansi="宋体" w:cs="宋体"/>
          <w:color w:val="auto"/>
          <w:szCs w:val="21"/>
          <w:highlight w:val="none"/>
        </w:rPr>
      </w:pPr>
      <w:bookmarkStart w:id="0" w:name="_Toc35393629"/>
      <w:bookmarkStart w:id="1" w:name="_Toc28359089"/>
      <w:bookmarkStart w:id="2" w:name="_Toc2703"/>
      <w:bookmarkStart w:id="3" w:name="_Toc28359012"/>
      <w:bookmarkStart w:id="4" w:name="_Toc5938"/>
      <w:bookmarkStart w:id="5" w:name="_Toc35393798"/>
      <w:r>
        <w:rPr>
          <w:rFonts w:hint="eastAsia" w:hAnsi="宋体" w:cs="宋体"/>
          <w:color w:val="auto"/>
          <w:szCs w:val="21"/>
          <w:highlight w:val="none"/>
        </w:rPr>
        <w:t>项目概况</w:t>
      </w:r>
    </w:p>
    <w:p w14:paraId="2D0C644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40" w:lineRule="auto"/>
        <w:ind w:firstLine="480" w:firstLineChars="200"/>
        <w:rPr>
          <w:rFonts w:hAnsi="宋体" w:cs="宋体"/>
          <w:color w:val="auto"/>
          <w:szCs w:val="21"/>
          <w:highlight w:val="none"/>
        </w:rPr>
      </w:pPr>
      <w:r>
        <w:rPr>
          <w:rFonts w:hint="eastAsia" w:hAnsi="宋体" w:cs="宋体"/>
          <w:color w:val="auto"/>
          <w:szCs w:val="21"/>
          <w:highlight w:val="none"/>
          <w:u w:val="single"/>
          <w:lang w:eastAsia="zh-CN"/>
        </w:rPr>
        <w:t>黑河市森林消防支队2025年度主副食品采购项目</w:t>
      </w:r>
      <w:r>
        <w:rPr>
          <w:rFonts w:hint="eastAsia" w:hAnsi="宋体" w:cs="宋体"/>
          <w:color w:val="auto"/>
          <w:szCs w:val="21"/>
          <w:highlight w:val="none"/>
        </w:rPr>
        <w:t>招标项目的潜在投标人应在中资国际工程咨询集团有限责任公司（魁星路188号）获取招标文件项规定的方式获取采购文件，并于</w:t>
      </w:r>
      <w:r>
        <w:rPr>
          <w:rFonts w:hint="eastAsia" w:hAnsi="宋体" w:cs="宋体"/>
          <w:color w:val="auto"/>
          <w:szCs w:val="21"/>
          <w:highlight w:val="none"/>
          <w:u w:val="single"/>
          <w:lang w:eastAsia="zh-CN"/>
        </w:rPr>
        <w:t>2025年06月1</w:t>
      </w:r>
      <w:r>
        <w:rPr>
          <w:rFonts w:hint="eastAsia" w:hAnsi="宋体" w:cs="宋体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rFonts w:hint="eastAsia" w:hAnsi="宋体" w:cs="宋体"/>
          <w:color w:val="auto"/>
          <w:szCs w:val="21"/>
          <w:highlight w:val="none"/>
          <w:u w:val="single"/>
          <w:lang w:eastAsia="zh-CN"/>
        </w:rPr>
        <w:t>日09时30分</w:t>
      </w:r>
      <w:r>
        <w:rPr>
          <w:rFonts w:hint="eastAsia" w:hAnsi="宋体" w:cs="宋体"/>
          <w:bCs/>
          <w:color w:val="auto"/>
          <w:szCs w:val="21"/>
          <w:highlight w:val="none"/>
          <w:u w:val="single"/>
        </w:rPr>
        <w:t>（</w:t>
      </w:r>
      <w:r>
        <w:rPr>
          <w:rFonts w:hint="eastAsia" w:hAnsi="宋体" w:cs="宋体"/>
          <w:bCs/>
          <w:color w:val="auto"/>
          <w:szCs w:val="21"/>
          <w:highlight w:val="none"/>
        </w:rPr>
        <w:t>北京时间）前递交投标文件</w:t>
      </w:r>
      <w:r>
        <w:rPr>
          <w:rFonts w:hint="eastAsia" w:hAnsi="宋体" w:cs="宋体"/>
          <w:color w:val="auto"/>
          <w:szCs w:val="21"/>
          <w:highlight w:val="none"/>
        </w:rPr>
        <w:t>。</w:t>
      </w:r>
    </w:p>
    <w:bookmarkEnd w:id="0"/>
    <w:bookmarkEnd w:id="1"/>
    <w:bookmarkEnd w:id="2"/>
    <w:bookmarkEnd w:id="3"/>
    <w:bookmarkEnd w:id="4"/>
    <w:bookmarkEnd w:id="5"/>
    <w:p w14:paraId="7978D754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bookmarkStart w:id="6" w:name="_Toc24484"/>
      <w:r>
        <w:rPr>
          <w:rFonts w:hint="eastAsia" w:hAnsi="宋体" w:cs="宋体"/>
          <w:color w:val="auto"/>
          <w:szCs w:val="24"/>
          <w:highlight w:val="none"/>
          <w:lang w:val="zh-CN"/>
        </w:rPr>
        <w:t>一、项目基本情况</w:t>
      </w:r>
      <w:bookmarkEnd w:id="6"/>
    </w:p>
    <w:p w14:paraId="56273506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项目名称：黑河市森林消防支队2025年度主副食品采购项目</w:t>
      </w:r>
    </w:p>
    <w:p w14:paraId="3C1634D5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项目编号：HLJSSLXFZD—2025—0210—A001</w:t>
      </w:r>
    </w:p>
    <w:p w14:paraId="070EE5E0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预算金额：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800.00万元（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具体金额以实际发生为准。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）</w:t>
      </w:r>
    </w:p>
    <w:p w14:paraId="4E46D31E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采购需求：</w:t>
      </w:r>
      <w:r>
        <w:rPr>
          <w:rFonts w:hint="eastAsia" w:hAnsi="宋体" w:cs="宋体"/>
          <w:color w:val="auto"/>
          <w:szCs w:val="24"/>
          <w:highlight w:val="none"/>
        </w:rPr>
        <w:t xml:space="preserve">                                   单位：万元                                                       </w:t>
      </w:r>
    </w:p>
    <w:tbl>
      <w:tblPr>
        <w:tblStyle w:val="6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628"/>
        <w:gridCol w:w="3444"/>
        <w:gridCol w:w="1259"/>
      </w:tblGrid>
      <w:tr w14:paraId="1D75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4" w:type="dxa"/>
            <w:noWrap w:val="0"/>
            <w:vAlign w:val="center"/>
          </w:tcPr>
          <w:p w14:paraId="74D3F755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zh-CN"/>
              </w:rPr>
              <w:t>标段号</w:t>
            </w:r>
          </w:p>
        </w:tc>
        <w:tc>
          <w:tcPr>
            <w:tcW w:w="3628" w:type="dxa"/>
            <w:noWrap w:val="0"/>
            <w:vAlign w:val="center"/>
          </w:tcPr>
          <w:p w14:paraId="3AC0CD92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zh-CN"/>
              </w:rPr>
              <w:t>地址</w:t>
            </w:r>
          </w:p>
        </w:tc>
        <w:tc>
          <w:tcPr>
            <w:tcW w:w="3444" w:type="dxa"/>
            <w:noWrap w:val="0"/>
            <w:vAlign w:val="center"/>
          </w:tcPr>
          <w:p w14:paraId="69473817">
            <w:pPr>
              <w:spacing w:line="240" w:lineRule="auto"/>
              <w:ind w:firstLine="480" w:firstLineChars="200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内容</w:t>
            </w:r>
          </w:p>
        </w:tc>
        <w:tc>
          <w:tcPr>
            <w:tcW w:w="1259" w:type="dxa"/>
            <w:noWrap w:val="0"/>
            <w:vAlign w:val="center"/>
          </w:tcPr>
          <w:p w14:paraId="143B8074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zh-CN"/>
              </w:rPr>
              <w:t>预算金额</w:t>
            </w:r>
          </w:p>
        </w:tc>
      </w:tr>
      <w:tr w14:paraId="7506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4" w:type="dxa"/>
            <w:noWrap w:val="0"/>
            <w:vAlign w:val="center"/>
          </w:tcPr>
          <w:p w14:paraId="1F5973F8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1</w:t>
            </w:r>
          </w:p>
        </w:tc>
        <w:tc>
          <w:tcPr>
            <w:tcW w:w="3628" w:type="dxa"/>
            <w:noWrap w:val="0"/>
            <w:vAlign w:val="bottom"/>
          </w:tcPr>
          <w:p w14:paraId="2EBE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</w:rPr>
              <w:t>黑河市爱辉区西兴街15委4组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应急通信与车辆勤务中队</w:t>
            </w:r>
          </w:p>
        </w:tc>
        <w:tc>
          <w:tcPr>
            <w:tcW w:w="3444" w:type="dxa"/>
            <w:noWrap w:val="0"/>
            <w:vAlign w:val="center"/>
          </w:tcPr>
          <w:p w14:paraId="79BFD297">
            <w:pPr>
              <w:spacing w:line="240" w:lineRule="auto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20"/>
                <w:position w:val="0"/>
                <w:szCs w:val="24"/>
                <w:highlight w:val="none"/>
                <w:lang w:val="en-US" w:eastAsia="zh-CN"/>
              </w:rPr>
              <w:t>各类预包装及散装主副食、调料等相关食品</w:t>
            </w:r>
          </w:p>
        </w:tc>
        <w:tc>
          <w:tcPr>
            <w:tcW w:w="1259" w:type="dxa"/>
            <w:noWrap w:val="0"/>
            <w:vAlign w:val="center"/>
          </w:tcPr>
          <w:p w14:paraId="458B3789">
            <w:pPr>
              <w:spacing w:line="240" w:lineRule="auto"/>
              <w:jc w:val="center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85.00</w:t>
            </w:r>
          </w:p>
        </w:tc>
      </w:tr>
      <w:tr w14:paraId="459B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984" w:type="dxa"/>
            <w:noWrap w:val="0"/>
            <w:vAlign w:val="center"/>
          </w:tcPr>
          <w:p w14:paraId="183041C3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2</w:t>
            </w:r>
          </w:p>
        </w:tc>
        <w:tc>
          <w:tcPr>
            <w:tcW w:w="3628" w:type="dxa"/>
            <w:noWrap w:val="0"/>
            <w:vAlign w:val="bottom"/>
          </w:tcPr>
          <w:p w14:paraId="60D49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黑河市爱辉区机场路7号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直属大队</w:t>
            </w:r>
          </w:p>
        </w:tc>
        <w:tc>
          <w:tcPr>
            <w:tcW w:w="3444" w:type="dxa"/>
            <w:noWrap w:val="0"/>
            <w:vAlign w:val="center"/>
          </w:tcPr>
          <w:p w14:paraId="11DD0596">
            <w:pPr>
              <w:spacing w:line="240" w:lineRule="auto"/>
              <w:rPr>
                <w:rFonts w:hAnsi="宋体" w:cs="宋体"/>
                <w:color w:val="auto"/>
                <w:kern w:val="20"/>
                <w:position w:val="0"/>
                <w:szCs w:val="24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kern w:val="20"/>
                <w:position w:val="0"/>
                <w:szCs w:val="24"/>
                <w:highlight w:val="none"/>
                <w:lang w:val="en-US" w:eastAsia="zh-CN"/>
              </w:rPr>
              <w:t>各类预包装及散装主副食、调料等相关食品</w:t>
            </w:r>
          </w:p>
        </w:tc>
        <w:tc>
          <w:tcPr>
            <w:tcW w:w="1259" w:type="dxa"/>
            <w:noWrap w:val="0"/>
            <w:vAlign w:val="center"/>
          </w:tcPr>
          <w:p w14:paraId="50F40DBF">
            <w:pPr>
              <w:spacing w:line="240" w:lineRule="auto"/>
              <w:jc w:val="center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143.00</w:t>
            </w:r>
          </w:p>
        </w:tc>
      </w:tr>
      <w:tr w14:paraId="4B5B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84" w:type="dxa"/>
            <w:noWrap w:val="0"/>
            <w:vAlign w:val="center"/>
          </w:tcPr>
          <w:p w14:paraId="2237B035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3</w:t>
            </w:r>
          </w:p>
        </w:tc>
        <w:tc>
          <w:tcPr>
            <w:tcW w:w="3628" w:type="dxa"/>
            <w:noWrap w:val="0"/>
            <w:vAlign w:val="bottom"/>
          </w:tcPr>
          <w:p w14:paraId="6878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position w:val="2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黑河市爱辉区红旗桥村看守所旁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爱辉区森林消防大队</w:t>
            </w:r>
          </w:p>
        </w:tc>
        <w:tc>
          <w:tcPr>
            <w:tcW w:w="3444" w:type="dxa"/>
            <w:noWrap w:val="0"/>
            <w:vAlign w:val="center"/>
          </w:tcPr>
          <w:p w14:paraId="553451C2">
            <w:pPr>
              <w:spacing w:line="240" w:lineRule="auto"/>
              <w:rPr>
                <w:rFonts w:hAnsi="宋体" w:cs="宋体"/>
                <w:color w:val="auto"/>
                <w:kern w:val="20"/>
                <w:position w:val="0"/>
                <w:szCs w:val="24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kern w:val="20"/>
                <w:position w:val="0"/>
                <w:szCs w:val="24"/>
                <w:highlight w:val="none"/>
                <w:lang w:val="en-US" w:eastAsia="zh-CN"/>
              </w:rPr>
              <w:t>各类预包装及散装主副食、调料等相关食品</w:t>
            </w:r>
          </w:p>
        </w:tc>
        <w:tc>
          <w:tcPr>
            <w:tcW w:w="1259" w:type="dxa"/>
            <w:noWrap w:val="0"/>
            <w:vAlign w:val="center"/>
          </w:tcPr>
          <w:p w14:paraId="605660BC">
            <w:pPr>
              <w:spacing w:line="240" w:lineRule="auto"/>
              <w:jc w:val="center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143.00</w:t>
            </w:r>
          </w:p>
        </w:tc>
      </w:tr>
      <w:tr w14:paraId="15918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84" w:type="dxa"/>
            <w:noWrap w:val="0"/>
            <w:vAlign w:val="center"/>
          </w:tcPr>
          <w:p w14:paraId="5052594E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4</w:t>
            </w:r>
          </w:p>
        </w:tc>
        <w:tc>
          <w:tcPr>
            <w:tcW w:w="3628" w:type="dxa"/>
            <w:noWrap w:val="0"/>
            <w:vAlign w:val="bottom"/>
          </w:tcPr>
          <w:p w14:paraId="48A46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position w:val="2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黑河市嫩江县嫩江市团结路47号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嫩江市森林消防大队</w:t>
            </w:r>
          </w:p>
        </w:tc>
        <w:tc>
          <w:tcPr>
            <w:tcW w:w="3444" w:type="dxa"/>
            <w:noWrap w:val="0"/>
            <w:vAlign w:val="center"/>
          </w:tcPr>
          <w:p w14:paraId="1D76E8AD">
            <w:pPr>
              <w:spacing w:line="240" w:lineRule="auto"/>
              <w:rPr>
                <w:rFonts w:hAnsi="宋体" w:cs="宋体"/>
                <w:color w:val="auto"/>
                <w:kern w:val="20"/>
                <w:position w:val="0"/>
                <w:szCs w:val="24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kern w:val="20"/>
                <w:position w:val="0"/>
                <w:szCs w:val="24"/>
                <w:highlight w:val="none"/>
                <w:lang w:val="en-US" w:eastAsia="zh-CN"/>
              </w:rPr>
              <w:t>各类预包装及散装主副食、调料等相关食品</w:t>
            </w:r>
          </w:p>
        </w:tc>
        <w:tc>
          <w:tcPr>
            <w:tcW w:w="1259" w:type="dxa"/>
            <w:noWrap w:val="0"/>
            <w:vAlign w:val="center"/>
          </w:tcPr>
          <w:p w14:paraId="1910383F">
            <w:pPr>
              <w:spacing w:line="240" w:lineRule="auto"/>
              <w:jc w:val="center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143.00</w:t>
            </w:r>
          </w:p>
        </w:tc>
      </w:tr>
      <w:tr w14:paraId="070D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84" w:type="dxa"/>
            <w:noWrap w:val="0"/>
            <w:vAlign w:val="center"/>
          </w:tcPr>
          <w:p w14:paraId="1CB91AE9">
            <w:pPr>
              <w:spacing w:line="240" w:lineRule="auto"/>
              <w:jc w:val="center"/>
              <w:rPr>
                <w:rFonts w:hint="eastAsia"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5</w:t>
            </w:r>
          </w:p>
        </w:tc>
        <w:tc>
          <w:tcPr>
            <w:tcW w:w="3628" w:type="dxa"/>
            <w:noWrap w:val="0"/>
            <w:vAlign w:val="bottom"/>
          </w:tcPr>
          <w:p w14:paraId="075F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position w:val="2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黑河市孙吴县东三路135号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孙吴县森林消防大队</w:t>
            </w:r>
          </w:p>
        </w:tc>
        <w:tc>
          <w:tcPr>
            <w:tcW w:w="3444" w:type="dxa"/>
            <w:noWrap w:val="0"/>
            <w:vAlign w:val="center"/>
          </w:tcPr>
          <w:p w14:paraId="624EA6EE">
            <w:pPr>
              <w:spacing w:line="240" w:lineRule="auto"/>
              <w:rPr>
                <w:rFonts w:hAnsi="宋体" w:cs="宋体"/>
                <w:color w:val="auto"/>
                <w:kern w:val="20"/>
                <w:position w:val="0"/>
                <w:szCs w:val="24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kern w:val="20"/>
                <w:position w:val="0"/>
                <w:szCs w:val="24"/>
                <w:highlight w:val="none"/>
                <w:lang w:val="en-US" w:eastAsia="zh-CN"/>
              </w:rPr>
              <w:t>各类预包装及散装主副食、调料等相关食品</w:t>
            </w:r>
          </w:p>
        </w:tc>
        <w:tc>
          <w:tcPr>
            <w:tcW w:w="1259" w:type="dxa"/>
            <w:noWrap w:val="0"/>
            <w:vAlign w:val="center"/>
          </w:tcPr>
          <w:p w14:paraId="1F1E3B3C">
            <w:pPr>
              <w:spacing w:line="240" w:lineRule="auto"/>
              <w:jc w:val="center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143.00</w:t>
            </w:r>
          </w:p>
        </w:tc>
      </w:tr>
      <w:tr w14:paraId="52584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84" w:type="dxa"/>
            <w:noWrap w:val="0"/>
            <w:vAlign w:val="center"/>
          </w:tcPr>
          <w:p w14:paraId="0DFCDDBC">
            <w:pPr>
              <w:spacing w:line="240" w:lineRule="auto"/>
              <w:jc w:val="center"/>
              <w:rPr>
                <w:rFonts w:hAnsi="宋体" w:cs="宋体"/>
                <w:color w:val="auto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</w:rPr>
              <w:t>6</w:t>
            </w:r>
          </w:p>
        </w:tc>
        <w:tc>
          <w:tcPr>
            <w:tcW w:w="3628" w:type="dxa"/>
            <w:noWrap w:val="0"/>
            <w:vAlign w:val="bottom"/>
          </w:tcPr>
          <w:p w14:paraId="313C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position w:val="2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黑河市逊克县建兴街1号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逊克县森林消防大队</w:t>
            </w:r>
          </w:p>
        </w:tc>
        <w:tc>
          <w:tcPr>
            <w:tcW w:w="3444" w:type="dxa"/>
            <w:noWrap w:val="0"/>
            <w:vAlign w:val="center"/>
          </w:tcPr>
          <w:p w14:paraId="4E7B5A73">
            <w:pPr>
              <w:spacing w:line="240" w:lineRule="auto"/>
              <w:rPr>
                <w:rFonts w:hAnsi="宋体" w:cs="宋体"/>
                <w:color w:val="auto"/>
                <w:kern w:val="20"/>
                <w:position w:val="0"/>
                <w:szCs w:val="24"/>
                <w:highlight w:val="none"/>
                <w:lang w:val="zh-CN"/>
              </w:rPr>
            </w:pPr>
            <w:r>
              <w:rPr>
                <w:rFonts w:hint="eastAsia" w:hAnsi="宋体" w:cs="宋体"/>
                <w:color w:val="auto"/>
                <w:kern w:val="20"/>
                <w:position w:val="0"/>
                <w:szCs w:val="24"/>
                <w:highlight w:val="none"/>
                <w:lang w:val="en-US" w:eastAsia="zh-CN"/>
              </w:rPr>
              <w:t>各类预包装及散装主副食、调料等相关食品</w:t>
            </w:r>
          </w:p>
        </w:tc>
        <w:tc>
          <w:tcPr>
            <w:tcW w:w="1259" w:type="dxa"/>
            <w:noWrap w:val="0"/>
            <w:vAlign w:val="center"/>
          </w:tcPr>
          <w:p w14:paraId="6B2311C4">
            <w:pPr>
              <w:spacing w:line="240" w:lineRule="auto"/>
              <w:jc w:val="center"/>
              <w:rPr>
                <w:rFonts w:hint="default" w:hAnsi="宋体" w:eastAsia="宋体" w:cs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Cs w:val="24"/>
                <w:highlight w:val="none"/>
                <w:lang w:val="en-US" w:eastAsia="zh-CN"/>
              </w:rPr>
              <w:t>143.00</w:t>
            </w:r>
          </w:p>
        </w:tc>
      </w:tr>
    </w:tbl>
    <w:p w14:paraId="6A520679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合同履行期限：自合同签订之日起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一</w:t>
      </w:r>
      <w:r>
        <w:rPr>
          <w:rFonts w:hint="eastAsia" w:hAnsi="宋体" w:cs="宋体"/>
          <w:color w:val="auto"/>
          <w:szCs w:val="24"/>
          <w:highlight w:val="none"/>
          <w:lang w:val="zh-CN"/>
        </w:rPr>
        <w:t>年。</w:t>
      </w:r>
    </w:p>
    <w:p w14:paraId="27B97138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本项目( 不接受  )联合体投标。</w:t>
      </w:r>
    </w:p>
    <w:p w14:paraId="7F246271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二、申请人的资格要求：</w:t>
      </w:r>
    </w:p>
    <w:p w14:paraId="39BEDA48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1.满足《中华人民共和国政府采购法》第二十二条规定；</w:t>
      </w:r>
    </w:p>
    <w:p w14:paraId="64C11612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2.落实政府采购政策需满足的资格要求：本项目专门面向中小企业采购</w:t>
      </w:r>
    </w:p>
    <w:p w14:paraId="44C2EBE2">
      <w:pPr>
        <w:spacing w:line="240" w:lineRule="auto"/>
        <w:ind w:firstLine="480" w:firstLineChars="200"/>
        <w:rPr>
          <w:rFonts w:hint="eastAsia" w:hAnsi="宋体" w:cs="宋体"/>
          <w:color w:val="auto"/>
          <w:szCs w:val="24"/>
          <w:highlight w:val="none"/>
          <w:lang w:val="zh-CN"/>
        </w:rPr>
      </w:pPr>
      <w:r>
        <w:rPr>
          <w:rFonts w:hint="eastAsia" w:hAnsi="宋体" w:cs="宋体"/>
          <w:color w:val="auto"/>
          <w:szCs w:val="24"/>
          <w:highlight w:val="none"/>
          <w:lang w:val="zh-CN"/>
        </w:rPr>
        <w:t>3.本项目的特定资格要求：拟参加本项目的潜在供应商须具备有效的《食品经营许可证》</w:t>
      </w:r>
    </w:p>
    <w:p w14:paraId="62168D90">
      <w:pPr>
        <w:pStyle w:val="4"/>
        <w:rPr>
          <w:color w:val="auto"/>
        </w:rPr>
      </w:pPr>
      <w:r>
        <w:rPr>
          <w:rFonts w:hint="eastAsia"/>
          <w:color w:val="auto"/>
          <w:lang w:val="en-US" w:eastAsia="zh-CN"/>
        </w:rPr>
        <w:t>4.本项目允许兼投，不允许兼中</w:t>
      </w:r>
    </w:p>
    <w:p w14:paraId="332B614D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bookmarkStart w:id="7" w:name="_Toc35393792"/>
      <w:bookmarkStart w:id="8" w:name="_Toc5514"/>
      <w:bookmarkStart w:id="9" w:name="_Toc35393623"/>
      <w:r>
        <w:rPr>
          <w:rFonts w:hint="eastAsia" w:hAnsi="宋体" w:cs="宋体"/>
          <w:color w:val="auto"/>
          <w:szCs w:val="24"/>
          <w:highlight w:val="none"/>
        </w:rPr>
        <w:t>三、获取招标文件</w:t>
      </w:r>
      <w:bookmarkEnd w:id="7"/>
      <w:bookmarkEnd w:id="8"/>
      <w:bookmarkEnd w:id="9"/>
      <w:r>
        <w:rPr>
          <w:rFonts w:hint="eastAsia" w:hAnsi="宋体" w:cs="宋体"/>
          <w:color w:val="auto"/>
          <w:szCs w:val="24"/>
          <w:highlight w:val="none"/>
        </w:rPr>
        <w:t>：</w:t>
      </w:r>
    </w:p>
    <w:p w14:paraId="4A9E4A11">
      <w:pPr>
        <w:spacing w:line="240" w:lineRule="auto"/>
        <w:ind w:firstLine="480" w:firstLineChars="200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时间：202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5</w:t>
      </w:r>
      <w:r>
        <w:rPr>
          <w:rFonts w:hint="eastAsia" w:hAnsi="宋体" w:cs="宋体"/>
          <w:color w:val="auto"/>
          <w:szCs w:val="24"/>
          <w:highlight w:val="none"/>
          <w:u w:val="none"/>
        </w:rPr>
        <w:t>年</w:t>
      </w:r>
      <w:r>
        <w:rPr>
          <w:rFonts w:hint="eastAsia" w:hAnsi="宋体" w:cs="宋体"/>
          <w:color w:val="auto"/>
          <w:szCs w:val="21"/>
          <w:highlight w:val="none"/>
          <w:u w:val="none"/>
          <w:lang w:val="en-US" w:eastAsia="zh-CN"/>
        </w:rPr>
        <w:t>05</w:t>
      </w:r>
      <w:r>
        <w:rPr>
          <w:rFonts w:hint="eastAsia" w:hAnsi="宋体" w:cs="宋体"/>
          <w:color w:val="auto"/>
          <w:szCs w:val="24"/>
          <w:highlight w:val="none"/>
          <w:u w:val="none"/>
        </w:rPr>
        <w:t>月</w:t>
      </w:r>
      <w:r>
        <w:rPr>
          <w:rFonts w:hint="eastAsia" w:hAnsi="宋体" w:cs="宋体"/>
          <w:color w:val="auto"/>
          <w:szCs w:val="21"/>
          <w:highlight w:val="none"/>
          <w:u w:val="none"/>
          <w:lang w:val="en-US" w:eastAsia="zh-CN"/>
        </w:rPr>
        <w:t>23</w:t>
      </w:r>
      <w:r>
        <w:rPr>
          <w:rFonts w:hint="eastAsia" w:hAnsi="宋体" w:cs="宋体"/>
          <w:color w:val="auto"/>
          <w:szCs w:val="24"/>
          <w:highlight w:val="none"/>
          <w:u w:val="none"/>
        </w:rPr>
        <w:t>日至202</w:t>
      </w:r>
      <w:r>
        <w:rPr>
          <w:rFonts w:hint="eastAsia" w:hAnsi="宋体" w:cs="宋体"/>
          <w:color w:val="auto"/>
          <w:szCs w:val="24"/>
          <w:highlight w:val="none"/>
          <w:u w:val="none"/>
          <w:lang w:val="en-US" w:eastAsia="zh-CN"/>
        </w:rPr>
        <w:t>5</w:t>
      </w:r>
      <w:r>
        <w:rPr>
          <w:rFonts w:hint="eastAsia" w:hAnsi="宋体" w:cs="宋体"/>
          <w:color w:val="auto"/>
          <w:szCs w:val="24"/>
          <w:highlight w:val="none"/>
          <w:u w:val="none"/>
        </w:rPr>
        <w:t>年</w:t>
      </w:r>
      <w:r>
        <w:rPr>
          <w:rFonts w:hint="eastAsia" w:hAnsi="宋体" w:cs="宋体"/>
          <w:color w:val="auto"/>
          <w:szCs w:val="21"/>
          <w:highlight w:val="none"/>
          <w:u w:val="none"/>
          <w:lang w:val="en-US" w:eastAsia="zh-CN"/>
        </w:rPr>
        <w:t>05</w:t>
      </w:r>
      <w:r>
        <w:rPr>
          <w:rFonts w:hint="eastAsia" w:hAnsi="宋体" w:cs="宋体"/>
          <w:color w:val="auto"/>
          <w:szCs w:val="24"/>
          <w:highlight w:val="none"/>
          <w:u w:val="none"/>
        </w:rPr>
        <w:t>月</w:t>
      </w:r>
      <w:r>
        <w:rPr>
          <w:rFonts w:hint="eastAsia" w:hAnsi="宋体" w:cs="宋体"/>
          <w:color w:val="auto"/>
          <w:szCs w:val="21"/>
          <w:highlight w:val="none"/>
          <w:u w:val="none"/>
          <w:lang w:val="en-US" w:eastAsia="zh-CN"/>
        </w:rPr>
        <w:t>29</w:t>
      </w:r>
      <w:r>
        <w:rPr>
          <w:rFonts w:hint="eastAsia" w:hAnsi="宋体" w:cs="宋体"/>
          <w:color w:val="auto"/>
          <w:szCs w:val="24"/>
          <w:highlight w:val="none"/>
          <w:u w:val="none"/>
        </w:rPr>
        <w:t>日，</w:t>
      </w:r>
      <w:r>
        <w:rPr>
          <w:rFonts w:hint="eastAsia" w:hAnsi="宋体" w:cs="宋体"/>
          <w:color w:val="auto"/>
          <w:szCs w:val="24"/>
          <w:highlight w:val="none"/>
        </w:rPr>
        <w:t>每日08时30分至17时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0</w:t>
      </w:r>
      <w:r>
        <w:rPr>
          <w:rFonts w:hint="eastAsia" w:hAnsi="宋体" w:cs="宋体"/>
          <w:color w:val="auto"/>
          <w:szCs w:val="24"/>
          <w:highlight w:val="none"/>
        </w:rPr>
        <w:t>0分（北京时间，法定节假日、公休日除外），逾期不予受理；</w:t>
      </w:r>
    </w:p>
    <w:p w14:paraId="25FCE981">
      <w:pPr>
        <w:spacing w:line="240" w:lineRule="auto"/>
        <w:ind w:firstLine="480" w:firstLineChars="200"/>
        <w:rPr>
          <w:rFonts w:hint="eastAsia" w:hAnsi="宋体" w:cs="宋体"/>
          <w:color w:val="auto"/>
          <w:szCs w:val="24"/>
          <w:highlight w:val="none"/>
          <w:lang w:val="zh-TW" w:eastAsia="zh-CN"/>
        </w:rPr>
      </w:pP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地点：黑河市魁星路188号</w:t>
      </w:r>
      <w:r>
        <w:rPr>
          <w:rFonts w:hint="eastAsia" w:hAnsi="宋体" w:cs="宋体"/>
          <w:color w:val="auto"/>
          <w:szCs w:val="24"/>
          <w:highlight w:val="none"/>
          <w:lang w:val="zh-TW" w:eastAsia="zh-CN"/>
        </w:rPr>
        <w:t>；</w:t>
      </w:r>
    </w:p>
    <w:p w14:paraId="3073C6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480" w:firstLineChars="200"/>
        <w:textAlignment w:val="baseline"/>
        <w:rPr>
          <w:rFonts w:hint="eastAsia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方式：现场获取。</w:t>
      </w:r>
    </w:p>
    <w:p w14:paraId="7FE194F9">
      <w:pPr>
        <w:pStyle w:val="4"/>
        <w:rPr>
          <w:rFonts w:hint="default" w:hAnsi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售价：0元。</w:t>
      </w:r>
    </w:p>
    <w:p w14:paraId="74EA1907">
      <w:pPr>
        <w:spacing w:line="240" w:lineRule="auto"/>
        <w:ind w:firstLine="480" w:firstLineChars="200"/>
        <w:rPr>
          <w:rFonts w:hint="eastAsia" w:hAnsi="宋体" w:eastAsia="宋体" w:cs="宋体"/>
          <w:color w:val="auto"/>
          <w:szCs w:val="24"/>
          <w:highlight w:val="none"/>
          <w:lang w:val="zh-CN" w:eastAsia="zh-CN"/>
        </w:rPr>
      </w:pPr>
      <w:bookmarkStart w:id="10" w:name="_Toc28359082"/>
      <w:bookmarkStart w:id="11" w:name="_Toc7159"/>
      <w:bookmarkStart w:id="12" w:name="_Toc35393624"/>
      <w:bookmarkStart w:id="13" w:name="_Toc28359005"/>
      <w:bookmarkStart w:id="14" w:name="_Toc35393793"/>
      <w:r>
        <w:rPr>
          <w:rFonts w:hint="eastAsia" w:hAnsi="宋体" w:cs="宋体"/>
          <w:color w:val="auto"/>
          <w:szCs w:val="24"/>
          <w:highlight w:val="none"/>
          <w:lang w:val="zh-CN"/>
        </w:rPr>
        <w:t>四、</w:t>
      </w:r>
      <w:bookmarkEnd w:id="10"/>
      <w:bookmarkEnd w:id="11"/>
      <w:bookmarkEnd w:id="12"/>
      <w:bookmarkEnd w:id="13"/>
      <w:bookmarkEnd w:id="14"/>
      <w:r>
        <w:rPr>
          <w:rFonts w:hint="eastAsia" w:hAnsi="宋体" w:cs="宋体"/>
          <w:color w:val="auto"/>
          <w:szCs w:val="24"/>
          <w:highlight w:val="none"/>
          <w:lang w:val="zh-CN"/>
        </w:rPr>
        <w:t>提交投标文件</w:t>
      </w:r>
      <w:bookmarkStart w:id="16" w:name="_GoBack"/>
      <w:bookmarkEnd w:id="16"/>
    </w:p>
    <w:p w14:paraId="6C8DC8FC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1.截止时间：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2025年06月1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6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日09时30分</w:t>
      </w:r>
      <w:r>
        <w:rPr>
          <w:rFonts w:hint="eastAsia" w:hAnsi="宋体" w:cs="宋体"/>
          <w:color w:val="auto"/>
          <w:szCs w:val="24"/>
          <w:highlight w:val="none"/>
        </w:rPr>
        <w:t>（北京时间）；</w:t>
      </w:r>
    </w:p>
    <w:p w14:paraId="75BCC863">
      <w:pPr>
        <w:spacing w:line="240" w:lineRule="auto"/>
        <w:ind w:firstLine="480" w:firstLineChars="200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2</w:t>
      </w:r>
      <w:r>
        <w:rPr>
          <w:rFonts w:hint="eastAsia" w:hAnsi="宋体" w:cs="宋体"/>
          <w:color w:val="auto"/>
          <w:szCs w:val="24"/>
          <w:highlight w:val="none"/>
        </w:rPr>
        <w:t>.地点：</w:t>
      </w:r>
      <w:r>
        <w:rPr>
          <w:rFonts w:hint="eastAsia" w:hAnsi="宋体" w:cs="宋体"/>
          <w:color w:val="auto"/>
          <w:szCs w:val="24"/>
          <w:highlight w:val="none"/>
          <w:lang w:val="zh-TW"/>
        </w:rPr>
        <w:t>中资国际工程咨询集团有限责任公司一楼开标大厅（魁星路188号）</w:t>
      </w:r>
      <w:r>
        <w:rPr>
          <w:rFonts w:hint="eastAsia" w:hAnsi="宋体" w:cs="宋体"/>
          <w:color w:val="auto"/>
          <w:szCs w:val="24"/>
          <w:highlight w:val="none"/>
        </w:rPr>
        <w:t>。</w:t>
      </w:r>
    </w:p>
    <w:p w14:paraId="4822DAB1">
      <w:pPr>
        <w:pStyle w:val="4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五、开启</w:t>
      </w:r>
    </w:p>
    <w:p w14:paraId="2F97E217">
      <w:pPr>
        <w:pStyle w:val="4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1.</w:t>
      </w:r>
      <w:r>
        <w:rPr>
          <w:rFonts w:hint="default"/>
          <w:color w:val="auto"/>
          <w:highlight w:val="none"/>
          <w:lang w:val="en-US" w:eastAsia="zh-CN"/>
        </w:rPr>
        <w:t>时间：</w:t>
      </w:r>
      <w:r>
        <w:rPr>
          <w:rFonts w:hint="eastAsia"/>
          <w:color w:val="auto"/>
          <w:highlight w:val="none"/>
          <w:lang w:val="en-US" w:eastAsia="zh-CN"/>
        </w:rPr>
        <w:t>2025年06月16日</w:t>
      </w:r>
      <w:r>
        <w:rPr>
          <w:rFonts w:hint="default"/>
          <w:color w:val="auto"/>
          <w:highlight w:val="none"/>
          <w:lang w:val="en-US" w:eastAsia="zh-CN"/>
        </w:rPr>
        <w:t>09点30分（北京时间）</w:t>
      </w:r>
    </w:p>
    <w:p w14:paraId="0403475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480" w:firstLineChars="200"/>
        <w:textAlignment w:val="baseline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2.地点：中资国际工程咨询集团有限责任公司一楼开标大厅（魁星路188号）。</w:t>
      </w:r>
    </w:p>
    <w:p w14:paraId="2FB59FA3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六</w:t>
      </w:r>
      <w:r>
        <w:rPr>
          <w:rFonts w:hint="eastAsia" w:hAnsi="宋体" w:cs="宋体"/>
          <w:color w:val="auto"/>
          <w:szCs w:val="24"/>
          <w:highlight w:val="none"/>
        </w:rPr>
        <w:t>、公告期限</w:t>
      </w:r>
    </w:p>
    <w:p w14:paraId="05FB020E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自本公告发布之日起5个工作日。</w:t>
      </w:r>
    </w:p>
    <w:p w14:paraId="13C03180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七</w:t>
      </w:r>
      <w:r>
        <w:rPr>
          <w:rFonts w:hint="eastAsia" w:hAnsi="宋体" w:cs="宋体"/>
          <w:color w:val="auto"/>
          <w:szCs w:val="24"/>
          <w:highlight w:val="none"/>
        </w:rPr>
        <w:t>、其他补充事宜</w:t>
      </w:r>
    </w:p>
    <w:p w14:paraId="2CF27ABE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本项目招标公告在中国政府采购网（http://www.ccgp.gov.cn/）发布。</w:t>
      </w:r>
    </w:p>
    <w:p w14:paraId="55475BB6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bookmarkStart w:id="15" w:name="_Toc1336_WPSOffice_Level1"/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八</w:t>
      </w:r>
      <w:r>
        <w:rPr>
          <w:rFonts w:hint="eastAsia" w:hAnsi="宋体" w:cs="宋体"/>
          <w:color w:val="auto"/>
          <w:szCs w:val="24"/>
          <w:highlight w:val="none"/>
        </w:rPr>
        <w:t>、联系方式</w:t>
      </w:r>
      <w:bookmarkEnd w:id="15"/>
    </w:p>
    <w:p w14:paraId="396C7384">
      <w:pPr>
        <w:spacing w:line="240" w:lineRule="auto"/>
        <w:ind w:firstLine="480" w:firstLineChars="200"/>
        <w:rPr>
          <w:rFonts w:hint="eastAsia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Cs w:val="24"/>
          <w:highlight w:val="none"/>
        </w:rPr>
        <w:t>招标人：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黑河市森林消防支队</w:t>
      </w:r>
    </w:p>
    <w:p w14:paraId="5BC40909">
      <w:pPr>
        <w:spacing w:line="240" w:lineRule="auto"/>
        <w:ind w:firstLine="480" w:firstLineChars="200"/>
        <w:rPr>
          <w:rFonts w:hint="eastAsia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Cs w:val="24"/>
          <w:highlight w:val="none"/>
        </w:rPr>
        <w:t>地址：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黑河市爱辉区三道豁洛</w:t>
      </w:r>
    </w:p>
    <w:p w14:paraId="0B33B28B">
      <w:pPr>
        <w:spacing w:line="240" w:lineRule="auto"/>
        <w:ind w:firstLine="480" w:firstLineChars="200"/>
        <w:rPr>
          <w:rFonts w:hint="eastAsia" w:hAnsi="宋体" w:eastAsia="宋体" w:cs="宋体"/>
          <w:color w:val="auto"/>
          <w:szCs w:val="24"/>
          <w:highlight w:val="none"/>
          <w:lang w:eastAsia="zh-CN"/>
        </w:rPr>
      </w:pPr>
      <w:r>
        <w:rPr>
          <w:rFonts w:hint="eastAsia" w:hAnsi="宋体" w:cs="宋体"/>
          <w:color w:val="auto"/>
          <w:szCs w:val="24"/>
          <w:highlight w:val="none"/>
        </w:rPr>
        <w:t>联系人：</w:t>
      </w:r>
      <w:r>
        <w:rPr>
          <w:rFonts w:hint="eastAsia" w:hAnsi="宋体" w:cs="宋体"/>
          <w:color w:val="auto"/>
          <w:szCs w:val="24"/>
          <w:highlight w:val="none"/>
          <w:lang w:eastAsia="zh-CN"/>
        </w:rPr>
        <w:t>赵助理</w:t>
      </w:r>
    </w:p>
    <w:p w14:paraId="2AD08AB3">
      <w:pPr>
        <w:spacing w:line="240" w:lineRule="auto"/>
        <w:ind w:firstLine="480" w:firstLineChars="200"/>
        <w:rPr>
          <w:rFonts w:hint="eastAsia"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 xml:space="preserve">电话: </w:t>
      </w:r>
      <w:r>
        <w:rPr>
          <w:rFonts w:hint="eastAsia" w:hAnsi="宋体" w:cs="宋体"/>
          <w:color w:val="auto"/>
          <w:szCs w:val="24"/>
          <w:highlight w:val="none"/>
          <w:lang w:val="en-US" w:eastAsia="zh-CN"/>
        </w:rPr>
        <w:t>0456-8222271-2834</w:t>
      </w:r>
    </w:p>
    <w:p w14:paraId="5642E754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招标代理机构：中资国际工程咨询集团有限责任公司</w:t>
      </w:r>
    </w:p>
    <w:p w14:paraId="06ADE9AF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地址：黑河市魁星路188号</w:t>
      </w:r>
    </w:p>
    <w:p w14:paraId="0536A6B2">
      <w:pPr>
        <w:spacing w:line="240" w:lineRule="auto"/>
        <w:ind w:firstLine="480" w:firstLineChars="200"/>
        <w:rPr>
          <w:rFonts w:hAnsi="宋体" w:cs="宋体"/>
          <w:color w:val="auto"/>
          <w:szCs w:val="24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联系人：杨女士</w:t>
      </w:r>
    </w:p>
    <w:p w14:paraId="3FEC07B0">
      <w:pPr>
        <w:spacing w:line="240" w:lineRule="auto"/>
        <w:ind w:firstLine="480" w:firstLineChars="200"/>
        <w:rPr>
          <w:color w:val="auto"/>
          <w:highlight w:val="none"/>
        </w:rPr>
      </w:pPr>
      <w:r>
        <w:rPr>
          <w:rFonts w:hint="eastAsia" w:hAnsi="宋体" w:cs="宋体"/>
          <w:color w:val="auto"/>
          <w:szCs w:val="24"/>
          <w:highlight w:val="none"/>
        </w:rPr>
        <w:t>电话:0456-7216789</w:t>
      </w:r>
    </w:p>
    <w:p w14:paraId="1555AE27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F78A1"/>
    <w:rsid w:val="0B3E7D86"/>
    <w:rsid w:val="2D4F78A1"/>
    <w:rsid w:val="5B5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宋体" w:hAnsi="Times New Roman" w:eastAsia="宋体" w:cs="Times New Roman"/>
      <w:position w:val="20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/>
      <w:spacing w:before="60" w:line="360" w:lineRule="auto"/>
      <w:ind w:left="475"/>
      <w:jc w:val="center"/>
      <w:textAlignment w:val="auto"/>
      <w:outlineLvl w:val="0"/>
    </w:pPr>
    <w:rPr>
      <w:rFonts w:hAnsi="宋体"/>
      <w:b/>
      <w:kern w:val="44"/>
      <w:position w:val="0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styleId="4">
    <w:name w:val="List 2"/>
    <w:basedOn w:val="1"/>
    <w:qFormat/>
    <w:uiPriority w:val="0"/>
    <w:pPr>
      <w:ind w:left="100" w:leftChars="200" w:hanging="200" w:hangingChars="200"/>
    </w:pPr>
  </w:style>
  <w:style w:type="table" w:styleId="6">
    <w:name w:val="Table Grid"/>
    <w:basedOn w:val="5"/>
    <w:qFormat/>
    <w:uiPriority w:val="0"/>
    <w:pPr>
      <w:widowControl w:val="0"/>
      <w:adjustRightInd w:val="0"/>
      <w:spacing w:line="360" w:lineRule="atLeast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1090</Characters>
  <Lines>0</Lines>
  <Paragraphs>0</Paragraphs>
  <TotalTime>2</TotalTime>
  <ScaleCrop>false</ScaleCrop>
  <LinksUpToDate>false</LinksUpToDate>
  <CharactersWithSpaces>1184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2025-05-22T00:46:00Z</dcterms:created>
  <dc:creator>WPS_1718157884</dc:creator>
  <cp:lastModifiedBy>晓雨</cp:lastModifiedBy>
  <dcterms:modified xsi:type="dcterms:W3CDTF">2025-05-22T07:05:30Z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196BE5ADE26D4A2D84E6BF566137292A_13</vt:lpwstr>
  </property>
  <property fmtid="{D5CDD505-2E9C-101B-9397-08002B2CF9AE}" pid="4" name="KSOTemplateDocerSaveRecord">
    <vt:lpwstr>eyJoZGlkIjoiNDRkNzg5MjAwODM0OGY4YTIzNWVjOWFiNTRkNzMwODAiLCJ1c2VySWQiOiIyMjU5MzQ0MjEifQ==</vt:lpwstr>
  </property>
</Properties>
</file>