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491D0">
      <w:pPr>
        <w:spacing w:line="360" w:lineRule="auto"/>
        <w:rPr>
          <w:rFonts w:ascii="宋体" w:hAnsi="宋体"/>
          <w:b/>
          <w:bCs/>
          <w:szCs w:val="21"/>
          <w:highlight w:val="none"/>
        </w:rPr>
      </w:pPr>
      <w:r>
        <w:rPr>
          <w:rFonts w:hint="eastAsia" w:ascii="宋体" w:hAnsi="宋体" w:cs="宋体"/>
          <w:b/>
          <w:bCs w:val="0"/>
          <w:sz w:val="28"/>
          <w:szCs w:val="32"/>
          <w:highlight w:val="none"/>
          <w:lang w:val="en-US" w:eastAsia="zh-CN"/>
        </w:rPr>
        <w:t>一、</w:t>
      </w:r>
      <w:r>
        <w:rPr>
          <w:rFonts w:hint="eastAsia" w:ascii="宋体" w:hAnsi="宋体" w:cs="宋体"/>
          <w:b/>
          <w:bCs w:val="0"/>
          <w:sz w:val="28"/>
          <w:szCs w:val="32"/>
          <w:highlight w:val="none"/>
        </w:rPr>
        <w:t>技术参数及采购需求</w:t>
      </w:r>
    </w:p>
    <w:p w14:paraId="38EFEBCC">
      <w:pPr>
        <w:spacing w:line="360" w:lineRule="auto"/>
        <w:ind w:firstLine="422" w:firstLineChars="200"/>
        <w:rPr>
          <w:rFonts w:hint="eastAsia" w:ascii="宋体" w:hAnsi="宋体"/>
          <w:b/>
          <w:bCs/>
          <w:szCs w:val="21"/>
        </w:rPr>
      </w:pPr>
      <w:r>
        <w:rPr>
          <w:rFonts w:hint="eastAsia" w:ascii="宋体" w:hAnsi="宋体"/>
          <w:b/>
          <w:bCs/>
          <w:szCs w:val="21"/>
          <w:highlight w:val="none"/>
        </w:rPr>
        <w:t>1.</w:t>
      </w:r>
      <w:r>
        <w:rPr>
          <w:rFonts w:hint="eastAsia" w:ascii="宋体" w:hAnsi="宋体"/>
          <w:b/>
          <w:bCs/>
          <w:szCs w:val="21"/>
          <w:highlight w:val="none"/>
        </w:rPr>
        <w:tab/>
      </w:r>
      <w:r>
        <w:rPr>
          <w:rFonts w:hint="eastAsia" w:ascii="宋体" w:hAnsi="宋体"/>
          <w:b/>
          <w:bCs/>
          <w:szCs w:val="21"/>
          <w:highlight w:val="none"/>
        </w:rPr>
        <w:t>采购标的需实现的功能或者目标：</w:t>
      </w:r>
    </w:p>
    <w:p w14:paraId="711668AF">
      <w:pPr>
        <w:spacing w:line="360" w:lineRule="auto"/>
        <w:ind w:firstLine="420" w:firstLineChars="200"/>
        <w:rPr>
          <w:rFonts w:hint="eastAsia" w:ascii="宋体" w:hAnsi="宋体"/>
          <w:bCs/>
          <w:szCs w:val="21"/>
        </w:rPr>
      </w:pPr>
      <w:r>
        <w:rPr>
          <w:rFonts w:hint="eastAsia" w:ascii="宋体" w:hAnsi="宋体"/>
          <w:bCs/>
          <w:szCs w:val="21"/>
        </w:rPr>
        <w:t>外文电子资源是哈尔滨工业大学图书馆文献信息资源的重要组成部分，是师生获取研究领域最新研究成果、研究动态并开展教学科研活动必备的信息来源。随着文献资源的数字化和我校学科建设发展，对文献资料(尤其是外文电子资源)的需求逐渐增加，为满足学校师生教学科研的电子文献信息需求，特实施本项目建设。本次拟采购Wiley电子期刊数据库、IEL数据库、Cell Press数据库等18个外文电子资源。</w:t>
      </w:r>
    </w:p>
    <w:p w14:paraId="0EAB35DB">
      <w:pPr>
        <w:spacing w:line="360" w:lineRule="auto"/>
        <w:ind w:firstLine="420" w:firstLineChars="200"/>
        <w:rPr>
          <w:rFonts w:hint="eastAsia" w:ascii="宋体" w:hAnsi="宋体"/>
          <w:color w:val="000000"/>
          <w:szCs w:val="21"/>
        </w:rPr>
      </w:pPr>
      <w:r>
        <w:rPr>
          <w:rFonts w:hint="eastAsia" w:ascii="宋体" w:hAnsi="宋体"/>
          <w:bCs/>
          <w:szCs w:val="21"/>
        </w:rPr>
        <w:t>本项目外文电子资源均由国外出版社和数据库商提供，由具备出版物进口经营资质的多家代理商代理采购并提供相关售后服务，本次拟招标外文电子资源的采购代理商。</w:t>
      </w:r>
    </w:p>
    <w:p w14:paraId="241E45AC">
      <w:pPr>
        <w:spacing w:line="360" w:lineRule="auto"/>
        <w:ind w:firstLine="422" w:firstLineChars="200"/>
        <w:rPr>
          <w:rFonts w:ascii="宋体" w:hAnsi="宋体"/>
          <w:b/>
          <w:bCs/>
          <w:szCs w:val="21"/>
        </w:rPr>
      </w:pPr>
      <w:r>
        <w:rPr>
          <w:rFonts w:hint="eastAsia" w:ascii="宋体" w:hAnsi="宋体"/>
          <w:b/>
          <w:bCs/>
          <w:szCs w:val="21"/>
        </w:rPr>
        <w:t>2.采购标的明细（名称、数量、单位）：</w:t>
      </w:r>
    </w:p>
    <w:tbl>
      <w:tblPr>
        <w:tblStyle w:val="4"/>
        <w:tblW w:w="8650" w:type="dxa"/>
        <w:jc w:val="center"/>
        <w:tblLayout w:type="autofit"/>
        <w:tblCellMar>
          <w:top w:w="0" w:type="dxa"/>
          <w:left w:w="108" w:type="dxa"/>
          <w:bottom w:w="0" w:type="dxa"/>
          <w:right w:w="108" w:type="dxa"/>
        </w:tblCellMar>
      </w:tblPr>
      <w:tblGrid>
        <w:gridCol w:w="1104"/>
        <w:gridCol w:w="1744"/>
        <w:gridCol w:w="3672"/>
        <w:gridCol w:w="1005"/>
        <w:gridCol w:w="1125"/>
      </w:tblGrid>
      <w:tr w14:paraId="7B90BE9B">
        <w:tblPrEx>
          <w:tblCellMar>
            <w:top w:w="0" w:type="dxa"/>
            <w:left w:w="108" w:type="dxa"/>
            <w:bottom w:w="0" w:type="dxa"/>
            <w:right w:w="108" w:type="dxa"/>
          </w:tblCellMar>
        </w:tblPrEx>
        <w:trPr>
          <w:trHeight w:val="425" w:hRule="exact"/>
          <w:jc w:val="center"/>
        </w:trPr>
        <w:tc>
          <w:tcPr>
            <w:tcW w:w="1104" w:type="dxa"/>
            <w:tcBorders>
              <w:top w:val="single" w:color="auto" w:sz="4" w:space="0"/>
              <w:left w:val="single" w:color="auto" w:sz="4" w:space="0"/>
              <w:bottom w:val="single" w:color="auto" w:sz="4" w:space="0"/>
              <w:right w:val="single" w:color="auto" w:sz="4" w:space="0"/>
            </w:tcBorders>
            <w:noWrap w:val="0"/>
            <w:vAlign w:val="center"/>
          </w:tcPr>
          <w:p w14:paraId="1819E467">
            <w:pPr>
              <w:widowControl/>
              <w:jc w:val="center"/>
              <w:rPr>
                <w:rFonts w:ascii="宋体" w:hAnsi="宋体" w:cs="宋体"/>
                <w:b/>
                <w:bCs/>
                <w:kern w:val="0"/>
                <w:szCs w:val="21"/>
              </w:rPr>
            </w:pPr>
            <w:r>
              <w:rPr>
                <w:rFonts w:hint="eastAsia" w:ascii="宋体" w:hAnsi="宋体" w:cs="宋体"/>
                <w:b/>
                <w:bCs/>
                <w:kern w:val="0"/>
                <w:szCs w:val="21"/>
              </w:rPr>
              <w:t>标段</w:t>
            </w:r>
          </w:p>
        </w:tc>
        <w:tc>
          <w:tcPr>
            <w:tcW w:w="1744" w:type="dxa"/>
            <w:tcBorders>
              <w:top w:val="single" w:color="auto" w:sz="4" w:space="0"/>
              <w:left w:val="nil"/>
              <w:bottom w:val="single" w:color="auto" w:sz="4" w:space="0"/>
              <w:right w:val="single" w:color="auto" w:sz="4" w:space="0"/>
            </w:tcBorders>
            <w:noWrap w:val="0"/>
            <w:vAlign w:val="center"/>
          </w:tcPr>
          <w:p w14:paraId="6E3502B2">
            <w:pPr>
              <w:widowControl/>
              <w:jc w:val="center"/>
              <w:rPr>
                <w:rFonts w:ascii="宋体" w:hAnsi="宋体" w:cs="宋体"/>
                <w:b/>
                <w:bCs/>
                <w:kern w:val="0"/>
                <w:szCs w:val="21"/>
              </w:rPr>
            </w:pPr>
            <w:r>
              <w:rPr>
                <w:rFonts w:hint="eastAsia" w:ascii="宋体" w:hAnsi="宋体" w:cs="宋体"/>
                <w:b/>
                <w:bCs/>
                <w:kern w:val="0"/>
                <w:szCs w:val="21"/>
              </w:rPr>
              <w:t>限价（万元）</w:t>
            </w:r>
          </w:p>
        </w:tc>
        <w:tc>
          <w:tcPr>
            <w:tcW w:w="3672" w:type="dxa"/>
            <w:tcBorders>
              <w:top w:val="single" w:color="auto" w:sz="4" w:space="0"/>
              <w:left w:val="nil"/>
              <w:bottom w:val="single" w:color="auto" w:sz="4" w:space="0"/>
              <w:right w:val="single" w:color="auto" w:sz="4" w:space="0"/>
            </w:tcBorders>
            <w:noWrap w:val="0"/>
            <w:vAlign w:val="center"/>
          </w:tcPr>
          <w:p w14:paraId="192F83FD">
            <w:pPr>
              <w:widowControl/>
              <w:jc w:val="center"/>
              <w:rPr>
                <w:rFonts w:ascii="宋体" w:hAnsi="宋体" w:cs="宋体"/>
                <w:b/>
                <w:bCs/>
                <w:kern w:val="0"/>
                <w:szCs w:val="21"/>
              </w:rPr>
            </w:pPr>
            <w:r>
              <w:rPr>
                <w:rFonts w:hint="eastAsia" w:ascii="宋体" w:hAnsi="宋体" w:cs="宋体"/>
                <w:b/>
                <w:bCs/>
                <w:kern w:val="0"/>
                <w:szCs w:val="21"/>
              </w:rPr>
              <w:t>标的名称</w:t>
            </w:r>
          </w:p>
        </w:tc>
        <w:tc>
          <w:tcPr>
            <w:tcW w:w="1005" w:type="dxa"/>
            <w:tcBorders>
              <w:top w:val="single" w:color="auto" w:sz="4" w:space="0"/>
              <w:left w:val="nil"/>
              <w:bottom w:val="single" w:color="auto" w:sz="4" w:space="0"/>
              <w:right w:val="single" w:color="auto" w:sz="4" w:space="0"/>
            </w:tcBorders>
            <w:noWrap w:val="0"/>
            <w:vAlign w:val="center"/>
          </w:tcPr>
          <w:p w14:paraId="514D18B2">
            <w:pPr>
              <w:widowControl/>
              <w:jc w:val="center"/>
              <w:rPr>
                <w:rFonts w:ascii="宋体" w:hAnsi="宋体" w:cs="宋体"/>
                <w:b/>
                <w:bCs/>
                <w:kern w:val="0"/>
                <w:szCs w:val="21"/>
              </w:rPr>
            </w:pPr>
            <w:r>
              <w:rPr>
                <w:rFonts w:hint="eastAsia" w:ascii="宋体" w:hAnsi="宋体" w:cs="宋体"/>
                <w:b/>
                <w:bCs/>
                <w:kern w:val="0"/>
                <w:szCs w:val="21"/>
              </w:rPr>
              <w:t>数量</w:t>
            </w:r>
          </w:p>
        </w:tc>
        <w:tc>
          <w:tcPr>
            <w:tcW w:w="1125" w:type="dxa"/>
            <w:tcBorders>
              <w:top w:val="single" w:color="auto" w:sz="4" w:space="0"/>
              <w:left w:val="nil"/>
              <w:bottom w:val="single" w:color="auto" w:sz="4" w:space="0"/>
              <w:right w:val="single" w:color="auto" w:sz="4" w:space="0"/>
            </w:tcBorders>
            <w:noWrap w:val="0"/>
            <w:vAlign w:val="center"/>
          </w:tcPr>
          <w:p w14:paraId="09084AAC">
            <w:pPr>
              <w:widowControl/>
              <w:jc w:val="center"/>
              <w:rPr>
                <w:rFonts w:ascii="宋体" w:hAnsi="宋体" w:cs="宋体"/>
                <w:b/>
                <w:bCs/>
                <w:kern w:val="0"/>
                <w:szCs w:val="21"/>
              </w:rPr>
            </w:pPr>
            <w:r>
              <w:rPr>
                <w:rFonts w:hint="eastAsia" w:ascii="宋体" w:hAnsi="宋体" w:cs="宋体"/>
                <w:b/>
                <w:bCs/>
                <w:kern w:val="0"/>
                <w:szCs w:val="21"/>
              </w:rPr>
              <w:t>单位</w:t>
            </w:r>
          </w:p>
        </w:tc>
      </w:tr>
      <w:tr w14:paraId="7DBCE43C">
        <w:tblPrEx>
          <w:tblCellMar>
            <w:top w:w="0" w:type="dxa"/>
            <w:left w:w="108" w:type="dxa"/>
            <w:bottom w:w="0" w:type="dxa"/>
            <w:right w:w="108" w:type="dxa"/>
          </w:tblCellMar>
        </w:tblPrEx>
        <w:trPr>
          <w:trHeight w:val="425" w:hRule="exact"/>
          <w:jc w:val="center"/>
        </w:trPr>
        <w:tc>
          <w:tcPr>
            <w:tcW w:w="1104" w:type="dxa"/>
            <w:vMerge w:val="restart"/>
            <w:tcBorders>
              <w:top w:val="nil"/>
              <w:left w:val="single" w:color="auto" w:sz="4" w:space="0"/>
              <w:bottom w:val="single" w:color="auto" w:sz="4" w:space="0"/>
              <w:right w:val="single" w:color="auto" w:sz="4" w:space="0"/>
            </w:tcBorders>
            <w:noWrap w:val="0"/>
            <w:vAlign w:val="center"/>
          </w:tcPr>
          <w:p w14:paraId="76A3A927">
            <w:pPr>
              <w:widowControl/>
              <w:jc w:val="center"/>
              <w:rPr>
                <w:rFonts w:ascii="宋体" w:hAnsi="宋体" w:cs="宋体"/>
                <w:kern w:val="0"/>
                <w:szCs w:val="21"/>
              </w:rPr>
            </w:pPr>
            <w:r>
              <w:rPr>
                <w:rFonts w:hint="eastAsia" w:ascii="宋体" w:hAnsi="宋体" w:cs="宋体"/>
                <w:kern w:val="0"/>
                <w:szCs w:val="21"/>
              </w:rPr>
              <w:t>一</w:t>
            </w:r>
          </w:p>
        </w:tc>
        <w:tc>
          <w:tcPr>
            <w:tcW w:w="1744" w:type="dxa"/>
            <w:vMerge w:val="restart"/>
            <w:tcBorders>
              <w:top w:val="nil"/>
              <w:left w:val="single" w:color="auto" w:sz="4" w:space="0"/>
              <w:bottom w:val="single" w:color="auto" w:sz="4" w:space="0"/>
              <w:right w:val="single" w:color="auto" w:sz="4" w:space="0"/>
            </w:tcBorders>
            <w:noWrap w:val="0"/>
            <w:vAlign w:val="center"/>
          </w:tcPr>
          <w:p w14:paraId="37E62BE8">
            <w:pPr>
              <w:widowControl/>
              <w:jc w:val="center"/>
              <w:rPr>
                <w:rFonts w:ascii="宋体" w:hAnsi="宋体" w:cs="宋体"/>
                <w:kern w:val="0"/>
                <w:szCs w:val="21"/>
              </w:rPr>
            </w:pPr>
            <w:r>
              <w:rPr>
                <w:rFonts w:hint="eastAsia" w:ascii="宋体" w:hAnsi="宋体" w:cs="宋体"/>
                <w:kern w:val="0"/>
                <w:szCs w:val="21"/>
              </w:rPr>
              <w:t>5</w:t>
            </w:r>
            <w:r>
              <w:rPr>
                <w:rFonts w:ascii="宋体" w:hAnsi="宋体" w:cs="宋体"/>
                <w:kern w:val="0"/>
                <w:szCs w:val="21"/>
              </w:rPr>
              <w:t>1</w:t>
            </w:r>
          </w:p>
        </w:tc>
        <w:tc>
          <w:tcPr>
            <w:tcW w:w="3672" w:type="dxa"/>
            <w:tcBorders>
              <w:top w:val="nil"/>
              <w:left w:val="nil"/>
              <w:bottom w:val="single" w:color="auto" w:sz="4" w:space="0"/>
              <w:right w:val="single" w:color="auto" w:sz="4" w:space="0"/>
            </w:tcBorders>
            <w:noWrap w:val="0"/>
            <w:vAlign w:val="center"/>
          </w:tcPr>
          <w:p w14:paraId="0B3CA5D5">
            <w:pPr>
              <w:widowControl/>
              <w:jc w:val="center"/>
              <w:rPr>
                <w:rFonts w:ascii="宋体" w:hAnsi="宋体" w:cs="宋体"/>
                <w:kern w:val="0"/>
                <w:szCs w:val="21"/>
              </w:rPr>
            </w:pPr>
            <w:r>
              <w:rPr>
                <w:rFonts w:hint="eastAsia" w:ascii="宋体" w:hAnsi="宋体" w:cs="宋体"/>
                <w:kern w:val="0"/>
                <w:szCs w:val="21"/>
              </w:rPr>
              <w:t>SPIE科技会议论文数据库</w:t>
            </w:r>
          </w:p>
        </w:tc>
        <w:tc>
          <w:tcPr>
            <w:tcW w:w="1005" w:type="dxa"/>
            <w:tcBorders>
              <w:top w:val="nil"/>
              <w:left w:val="nil"/>
              <w:bottom w:val="single" w:color="auto" w:sz="4" w:space="0"/>
              <w:right w:val="single" w:color="auto" w:sz="4" w:space="0"/>
            </w:tcBorders>
            <w:noWrap w:val="0"/>
            <w:vAlign w:val="center"/>
          </w:tcPr>
          <w:p w14:paraId="5DE24978">
            <w:pPr>
              <w:widowControl/>
              <w:jc w:val="center"/>
              <w:rPr>
                <w:rFonts w:ascii="宋体" w:hAnsi="宋体" w:cs="宋体"/>
                <w:kern w:val="0"/>
                <w:szCs w:val="21"/>
              </w:rPr>
            </w:pPr>
            <w:r>
              <w:rPr>
                <w:rFonts w:hint="eastAsia" w:ascii="宋体" w:hAnsi="宋体" w:cs="宋体"/>
                <w:kern w:val="0"/>
                <w:szCs w:val="21"/>
              </w:rPr>
              <w:t>1</w:t>
            </w:r>
          </w:p>
        </w:tc>
        <w:tc>
          <w:tcPr>
            <w:tcW w:w="1125" w:type="dxa"/>
            <w:tcBorders>
              <w:top w:val="nil"/>
              <w:left w:val="nil"/>
              <w:bottom w:val="single" w:color="auto" w:sz="4" w:space="0"/>
              <w:right w:val="single" w:color="auto" w:sz="4" w:space="0"/>
            </w:tcBorders>
            <w:noWrap w:val="0"/>
            <w:vAlign w:val="center"/>
          </w:tcPr>
          <w:p w14:paraId="6E063456">
            <w:pPr>
              <w:widowControl/>
              <w:jc w:val="center"/>
              <w:rPr>
                <w:rFonts w:ascii="宋体" w:hAnsi="宋体" w:cs="宋体"/>
                <w:kern w:val="0"/>
                <w:szCs w:val="21"/>
              </w:rPr>
            </w:pPr>
            <w:r>
              <w:rPr>
                <w:rFonts w:hint="eastAsia" w:ascii="宋体" w:hAnsi="宋体" w:cs="宋体"/>
                <w:kern w:val="0"/>
                <w:szCs w:val="21"/>
              </w:rPr>
              <w:t>个</w:t>
            </w:r>
          </w:p>
        </w:tc>
      </w:tr>
      <w:tr w14:paraId="5F6805EB">
        <w:tblPrEx>
          <w:tblCellMar>
            <w:top w:w="0" w:type="dxa"/>
            <w:left w:w="108" w:type="dxa"/>
            <w:bottom w:w="0" w:type="dxa"/>
            <w:right w:w="108" w:type="dxa"/>
          </w:tblCellMar>
        </w:tblPrEx>
        <w:trPr>
          <w:trHeight w:val="425" w:hRule="exact"/>
          <w:jc w:val="center"/>
        </w:trPr>
        <w:tc>
          <w:tcPr>
            <w:tcW w:w="1104" w:type="dxa"/>
            <w:vMerge w:val="continue"/>
            <w:tcBorders>
              <w:top w:val="nil"/>
              <w:left w:val="single" w:color="auto" w:sz="4" w:space="0"/>
              <w:bottom w:val="single" w:color="auto" w:sz="4" w:space="0"/>
              <w:right w:val="single" w:color="auto" w:sz="4" w:space="0"/>
            </w:tcBorders>
            <w:noWrap w:val="0"/>
            <w:vAlign w:val="center"/>
          </w:tcPr>
          <w:p w14:paraId="39B21396">
            <w:pPr>
              <w:widowControl/>
              <w:jc w:val="left"/>
              <w:rPr>
                <w:rFonts w:ascii="宋体" w:hAnsi="宋体" w:cs="宋体"/>
                <w:kern w:val="0"/>
                <w:szCs w:val="21"/>
              </w:rPr>
            </w:pPr>
          </w:p>
        </w:tc>
        <w:tc>
          <w:tcPr>
            <w:tcW w:w="1744" w:type="dxa"/>
            <w:vMerge w:val="continue"/>
            <w:tcBorders>
              <w:top w:val="nil"/>
              <w:left w:val="single" w:color="auto" w:sz="4" w:space="0"/>
              <w:bottom w:val="single" w:color="auto" w:sz="4" w:space="0"/>
              <w:right w:val="single" w:color="auto" w:sz="4" w:space="0"/>
            </w:tcBorders>
            <w:noWrap w:val="0"/>
            <w:vAlign w:val="center"/>
          </w:tcPr>
          <w:p w14:paraId="62A487D6">
            <w:pPr>
              <w:widowControl/>
              <w:jc w:val="center"/>
              <w:rPr>
                <w:rFonts w:ascii="宋体" w:hAnsi="宋体" w:cs="宋体"/>
                <w:kern w:val="0"/>
                <w:szCs w:val="21"/>
              </w:rPr>
            </w:pPr>
          </w:p>
        </w:tc>
        <w:tc>
          <w:tcPr>
            <w:tcW w:w="3672" w:type="dxa"/>
            <w:tcBorders>
              <w:top w:val="nil"/>
              <w:left w:val="nil"/>
              <w:bottom w:val="single" w:color="auto" w:sz="4" w:space="0"/>
              <w:right w:val="single" w:color="auto" w:sz="4" w:space="0"/>
            </w:tcBorders>
            <w:noWrap w:val="0"/>
            <w:vAlign w:val="center"/>
          </w:tcPr>
          <w:p w14:paraId="1CB5F22D">
            <w:pPr>
              <w:widowControl/>
              <w:jc w:val="center"/>
              <w:rPr>
                <w:rFonts w:ascii="宋体" w:hAnsi="宋体" w:cs="宋体"/>
                <w:kern w:val="0"/>
                <w:szCs w:val="21"/>
              </w:rPr>
            </w:pPr>
            <w:r>
              <w:rPr>
                <w:rFonts w:hint="eastAsia" w:ascii="宋体" w:hAnsi="宋体" w:cs="宋体"/>
                <w:kern w:val="0"/>
                <w:szCs w:val="21"/>
              </w:rPr>
              <w:t>OPTICA数据库</w:t>
            </w:r>
          </w:p>
        </w:tc>
        <w:tc>
          <w:tcPr>
            <w:tcW w:w="1005" w:type="dxa"/>
            <w:tcBorders>
              <w:top w:val="nil"/>
              <w:left w:val="nil"/>
              <w:bottom w:val="single" w:color="auto" w:sz="4" w:space="0"/>
              <w:right w:val="single" w:color="auto" w:sz="4" w:space="0"/>
            </w:tcBorders>
            <w:noWrap w:val="0"/>
            <w:vAlign w:val="center"/>
          </w:tcPr>
          <w:p w14:paraId="0D9076F0">
            <w:pPr>
              <w:widowControl/>
              <w:jc w:val="center"/>
              <w:rPr>
                <w:rFonts w:ascii="宋体" w:hAnsi="宋体" w:cs="宋体"/>
                <w:kern w:val="0"/>
                <w:szCs w:val="21"/>
              </w:rPr>
            </w:pPr>
            <w:r>
              <w:rPr>
                <w:rFonts w:hint="eastAsia" w:ascii="宋体" w:hAnsi="宋体" w:cs="宋体"/>
                <w:kern w:val="0"/>
                <w:szCs w:val="21"/>
              </w:rPr>
              <w:t>1</w:t>
            </w:r>
          </w:p>
        </w:tc>
        <w:tc>
          <w:tcPr>
            <w:tcW w:w="1125" w:type="dxa"/>
            <w:tcBorders>
              <w:top w:val="nil"/>
              <w:left w:val="nil"/>
              <w:bottom w:val="single" w:color="auto" w:sz="4" w:space="0"/>
              <w:right w:val="single" w:color="auto" w:sz="4" w:space="0"/>
            </w:tcBorders>
            <w:noWrap w:val="0"/>
            <w:vAlign w:val="center"/>
          </w:tcPr>
          <w:p w14:paraId="2D9183DD">
            <w:pPr>
              <w:widowControl/>
              <w:jc w:val="center"/>
              <w:rPr>
                <w:rFonts w:ascii="宋体" w:hAnsi="宋体" w:cs="宋体"/>
                <w:kern w:val="0"/>
                <w:szCs w:val="21"/>
              </w:rPr>
            </w:pPr>
            <w:r>
              <w:rPr>
                <w:rFonts w:hint="eastAsia" w:ascii="宋体" w:hAnsi="宋体" w:cs="宋体"/>
                <w:kern w:val="0"/>
                <w:szCs w:val="21"/>
              </w:rPr>
              <w:t>个</w:t>
            </w:r>
          </w:p>
        </w:tc>
      </w:tr>
      <w:tr w14:paraId="38371E6F">
        <w:tblPrEx>
          <w:tblCellMar>
            <w:top w:w="0" w:type="dxa"/>
            <w:left w:w="108" w:type="dxa"/>
            <w:bottom w:w="0" w:type="dxa"/>
            <w:right w:w="108" w:type="dxa"/>
          </w:tblCellMar>
        </w:tblPrEx>
        <w:trPr>
          <w:trHeight w:val="425" w:hRule="exact"/>
          <w:jc w:val="center"/>
        </w:trPr>
        <w:tc>
          <w:tcPr>
            <w:tcW w:w="1104" w:type="dxa"/>
            <w:vMerge w:val="continue"/>
            <w:tcBorders>
              <w:top w:val="nil"/>
              <w:left w:val="single" w:color="auto" w:sz="4" w:space="0"/>
              <w:bottom w:val="single" w:color="auto" w:sz="4" w:space="0"/>
              <w:right w:val="single" w:color="auto" w:sz="4" w:space="0"/>
            </w:tcBorders>
            <w:noWrap w:val="0"/>
            <w:vAlign w:val="center"/>
          </w:tcPr>
          <w:p w14:paraId="6682262D">
            <w:pPr>
              <w:widowControl/>
              <w:jc w:val="left"/>
              <w:rPr>
                <w:rFonts w:ascii="宋体" w:hAnsi="宋体" w:cs="宋体"/>
                <w:kern w:val="0"/>
                <w:szCs w:val="21"/>
              </w:rPr>
            </w:pPr>
          </w:p>
        </w:tc>
        <w:tc>
          <w:tcPr>
            <w:tcW w:w="1744" w:type="dxa"/>
            <w:vMerge w:val="continue"/>
            <w:tcBorders>
              <w:top w:val="nil"/>
              <w:left w:val="single" w:color="auto" w:sz="4" w:space="0"/>
              <w:bottom w:val="single" w:color="auto" w:sz="4" w:space="0"/>
              <w:right w:val="single" w:color="auto" w:sz="4" w:space="0"/>
            </w:tcBorders>
            <w:noWrap w:val="0"/>
            <w:vAlign w:val="center"/>
          </w:tcPr>
          <w:p w14:paraId="24E17B9C">
            <w:pPr>
              <w:widowControl/>
              <w:jc w:val="center"/>
              <w:rPr>
                <w:rFonts w:ascii="宋体" w:hAnsi="宋体" w:cs="宋体"/>
                <w:kern w:val="0"/>
                <w:szCs w:val="21"/>
              </w:rPr>
            </w:pPr>
          </w:p>
        </w:tc>
        <w:tc>
          <w:tcPr>
            <w:tcW w:w="3672" w:type="dxa"/>
            <w:tcBorders>
              <w:top w:val="nil"/>
              <w:left w:val="nil"/>
              <w:bottom w:val="single" w:color="auto" w:sz="4" w:space="0"/>
              <w:right w:val="single" w:color="auto" w:sz="4" w:space="0"/>
            </w:tcBorders>
            <w:noWrap w:val="0"/>
            <w:vAlign w:val="center"/>
          </w:tcPr>
          <w:p w14:paraId="4C7F5C12">
            <w:pPr>
              <w:widowControl/>
              <w:jc w:val="center"/>
              <w:rPr>
                <w:rFonts w:ascii="宋体" w:hAnsi="宋体" w:cs="宋体"/>
                <w:kern w:val="0"/>
                <w:szCs w:val="21"/>
              </w:rPr>
            </w:pPr>
            <w:r>
              <w:rPr>
                <w:rFonts w:hint="eastAsia" w:ascii="宋体" w:hAnsi="宋体" w:cs="宋体"/>
                <w:kern w:val="0"/>
                <w:szCs w:val="21"/>
              </w:rPr>
              <w:t>ACM电子期刊数据库</w:t>
            </w:r>
          </w:p>
        </w:tc>
        <w:tc>
          <w:tcPr>
            <w:tcW w:w="1005" w:type="dxa"/>
            <w:tcBorders>
              <w:top w:val="nil"/>
              <w:left w:val="nil"/>
              <w:bottom w:val="single" w:color="auto" w:sz="4" w:space="0"/>
              <w:right w:val="single" w:color="auto" w:sz="4" w:space="0"/>
            </w:tcBorders>
            <w:noWrap w:val="0"/>
            <w:vAlign w:val="center"/>
          </w:tcPr>
          <w:p w14:paraId="7E7379F2">
            <w:pPr>
              <w:widowControl/>
              <w:jc w:val="center"/>
              <w:rPr>
                <w:rFonts w:ascii="宋体" w:hAnsi="宋体" w:cs="宋体"/>
                <w:kern w:val="0"/>
                <w:szCs w:val="21"/>
              </w:rPr>
            </w:pPr>
            <w:r>
              <w:rPr>
                <w:rFonts w:hint="eastAsia" w:ascii="宋体" w:hAnsi="宋体" w:cs="宋体"/>
                <w:kern w:val="0"/>
                <w:szCs w:val="21"/>
              </w:rPr>
              <w:t>1</w:t>
            </w:r>
          </w:p>
        </w:tc>
        <w:tc>
          <w:tcPr>
            <w:tcW w:w="1125" w:type="dxa"/>
            <w:tcBorders>
              <w:top w:val="nil"/>
              <w:left w:val="nil"/>
              <w:bottom w:val="single" w:color="auto" w:sz="4" w:space="0"/>
              <w:right w:val="single" w:color="auto" w:sz="4" w:space="0"/>
            </w:tcBorders>
            <w:noWrap w:val="0"/>
            <w:vAlign w:val="center"/>
          </w:tcPr>
          <w:p w14:paraId="26AFC73C">
            <w:pPr>
              <w:widowControl/>
              <w:jc w:val="center"/>
              <w:rPr>
                <w:rFonts w:ascii="宋体" w:hAnsi="宋体" w:cs="宋体"/>
                <w:kern w:val="0"/>
                <w:szCs w:val="21"/>
              </w:rPr>
            </w:pPr>
            <w:r>
              <w:rPr>
                <w:rFonts w:hint="eastAsia" w:ascii="宋体" w:hAnsi="宋体" w:cs="宋体"/>
                <w:kern w:val="0"/>
                <w:szCs w:val="21"/>
              </w:rPr>
              <w:t>个</w:t>
            </w:r>
          </w:p>
        </w:tc>
      </w:tr>
      <w:tr w14:paraId="2C359603">
        <w:tblPrEx>
          <w:tblCellMar>
            <w:top w:w="0" w:type="dxa"/>
            <w:left w:w="108" w:type="dxa"/>
            <w:bottom w:w="0" w:type="dxa"/>
            <w:right w:w="108" w:type="dxa"/>
          </w:tblCellMar>
        </w:tblPrEx>
        <w:trPr>
          <w:trHeight w:val="425" w:hRule="exact"/>
          <w:jc w:val="center"/>
        </w:trPr>
        <w:tc>
          <w:tcPr>
            <w:tcW w:w="1104" w:type="dxa"/>
            <w:vMerge w:val="continue"/>
            <w:tcBorders>
              <w:top w:val="nil"/>
              <w:left w:val="single" w:color="auto" w:sz="4" w:space="0"/>
              <w:bottom w:val="single" w:color="auto" w:sz="4" w:space="0"/>
              <w:right w:val="single" w:color="auto" w:sz="4" w:space="0"/>
            </w:tcBorders>
            <w:noWrap w:val="0"/>
            <w:vAlign w:val="center"/>
          </w:tcPr>
          <w:p w14:paraId="20EDB148">
            <w:pPr>
              <w:widowControl/>
              <w:jc w:val="left"/>
              <w:rPr>
                <w:rFonts w:ascii="宋体" w:hAnsi="宋体" w:cs="宋体"/>
                <w:kern w:val="0"/>
                <w:szCs w:val="21"/>
              </w:rPr>
            </w:pPr>
          </w:p>
        </w:tc>
        <w:tc>
          <w:tcPr>
            <w:tcW w:w="1744" w:type="dxa"/>
            <w:vMerge w:val="continue"/>
            <w:tcBorders>
              <w:top w:val="nil"/>
              <w:left w:val="single" w:color="auto" w:sz="4" w:space="0"/>
              <w:bottom w:val="single" w:color="auto" w:sz="4" w:space="0"/>
              <w:right w:val="single" w:color="auto" w:sz="4" w:space="0"/>
            </w:tcBorders>
            <w:noWrap w:val="0"/>
            <w:vAlign w:val="center"/>
          </w:tcPr>
          <w:p w14:paraId="0C15CA7B">
            <w:pPr>
              <w:widowControl/>
              <w:jc w:val="center"/>
              <w:rPr>
                <w:rFonts w:ascii="宋体" w:hAnsi="宋体" w:cs="宋体"/>
                <w:kern w:val="0"/>
                <w:szCs w:val="21"/>
              </w:rPr>
            </w:pPr>
          </w:p>
        </w:tc>
        <w:tc>
          <w:tcPr>
            <w:tcW w:w="3672" w:type="dxa"/>
            <w:tcBorders>
              <w:top w:val="nil"/>
              <w:left w:val="nil"/>
              <w:bottom w:val="single" w:color="auto" w:sz="4" w:space="0"/>
              <w:right w:val="single" w:color="auto" w:sz="4" w:space="0"/>
            </w:tcBorders>
            <w:noWrap w:val="0"/>
            <w:vAlign w:val="center"/>
          </w:tcPr>
          <w:p w14:paraId="3BBEEEDA">
            <w:pPr>
              <w:widowControl/>
              <w:jc w:val="center"/>
              <w:rPr>
                <w:rFonts w:ascii="宋体" w:hAnsi="宋体" w:cs="宋体"/>
                <w:kern w:val="0"/>
                <w:szCs w:val="21"/>
              </w:rPr>
            </w:pPr>
            <w:r>
              <w:rPr>
                <w:rFonts w:hint="eastAsia" w:ascii="宋体" w:hAnsi="宋体" w:cs="宋体"/>
                <w:kern w:val="0"/>
                <w:szCs w:val="21"/>
              </w:rPr>
              <w:t>ASCE电子期刊数据库</w:t>
            </w:r>
          </w:p>
        </w:tc>
        <w:tc>
          <w:tcPr>
            <w:tcW w:w="1005" w:type="dxa"/>
            <w:tcBorders>
              <w:top w:val="nil"/>
              <w:left w:val="nil"/>
              <w:bottom w:val="single" w:color="auto" w:sz="4" w:space="0"/>
              <w:right w:val="single" w:color="auto" w:sz="4" w:space="0"/>
            </w:tcBorders>
            <w:noWrap w:val="0"/>
            <w:vAlign w:val="center"/>
          </w:tcPr>
          <w:p w14:paraId="195CFC6C">
            <w:pPr>
              <w:widowControl/>
              <w:jc w:val="center"/>
              <w:rPr>
                <w:rFonts w:ascii="宋体" w:hAnsi="宋体" w:cs="宋体"/>
                <w:kern w:val="0"/>
                <w:szCs w:val="21"/>
              </w:rPr>
            </w:pPr>
            <w:r>
              <w:rPr>
                <w:rFonts w:hint="eastAsia" w:ascii="宋体" w:hAnsi="宋体" w:cs="宋体"/>
                <w:kern w:val="0"/>
                <w:szCs w:val="21"/>
              </w:rPr>
              <w:t>1</w:t>
            </w:r>
          </w:p>
        </w:tc>
        <w:tc>
          <w:tcPr>
            <w:tcW w:w="1125" w:type="dxa"/>
            <w:tcBorders>
              <w:top w:val="nil"/>
              <w:left w:val="nil"/>
              <w:bottom w:val="single" w:color="auto" w:sz="4" w:space="0"/>
              <w:right w:val="single" w:color="auto" w:sz="4" w:space="0"/>
            </w:tcBorders>
            <w:noWrap w:val="0"/>
            <w:vAlign w:val="center"/>
          </w:tcPr>
          <w:p w14:paraId="207FD4CF">
            <w:pPr>
              <w:widowControl/>
              <w:jc w:val="center"/>
              <w:rPr>
                <w:rFonts w:ascii="宋体" w:hAnsi="宋体" w:cs="宋体"/>
                <w:kern w:val="0"/>
                <w:szCs w:val="21"/>
              </w:rPr>
            </w:pPr>
            <w:r>
              <w:rPr>
                <w:rFonts w:hint="eastAsia" w:ascii="宋体" w:hAnsi="宋体" w:cs="宋体"/>
                <w:kern w:val="0"/>
                <w:szCs w:val="21"/>
              </w:rPr>
              <w:t>个</w:t>
            </w:r>
          </w:p>
        </w:tc>
      </w:tr>
      <w:tr w14:paraId="7DFDC7AE">
        <w:tblPrEx>
          <w:tblCellMar>
            <w:top w:w="0" w:type="dxa"/>
            <w:left w:w="108" w:type="dxa"/>
            <w:bottom w:w="0" w:type="dxa"/>
            <w:right w:w="108" w:type="dxa"/>
          </w:tblCellMar>
        </w:tblPrEx>
        <w:trPr>
          <w:trHeight w:val="425" w:hRule="exact"/>
          <w:jc w:val="center"/>
        </w:trPr>
        <w:tc>
          <w:tcPr>
            <w:tcW w:w="1104" w:type="dxa"/>
            <w:vMerge w:val="restart"/>
            <w:tcBorders>
              <w:top w:val="nil"/>
              <w:left w:val="single" w:color="auto" w:sz="4" w:space="0"/>
              <w:bottom w:val="single" w:color="auto" w:sz="4" w:space="0"/>
              <w:right w:val="single" w:color="auto" w:sz="4" w:space="0"/>
            </w:tcBorders>
            <w:noWrap w:val="0"/>
            <w:vAlign w:val="center"/>
          </w:tcPr>
          <w:p w14:paraId="2FE7031D">
            <w:pPr>
              <w:widowControl/>
              <w:jc w:val="center"/>
              <w:rPr>
                <w:rFonts w:ascii="宋体" w:hAnsi="宋体" w:cs="宋体"/>
                <w:kern w:val="0"/>
                <w:szCs w:val="21"/>
              </w:rPr>
            </w:pPr>
            <w:r>
              <w:rPr>
                <w:rFonts w:hint="eastAsia" w:ascii="宋体" w:hAnsi="宋体" w:cs="宋体"/>
                <w:kern w:val="0"/>
                <w:szCs w:val="21"/>
              </w:rPr>
              <w:t>二</w:t>
            </w:r>
          </w:p>
        </w:tc>
        <w:tc>
          <w:tcPr>
            <w:tcW w:w="1744" w:type="dxa"/>
            <w:vMerge w:val="restart"/>
            <w:tcBorders>
              <w:top w:val="nil"/>
              <w:left w:val="single" w:color="auto" w:sz="4" w:space="0"/>
              <w:bottom w:val="single" w:color="auto" w:sz="4" w:space="0"/>
              <w:right w:val="single" w:color="auto" w:sz="4" w:space="0"/>
            </w:tcBorders>
            <w:noWrap w:val="0"/>
            <w:vAlign w:val="center"/>
          </w:tcPr>
          <w:p w14:paraId="3BC7B3D4">
            <w:pPr>
              <w:widowControl/>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48</w:t>
            </w:r>
          </w:p>
        </w:tc>
        <w:tc>
          <w:tcPr>
            <w:tcW w:w="3672" w:type="dxa"/>
            <w:tcBorders>
              <w:top w:val="nil"/>
              <w:left w:val="nil"/>
              <w:bottom w:val="single" w:color="auto" w:sz="4" w:space="0"/>
              <w:right w:val="single" w:color="auto" w:sz="4" w:space="0"/>
            </w:tcBorders>
            <w:noWrap w:val="0"/>
            <w:vAlign w:val="center"/>
          </w:tcPr>
          <w:p w14:paraId="2FB6F8ED">
            <w:pPr>
              <w:widowControl/>
              <w:jc w:val="center"/>
              <w:rPr>
                <w:rFonts w:ascii="宋体" w:hAnsi="宋体" w:cs="宋体"/>
                <w:kern w:val="0"/>
                <w:szCs w:val="21"/>
              </w:rPr>
            </w:pPr>
            <w:r>
              <w:rPr>
                <w:rFonts w:hint="eastAsia" w:ascii="宋体" w:hAnsi="宋体" w:cs="宋体"/>
                <w:kern w:val="0"/>
                <w:szCs w:val="21"/>
              </w:rPr>
              <w:t>Wiley电子期刊数据库</w:t>
            </w:r>
          </w:p>
        </w:tc>
        <w:tc>
          <w:tcPr>
            <w:tcW w:w="1005" w:type="dxa"/>
            <w:tcBorders>
              <w:top w:val="nil"/>
              <w:left w:val="nil"/>
              <w:bottom w:val="single" w:color="auto" w:sz="4" w:space="0"/>
              <w:right w:val="single" w:color="auto" w:sz="4" w:space="0"/>
            </w:tcBorders>
            <w:noWrap w:val="0"/>
            <w:vAlign w:val="center"/>
          </w:tcPr>
          <w:p w14:paraId="328ABFFE">
            <w:pPr>
              <w:widowControl/>
              <w:jc w:val="center"/>
              <w:rPr>
                <w:rFonts w:ascii="宋体" w:hAnsi="宋体" w:cs="宋体"/>
                <w:kern w:val="0"/>
                <w:szCs w:val="21"/>
              </w:rPr>
            </w:pPr>
            <w:r>
              <w:rPr>
                <w:rFonts w:hint="eastAsia" w:ascii="宋体" w:hAnsi="宋体" w:cs="宋体"/>
                <w:kern w:val="0"/>
                <w:szCs w:val="21"/>
              </w:rPr>
              <w:t>1</w:t>
            </w:r>
          </w:p>
        </w:tc>
        <w:tc>
          <w:tcPr>
            <w:tcW w:w="1125" w:type="dxa"/>
            <w:tcBorders>
              <w:top w:val="nil"/>
              <w:left w:val="nil"/>
              <w:bottom w:val="single" w:color="auto" w:sz="4" w:space="0"/>
              <w:right w:val="single" w:color="auto" w:sz="4" w:space="0"/>
            </w:tcBorders>
            <w:noWrap w:val="0"/>
            <w:vAlign w:val="center"/>
          </w:tcPr>
          <w:p w14:paraId="047755D1">
            <w:pPr>
              <w:widowControl/>
              <w:jc w:val="center"/>
              <w:rPr>
                <w:rFonts w:ascii="宋体" w:hAnsi="宋体" w:cs="宋体"/>
                <w:kern w:val="0"/>
                <w:szCs w:val="21"/>
              </w:rPr>
            </w:pPr>
            <w:r>
              <w:rPr>
                <w:rFonts w:hint="eastAsia" w:ascii="宋体" w:hAnsi="宋体" w:cs="宋体"/>
                <w:kern w:val="0"/>
                <w:szCs w:val="21"/>
              </w:rPr>
              <w:t>个</w:t>
            </w:r>
          </w:p>
        </w:tc>
      </w:tr>
      <w:tr w14:paraId="6A9D7905">
        <w:tblPrEx>
          <w:tblCellMar>
            <w:top w:w="0" w:type="dxa"/>
            <w:left w:w="108" w:type="dxa"/>
            <w:bottom w:w="0" w:type="dxa"/>
            <w:right w:w="108" w:type="dxa"/>
          </w:tblCellMar>
        </w:tblPrEx>
        <w:trPr>
          <w:trHeight w:val="425" w:hRule="exact"/>
          <w:jc w:val="center"/>
        </w:trPr>
        <w:tc>
          <w:tcPr>
            <w:tcW w:w="1104" w:type="dxa"/>
            <w:vMerge w:val="continue"/>
            <w:tcBorders>
              <w:top w:val="nil"/>
              <w:left w:val="single" w:color="auto" w:sz="4" w:space="0"/>
              <w:bottom w:val="single" w:color="auto" w:sz="4" w:space="0"/>
              <w:right w:val="single" w:color="auto" w:sz="4" w:space="0"/>
            </w:tcBorders>
            <w:noWrap w:val="0"/>
            <w:vAlign w:val="center"/>
          </w:tcPr>
          <w:p w14:paraId="6A00C947">
            <w:pPr>
              <w:widowControl/>
              <w:jc w:val="left"/>
              <w:rPr>
                <w:rFonts w:ascii="宋体" w:hAnsi="宋体" w:cs="宋体"/>
                <w:kern w:val="0"/>
                <w:szCs w:val="21"/>
              </w:rPr>
            </w:pPr>
          </w:p>
        </w:tc>
        <w:tc>
          <w:tcPr>
            <w:tcW w:w="1744" w:type="dxa"/>
            <w:vMerge w:val="continue"/>
            <w:tcBorders>
              <w:top w:val="nil"/>
              <w:left w:val="single" w:color="auto" w:sz="4" w:space="0"/>
              <w:bottom w:val="single" w:color="auto" w:sz="4" w:space="0"/>
              <w:right w:val="single" w:color="auto" w:sz="4" w:space="0"/>
            </w:tcBorders>
            <w:noWrap w:val="0"/>
            <w:vAlign w:val="center"/>
          </w:tcPr>
          <w:p w14:paraId="5FE57C5A">
            <w:pPr>
              <w:widowControl/>
              <w:jc w:val="center"/>
              <w:rPr>
                <w:rFonts w:ascii="宋体" w:hAnsi="宋体" w:cs="宋体"/>
                <w:kern w:val="0"/>
                <w:szCs w:val="21"/>
              </w:rPr>
            </w:pPr>
          </w:p>
        </w:tc>
        <w:tc>
          <w:tcPr>
            <w:tcW w:w="3672" w:type="dxa"/>
            <w:tcBorders>
              <w:top w:val="nil"/>
              <w:left w:val="nil"/>
              <w:bottom w:val="single" w:color="auto" w:sz="4" w:space="0"/>
              <w:right w:val="single" w:color="auto" w:sz="4" w:space="0"/>
            </w:tcBorders>
            <w:noWrap w:val="0"/>
            <w:vAlign w:val="center"/>
          </w:tcPr>
          <w:p w14:paraId="0725C427">
            <w:pPr>
              <w:widowControl/>
              <w:jc w:val="center"/>
              <w:rPr>
                <w:rFonts w:ascii="宋体" w:hAnsi="宋体" w:cs="宋体"/>
                <w:kern w:val="0"/>
                <w:szCs w:val="21"/>
              </w:rPr>
            </w:pPr>
            <w:r>
              <w:rPr>
                <w:rFonts w:hint="eastAsia" w:ascii="宋体" w:hAnsi="宋体" w:cs="宋体"/>
                <w:kern w:val="0"/>
                <w:szCs w:val="21"/>
              </w:rPr>
              <w:t>AIAA数据库</w:t>
            </w:r>
          </w:p>
        </w:tc>
        <w:tc>
          <w:tcPr>
            <w:tcW w:w="1005" w:type="dxa"/>
            <w:tcBorders>
              <w:top w:val="nil"/>
              <w:left w:val="nil"/>
              <w:bottom w:val="single" w:color="auto" w:sz="4" w:space="0"/>
              <w:right w:val="single" w:color="auto" w:sz="4" w:space="0"/>
            </w:tcBorders>
            <w:noWrap w:val="0"/>
            <w:vAlign w:val="center"/>
          </w:tcPr>
          <w:p w14:paraId="6D9504B6">
            <w:pPr>
              <w:widowControl/>
              <w:jc w:val="center"/>
              <w:rPr>
                <w:rFonts w:ascii="宋体" w:hAnsi="宋体" w:cs="宋体"/>
                <w:kern w:val="0"/>
                <w:szCs w:val="21"/>
              </w:rPr>
            </w:pPr>
            <w:r>
              <w:rPr>
                <w:rFonts w:hint="eastAsia" w:ascii="宋体" w:hAnsi="宋体" w:cs="宋体"/>
                <w:kern w:val="0"/>
                <w:szCs w:val="21"/>
              </w:rPr>
              <w:t>1</w:t>
            </w:r>
          </w:p>
        </w:tc>
        <w:tc>
          <w:tcPr>
            <w:tcW w:w="1125" w:type="dxa"/>
            <w:tcBorders>
              <w:top w:val="nil"/>
              <w:left w:val="nil"/>
              <w:bottom w:val="single" w:color="auto" w:sz="4" w:space="0"/>
              <w:right w:val="single" w:color="auto" w:sz="4" w:space="0"/>
            </w:tcBorders>
            <w:noWrap w:val="0"/>
            <w:vAlign w:val="center"/>
          </w:tcPr>
          <w:p w14:paraId="3320793C">
            <w:pPr>
              <w:widowControl/>
              <w:jc w:val="center"/>
              <w:rPr>
                <w:rFonts w:ascii="宋体" w:hAnsi="宋体" w:cs="宋体"/>
                <w:kern w:val="0"/>
                <w:szCs w:val="21"/>
              </w:rPr>
            </w:pPr>
            <w:r>
              <w:rPr>
                <w:rFonts w:hint="eastAsia" w:ascii="宋体" w:hAnsi="宋体" w:cs="宋体"/>
                <w:kern w:val="0"/>
                <w:szCs w:val="21"/>
              </w:rPr>
              <w:t>个</w:t>
            </w:r>
          </w:p>
        </w:tc>
      </w:tr>
      <w:tr w14:paraId="0CEDEC67">
        <w:tblPrEx>
          <w:tblCellMar>
            <w:top w:w="0" w:type="dxa"/>
            <w:left w:w="108" w:type="dxa"/>
            <w:bottom w:w="0" w:type="dxa"/>
            <w:right w:w="108" w:type="dxa"/>
          </w:tblCellMar>
        </w:tblPrEx>
        <w:trPr>
          <w:trHeight w:val="425" w:hRule="exact"/>
          <w:jc w:val="center"/>
        </w:trPr>
        <w:tc>
          <w:tcPr>
            <w:tcW w:w="1104" w:type="dxa"/>
            <w:vMerge w:val="continue"/>
            <w:tcBorders>
              <w:top w:val="nil"/>
              <w:left w:val="single" w:color="auto" w:sz="4" w:space="0"/>
              <w:bottom w:val="single" w:color="auto" w:sz="4" w:space="0"/>
              <w:right w:val="single" w:color="auto" w:sz="4" w:space="0"/>
            </w:tcBorders>
            <w:noWrap w:val="0"/>
            <w:vAlign w:val="center"/>
          </w:tcPr>
          <w:p w14:paraId="014EAFAB">
            <w:pPr>
              <w:widowControl/>
              <w:jc w:val="left"/>
              <w:rPr>
                <w:rFonts w:ascii="宋体" w:hAnsi="宋体" w:cs="宋体"/>
                <w:kern w:val="0"/>
                <w:szCs w:val="21"/>
              </w:rPr>
            </w:pPr>
          </w:p>
        </w:tc>
        <w:tc>
          <w:tcPr>
            <w:tcW w:w="1744" w:type="dxa"/>
            <w:vMerge w:val="continue"/>
            <w:tcBorders>
              <w:top w:val="nil"/>
              <w:left w:val="single" w:color="auto" w:sz="4" w:space="0"/>
              <w:bottom w:val="single" w:color="auto" w:sz="4" w:space="0"/>
              <w:right w:val="single" w:color="auto" w:sz="4" w:space="0"/>
            </w:tcBorders>
            <w:noWrap w:val="0"/>
            <w:vAlign w:val="center"/>
          </w:tcPr>
          <w:p w14:paraId="736AF8F7">
            <w:pPr>
              <w:widowControl/>
              <w:jc w:val="center"/>
              <w:rPr>
                <w:rFonts w:ascii="宋体" w:hAnsi="宋体" w:cs="宋体"/>
                <w:kern w:val="0"/>
                <w:szCs w:val="21"/>
              </w:rPr>
            </w:pPr>
          </w:p>
        </w:tc>
        <w:tc>
          <w:tcPr>
            <w:tcW w:w="3672" w:type="dxa"/>
            <w:tcBorders>
              <w:top w:val="nil"/>
              <w:left w:val="nil"/>
              <w:bottom w:val="single" w:color="auto" w:sz="4" w:space="0"/>
              <w:right w:val="single" w:color="auto" w:sz="4" w:space="0"/>
            </w:tcBorders>
            <w:noWrap w:val="0"/>
            <w:vAlign w:val="center"/>
          </w:tcPr>
          <w:p w14:paraId="69A426BB">
            <w:pPr>
              <w:widowControl/>
              <w:jc w:val="center"/>
              <w:rPr>
                <w:rFonts w:ascii="宋体" w:hAnsi="宋体" w:cs="宋体"/>
                <w:kern w:val="0"/>
                <w:szCs w:val="21"/>
              </w:rPr>
            </w:pPr>
            <w:r>
              <w:rPr>
                <w:rFonts w:hint="eastAsia" w:ascii="宋体" w:hAnsi="宋体" w:cs="宋体"/>
                <w:kern w:val="0"/>
                <w:szCs w:val="21"/>
              </w:rPr>
              <w:t>Springer Materials数据库</w:t>
            </w:r>
          </w:p>
        </w:tc>
        <w:tc>
          <w:tcPr>
            <w:tcW w:w="1005" w:type="dxa"/>
            <w:tcBorders>
              <w:top w:val="nil"/>
              <w:left w:val="nil"/>
              <w:bottom w:val="single" w:color="auto" w:sz="4" w:space="0"/>
              <w:right w:val="single" w:color="auto" w:sz="4" w:space="0"/>
            </w:tcBorders>
            <w:noWrap w:val="0"/>
            <w:vAlign w:val="center"/>
          </w:tcPr>
          <w:p w14:paraId="7E579708">
            <w:pPr>
              <w:widowControl/>
              <w:jc w:val="center"/>
              <w:rPr>
                <w:rFonts w:ascii="宋体" w:hAnsi="宋体" w:cs="宋体"/>
                <w:kern w:val="0"/>
                <w:szCs w:val="21"/>
              </w:rPr>
            </w:pPr>
            <w:r>
              <w:rPr>
                <w:rFonts w:hint="eastAsia" w:ascii="宋体" w:hAnsi="宋体" w:cs="宋体"/>
                <w:kern w:val="0"/>
                <w:szCs w:val="21"/>
              </w:rPr>
              <w:t>1</w:t>
            </w:r>
          </w:p>
        </w:tc>
        <w:tc>
          <w:tcPr>
            <w:tcW w:w="1125" w:type="dxa"/>
            <w:tcBorders>
              <w:top w:val="nil"/>
              <w:left w:val="nil"/>
              <w:bottom w:val="single" w:color="auto" w:sz="4" w:space="0"/>
              <w:right w:val="single" w:color="auto" w:sz="4" w:space="0"/>
            </w:tcBorders>
            <w:noWrap w:val="0"/>
            <w:vAlign w:val="center"/>
          </w:tcPr>
          <w:p w14:paraId="3DE20D10">
            <w:pPr>
              <w:widowControl/>
              <w:jc w:val="center"/>
              <w:rPr>
                <w:rFonts w:ascii="宋体" w:hAnsi="宋体" w:cs="宋体"/>
                <w:kern w:val="0"/>
                <w:szCs w:val="21"/>
              </w:rPr>
            </w:pPr>
            <w:r>
              <w:rPr>
                <w:rFonts w:hint="eastAsia" w:ascii="宋体" w:hAnsi="宋体" w:cs="宋体"/>
                <w:kern w:val="0"/>
                <w:szCs w:val="21"/>
              </w:rPr>
              <w:t>个</w:t>
            </w:r>
          </w:p>
        </w:tc>
      </w:tr>
      <w:tr w14:paraId="6EC51979">
        <w:tblPrEx>
          <w:tblCellMar>
            <w:top w:w="0" w:type="dxa"/>
            <w:left w:w="108" w:type="dxa"/>
            <w:bottom w:w="0" w:type="dxa"/>
            <w:right w:w="108" w:type="dxa"/>
          </w:tblCellMar>
        </w:tblPrEx>
        <w:trPr>
          <w:trHeight w:val="425" w:hRule="exact"/>
          <w:jc w:val="center"/>
        </w:trPr>
        <w:tc>
          <w:tcPr>
            <w:tcW w:w="1104" w:type="dxa"/>
            <w:vMerge w:val="continue"/>
            <w:tcBorders>
              <w:top w:val="nil"/>
              <w:left w:val="single" w:color="auto" w:sz="4" w:space="0"/>
              <w:bottom w:val="single" w:color="auto" w:sz="4" w:space="0"/>
              <w:right w:val="single" w:color="auto" w:sz="4" w:space="0"/>
            </w:tcBorders>
            <w:noWrap w:val="0"/>
            <w:vAlign w:val="center"/>
          </w:tcPr>
          <w:p w14:paraId="4982300C">
            <w:pPr>
              <w:widowControl/>
              <w:jc w:val="left"/>
              <w:rPr>
                <w:rFonts w:ascii="宋体" w:hAnsi="宋体" w:cs="宋体"/>
                <w:kern w:val="0"/>
                <w:szCs w:val="21"/>
              </w:rPr>
            </w:pPr>
          </w:p>
        </w:tc>
        <w:tc>
          <w:tcPr>
            <w:tcW w:w="1744" w:type="dxa"/>
            <w:vMerge w:val="continue"/>
            <w:tcBorders>
              <w:top w:val="nil"/>
              <w:left w:val="single" w:color="auto" w:sz="4" w:space="0"/>
              <w:bottom w:val="single" w:color="auto" w:sz="4" w:space="0"/>
              <w:right w:val="single" w:color="auto" w:sz="4" w:space="0"/>
            </w:tcBorders>
            <w:noWrap w:val="0"/>
            <w:vAlign w:val="center"/>
          </w:tcPr>
          <w:p w14:paraId="54F7780A">
            <w:pPr>
              <w:widowControl/>
              <w:jc w:val="center"/>
              <w:rPr>
                <w:rFonts w:ascii="宋体" w:hAnsi="宋体" w:cs="宋体"/>
                <w:kern w:val="0"/>
                <w:szCs w:val="21"/>
              </w:rPr>
            </w:pPr>
          </w:p>
        </w:tc>
        <w:tc>
          <w:tcPr>
            <w:tcW w:w="3672" w:type="dxa"/>
            <w:tcBorders>
              <w:top w:val="nil"/>
              <w:left w:val="nil"/>
              <w:bottom w:val="single" w:color="auto" w:sz="4" w:space="0"/>
              <w:right w:val="single" w:color="auto" w:sz="4" w:space="0"/>
            </w:tcBorders>
            <w:noWrap w:val="0"/>
            <w:vAlign w:val="center"/>
          </w:tcPr>
          <w:p w14:paraId="55627754">
            <w:pPr>
              <w:widowControl/>
              <w:jc w:val="center"/>
              <w:rPr>
                <w:rFonts w:ascii="宋体" w:hAnsi="宋体" w:cs="宋体"/>
                <w:kern w:val="0"/>
                <w:szCs w:val="21"/>
              </w:rPr>
            </w:pPr>
            <w:r>
              <w:rPr>
                <w:rFonts w:hint="eastAsia" w:ascii="宋体" w:hAnsi="宋体" w:cs="宋体"/>
                <w:kern w:val="0"/>
                <w:szCs w:val="21"/>
              </w:rPr>
              <w:t>RSC电子期刊数据库</w:t>
            </w:r>
          </w:p>
        </w:tc>
        <w:tc>
          <w:tcPr>
            <w:tcW w:w="1005" w:type="dxa"/>
            <w:tcBorders>
              <w:top w:val="nil"/>
              <w:left w:val="nil"/>
              <w:bottom w:val="single" w:color="auto" w:sz="4" w:space="0"/>
              <w:right w:val="single" w:color="auto" w:sz="4" w:space="0"/>
            </w:tcBorders>
            <w:noWrap w:val="0"/>
            <w:vAlign w:val="center"/>
          </w:tcPr>
          <w:p w14:paraId="0C7F569B">
            <w:pPr>
              <w:widowControl/>
              <w:jc w:val="center"/>
              <w:rPr>
                <w:rFonts w:ascii="宋体" w:hAnsi="宋体" w:cs="宋体"/>
                <w:kern w:val="0"/>
                <w:szCs w:val="21"/>
              </w:rPr>
            </w:pPr>
            <w:r>
              <w:rPr>
                <w:rFonts w:hint="eastAsia" w:ascii="宋体" w:hAnsi="宋体" w:cs="宋体"/>
                <w:kern w:val="0"/>
                <w:szCs w:val="21"/>
              </w:rPr>
              <w:t>1</w:t>
            </w:r>
          </w:p>
        </w:tc>
        <w:tc>
          <w:tcPr>
            <w:tcW w:w="1125" w:type="dxa"/>
            <w:tcBorders>
              <w:top w:val="nil"/>
              <w:left w:val="nil"/>
              <w:bottom w:val="single" w:color="auto" w:sz="4" w:space="0"/>
              <w:right w:val="single" w:color="auto" w:sz="4" w:space="0"/>
            </w:tcBorders>
            <w:noWrap w:val="0"/>
            <w:vAlign w:val="center"/>
          </w:tcPr>
          <w:p w14:paraId="0C5AC8F0">
            <w:pPr>
              <w:widowControl/>
              <w:jc w:val="center"/>
              <w:rPr>
                <w:rFonts w:ascii="宋体" w:hAnsi="宋体" w:cs="宋体"/>
                <w:kern w:val="0"/>
                <w:szCs w:val="21"/>
              </w:rPr>
            </w:pPr>
            <w:r>
              <w:rPr>
                <w:rFonts w:hint="eastAsia" w:ascii="宋体" w:hAnsi="宋体" w:cs="宋体"/>
                <w:kern w:val="0"/>
                <w:szCs w:val="21"/>
              </w:rPr>
              <w:t>个</w:t>
            </w:r>
          </w:p>
        </w:tc>
      </w:tr>
      <w:tr w14:paraId="1F472E4A">
        <w:tblPrEx>
          <w:tblCellMar>
            <w:top w:w="0" w:type="dxa"/>
            <w:left w:w="108" w:type="dxa"/>
            <w:bottom w:w="0" w:type="dxa"/>
            <w:right w:w="108" w:type="dxa"/>
          </w:tblCellMar>
        </w:tblPrEx>
        <w:trPr>
          <w:trHeight w:val="425" w:hRule="exact"/>
          <w:jc w:val="center"/>
        </w:trPr>
        <w:tc>
          <w:tcPr>
            <w:tcW w:w="1104" w:type="dxa"/>
            <w:vMerge w:val="restart"/>
            <w:tcBorders>
              <w:top w:val="nil"/>
              <w:left w:val="single" w:color="auto" w:sz="4" w:space="0"/>
              <w:bottom w:val="single" w:color="auto" w:sz="4" w:space="0"/>
              <w:right w:val="single" w:color="auto" w:sz="4" w:space="0"/>
            </w:tcBorders>
            <w:noWrap w:val="0"/>
            <w:vAlign w:val="center"/>
          </w:tcPr>
          <w:p w14:paraId="39EDAFF1">
            <w:pPr>
              <w:widowControl/>
              <w:jc w:val="center"/>
              <w:rPr>
                <w:rFonts w:ascii="宋体" w:hAnsi="宋体" w:cs="宋体"/>
                <w:kern w:val="0"/>
                <w:szCs w:val="21"/>
              </w:rPr>
            </w:pPr>
            <w:r>
              <w:rPr>
                <w:rFonts w:hint="eastAsia" w:ascii="宋体" w:hAnsi="宋体" w:cs="宋体"/>
                <w:kern w:val="0"/>
                <w:szCs w:val="21"/>
              </w:rPr>
              <w:t>三</w:t>
            </w:r>
          </w:p>
        </w:tc>
        <w:tc>
          <w:tcPr>
            <w:tcW w:w="1744" w:type="dxa"/>
            <w:vMerge w:val="restart"/>
            <w:tcBorders>
              <w:top w:val="nil"/>
              <w:left w:val="single" w:color="auto" w:sz="4" w:space="0"/>
              <w:bottom w:val="single" w:color="auto" w:sz="4" w:space="0"/>
              <w:right w:val="single" w:color="auto" w:sz="4" w:space="0"/>
            </w:tcBorders>
            <w:noWrap w:val="0"/>
            <w:vAlign w:val="center"/>
          </w:tcPr>
          <w:p w14:paraId="34F59BE8">
            <w:pPr>
              <w:widowControl/>
              <w:jc w:val="center"/>
              <w:rPr>
                <w:rFonts w:ascii="宋体" w:hAnsi="宋体" w:cs="宋体"/>
                <w:kern w:val="0"/>
                <w:szCs w:val="21"/>
              </w:rPr>
            </w:pPr>
            <w:r>
              <w:rPr>
                <w:rFonts w:hint="eastAsia" w:ascii="宋体" w:hAnsi="宋体" w:cs="宋体"/>
                <w:kern w:val="0"/>
                <w:szCs w:val="21"/>
              </w:rPr>
              <w:t>6</w:t>
            </w:r>
            <w:r>
              <w:rPr>
                <w:rFonts w:ascii="宋体" w:hAnsi="宋体" w:cs="宋体"/>
                <w:kern w:val="0"/>
                <w:szCs w:val="21"/>
              </w:rPr>
              <w:t>6</w:t>
            </w:r>
          </w:p>
        </w:tc>
        <w:tc>
          <w:tcPr>
            <w:tcW w:w="3672" w:type="dxa"/>
            <w:tcBorders>
              <w:top w:val="nil"/>
              <w:left w:val="nil"/>
              <w:bottom w:val="single" w:color="auto" w:sz="4" w:space="0"/>
              <w:right w:val="single" w:color="auto" w:sz="4" w:space="0"/>
            </w:tcBorders>
            <w:noWrap w:val="0"/>
            <w:vAlign w:val="center"/>
          </w:tcPr>
          <w:p w14:paraId="48933DE1">
            <w:pPr>
              <w:widowControl/>
              <w:jc w:val="center"/>
              <w:rPr>
                <w:rFonts w:ascii="宋体" w:hAnsi="宋体" w:cs="宋体"/>
                <w:kern w:val="0"/>
                <w:szCs w:val="21"/>
              </w:rPr>
            </w:pPr>
            <w:r>
              <w:rPr>
                <w:rFonts w:hint="eastAsia" w:ascii="宋体" w:hAnsi="宋体" w:cs="宋体"/>
                <w:kern w:val="0"/>
                <w:szCs w:val="21"/>
              </w:rPr>
              <w:t>Cell Press数据库</w:t>
            </w:r>
          </w:p>
        </w:tc>
        <w:tc>
          <w:tcPr>
            <w:tcW w:w="1005" w:type="dxa"/>
            <w:tcBorders>
              <w:top w:val="nil"/>
              <w:left w:val="nil"/>
              <w:bottom w:val="single" w:color="auto" w:sz="4" w:space="0"/>
              <w:right w:val="single" w:color="auto" w:sz="4" w:space="0"/>
            </w:tcBorders>
            <w:noWrap w:val="0"/>
            <w:vAlign w:val="center"/>
          </w:tcPr>
          <w:p w14:paraId="74211E61">
            <w:pPr>
              <w:widowControl/>
              <w:jc w:val="center"/>
              <w:rPr>
                <w:rFonts w:ascii="宋体" w:hAnsi="宋体" w:cs="宋体"/>
                <w:kern w:val="0"/>
                <w:szCs w:val="21"/>
              </w:rPr>
            </w:pPr>
            <w:r>
              <w:rPr>
                <w:rFonts w:hint="eastAsia" w:ascii="宋体" w:hAnsi="宋体" w:cs="宋体"/>
                <w:kern w:val="0"/>
                <w:szCs w:val="21"/>
              </w:rPr>
              <w:t>1</w:t>
            </w:r>
          </w:p>
        </w:tc>
        <w:tc>
          <w:tcPr>
            <w:tcW w:w="1125" w:type="dxa"/>
            <w:tcBorders>
              <w:top w:val="nil"/>
              <w:left w:val="nil"/>
              <w:bottom w:val="single" w:color="auto" w:sz="4" w:space="0"/>
              <w:right w:val="single" w:color="auto" w:sz="4" w:space="0"/>
            </w:tcBorders>
            <w:noWrap w:val="0"/>
            <w:vAlign w:val="center"/>
          </w:tcPr>
          <w:p w14:paraId="2738B6FC">
            <w:pPr>
              <w:widowControl/>
              <w:jc w:val="center"/>
              <w:rPr>
                <w:rFonts w:ascii="宋体" w:hAnsi="宋体" w:cs="宋体"/>
                <w:kern w:val="0"/>
                <w:szCs w:val="21"/>
              </w:rPr>
            </w:pPr>
            <w:r>
              <w:rPr>
                <w:rFonts w:hint="eastAsia" w:ascii="宋体" w:hAnsi="宋体" w:cs="宋体"/>
                <w:kern w:val="0"/>
                <w:szCs w:val="21"/>
              </w:rPr>
              <w:t>个</w:t>
            </w:r>
          </w:p>
        </w:tc>
      </w:tr>
      <w:tr w14:paraId="2F25A9A9">
        <w:tblPrEx>
          <w:tblCellMar>
            <w:top w:w="0" w:type="dxa"/>
            <w:left w:w="108" w:type="dxa"/>
            <w:bottom w:w="0" w:type="dxa"/>
            <w:right w:w="108" w:type="dxa"/>
          </w:tblCellMar>
        </w:tblPrEx>
        <w:trPr>
          <w:trHeight w:val="425" w:hRule="exact"/>
          <w:jc w:val="center"/>
        </w:trPr>
        <w:tc>
          <w:tcPr>
            <w:tcW w:w="1104" w:type="dxa"/>
            <w:vMerge w:val="continue"/>
            <w:tcBorders>
              <w:top w:val="nil"/>
              <w:left w:val="single" w:color="auto" w:sz="4" w:space="0"/>
              <w:bottom w:val="single" w:color="auto" w:sz="4" w:space="0"/>
              <w:right w:val="single" w:color="auto" w:sz="4" w:space="0"/>
            </w:tcBorders>
            <w:noWrap w:val="0"/>
            <w:vAlign w:val="center"/>
          </w:tcPr>
          <w:p w14:paraId="648A4F12">
            <w:pPr>
              <w:widowControl/>
              <w:jc w:val="left"/>
              <w:rPr>
                <w:rFonts w:ascii="宋体" w:hAnsi="宋体" w:cs="宋体"/>
                <w:kern w:val="0"/>
                <w:szCs w:val="21"/>
              </w:rPr>
            </w:pPr>
          </w:p>
        </w:tc>
        <w:tc>
          <w:tcPr>
            <w:tcW w:w="1744" w:type="dxa"/>
            <w:vMerge w:val="continue"/>
            <w:tcBorders>
              <w:top w:val="nil"/>
              <w:left w:val="single" w:color="auto" w:sz="4" w:space="0"/>
              <w:bottom w:val="single" w:color="auto" w:sz="4" w:space="0"/>
              <w:right w:val="single" w:color="auto" w:sz="4" w:space="0"/>
            </w:tcBorders>
            <w:noWrap w:val="0"/>
            <w:vAlign w:val="center"/>
          </w:tcPr>
          <w:p w14:paraId="6DC184D2">
            <w:pPr>
              <w:widowControl/>
              <w:jc w:val="center"/>
              <w:rPr>
                <w:rFonts w:ascii="宋体" w:hAnsi="宋体" w:cs="宋体"/>
                <w:kern w:val="0"/>
                <w:szCs w:val="21"/>
              </w:rPr>
            </w:pPr>
          </w:p>
        </w:tc>
        <w:tc>
          <w:tcPr>
            <w:tcW w:w="3672" w:type="dxa"/>
            <w:tcBorders>
              <w:top w:val="nil"/>
              <w:left w:val="nil"/>
              <w:bottom w:val="single" w:color="auto" w:sz="4" w:space="0"/>
              <w:right w:val="single" w:color="auto" w:sz="4" w:space="0"/>
            </w:tcBorders>
            <w:noWrap w:val="0"/>
            <w:vAlign w:val="center"/>
          </w:tcPr>
          <w:p w14:paraId="64550DF5">
            <w:pPr>
              <w:widowControl/>
              <w:jc w:val="center"/>
              <w:rPr>
                <w:rFonts w:ascii="宋体" w:hAnsi="宋体" w:cs="宋体"/>
                <w:kern w:val="0"/>
                <w:szCs w:val="21"/>
              </w:rPr>
            </w:pPr>
            <w:r>
              <w:rPr>
                <w:rFonts w:hint="eastAsia" w:ascii="宋体" w:hAnsi="宋体" w:cs="宋体"/>
                <w:kern w:val="0"/>
                <w:szCs w:val="21"/>
              </w:rPr>
              <w:t>EI工程索引数据库</w:t>
            </w:r>
          </w:p>
        </w:tc>
        <w:tc>
          <w:tcPr>
            <w:tcW w:w="1005" w:type="dxa"/>
            <w:tcBorders>
              <w:top w:val="nil"/>
              <w:left w:val="nil"/>
              <w:bottom w:val="single" w:color="auto" w:sz="4" w:space="0"/>
              <w:right w:val="single" w:color="auto" w:sz="4" w:space="0"/>
            </w:tcBorders>
            <w:noWrap w:val="0"/>
            <w:vAlign w:val="center"/>
          </w:tcPr>
          <w:p w14:paraId="7CF86735">
            <w:pPr>
              <w:widowControl/>
              <w:jc w:val="center"/>
              <w:rPr>
                <w:rFonts w:ascii="宋体" w:hAnsi="宋体" w:cs="宋体"/>
                <w:kern w:val="0"/>
                <w:szCs w:val="21"/>
              </w:rPr>
            </w:pPr>
            <w:r>
              <w:rPr>
                <w:rFonts w:hint="eastAsia" w:ascii="宋体" w:hAnsi="宋体" w:cs="宋体"/>
                <w:kern w:val="0"/>
                <w:szCs w:val="21"/>
              </w:rPr>
              <w:t>1</w:t>
            </w:r>
          </w:p>
        </w:tc>
        <w:tc>
          <w:tcPr>
            <w:tcW w:w="1125" w:type="dxa"/>
            <w:tcBorders>
              <w:top w:val="nil"/>
              <w:left w:val="nil"/>
              <w:bottom w:val="single" w:color="auto" w:sz="4" w:space="0"/>
              <w:right w:val="single" w:color="auto" w:sz="4" w:space="0"/>
            </w:tcBorders>
            <w:noWrap w:val="0"/>
            <w:vAlign w:val="center"/>
          </w:tcPr>
          <w:p w14:paraId="26C1113E">
            <w:pPr>
              <w:widowControl/>
              <w:jc w:val="center"/>
              <w:rPr>
                <w:rFonts w:ascii="宋体" w:hAnsi="宋体" w:cs="宋体"/>
                <w:kern w:val="0"/>
                <w:szCs w:val="21"/>
              </w:rPr>
            </w:pPr>
            <w:r>
              <w:rPr>
                <w:rFonts w:hint="eastAsia" w:ascii="宋体" w:hAnsi="宋体" w:cs="宋体"/>
                <w:kern w:val="0"/>
                <w:szCs w:val="21"/>
              </w:rPr>
              <w:t>个</w:t>
            </w:r>
          </w:p>
        </w:tc>
      </w:tr>
      <w:tr w14:paraId="1E21C377">
        <w:tblPrEx>
          <w:tblCellMar>
            <w:top w:w="0" w:type="dxa"/>
            <w:left w:w="108" w:type="dxa"/>
            <w:bottom w:w="0" w:type="dxa"/>
            <w:right w:w="108" w:type="dxa"/>
          </w:tblCellMar>
        </w:tblPrEx>
        <w:trPr>
          <w:trHeight w:val="425" w:hRule="exact"/>
          <w:jc w:val="center"/>
        </w:trPr>
        <w:tc>
          <w:tcPr>
            <w:tcW w:w="1104" w:type="dxa"/>
            <w:vMerge w:val="restart"/>
            <w:tcBorders>
              <w:top w:val="nil"/>
              <w:left w:val="single" w:color="auto" w:sz="4" w:space="0"/>
              <w:bottom w:val="single" w:color="auto" w:sz="4" w:space="0"/>
              <w:right w:val="single" w:color="auto" w:sz="4" w:space="0"/>
            </w:tcBorders>
            <w:noWrap w:val="0"/>
            <w:vAlign w:val="center"/>
          </w:tcPr>
          <w:p w14:paraId="1C0653CB">
            <w:pPr>
              <w:widowControl/>
              <w:jc w:val="center"/>
              <w:rPr>
                <w:rFonts w:ascii="宋体" w:hAnsi="宋体" w:cs="宋体"/>
                <w:kern w:val="0"/>
                <w:szCs w:val="21"/>
              </w:rPr>
            </w:pPr>
            <w:r>
              <w:rPr>
                <w:rFonts w:hint="eastAsia" w:ascii="宋体" w:hAnsi="宋体" w:cs="宋体"/>
                <w:kern w:val="0"/>
                <w:szCs w:val="21"/>
              </w:rPr>
              <w:t>四</w:t>
            </w:r>
          </w:p>
        </w:tc>
        <w:tc>
          <w:tcPr>
            <w:tcW w:w="1744" w:type="dxa"/>
            <w:vMerge w:val="restart"/>
            <w:tcBorders>
              <w:top w:val="nil"/>
              <w:left w:val="single" w:color="auto" w:sz="4" w:space="0"/>
              <w:bottom w:val="single" w:color="auto" w:sz="4" w:space="0"/>
              <w:right w:val="single" w:color="auto" w:sz="4" w:space="0"/>
            </w:tcBorders>
            <w:noWrap w:val="0"/>
            <w:vAlign w:val="center"/>
          </w:tcPr>
          <w:p w14:paraId="639968D7">
            <w:pPr>
              <w:widowControl/>
              <w:jc w:val="center"/>
              <w:rPr>
                <w:rFonts w:ascii="宋体" w:hAnsi="宋体" w:cs="宋体"/>
                <w:kern w:val="0"/>
                <w:szCs w:val="21"/>
              </w:rPr>
            </w:pPr>
            <w:r>
              <w:rPr>
                <w:rFonts w:hint="eastAsia" w:ascii="宋体" w:hAnsi="宋体" w:cs="宋体"/>
                <w:kern w:val="0"/>
                <w:szCs w:val="21"/>
              </w:rPr>
              <w:t>8</w:t>
            </w:r>
            <w:r>
              <w:rPr>
                <w:rFonts w:ascii="宋体" w:hAnsi="宋体" w:cs="宋体"/>
                <w:kern w:val="0"/>
                <w:szCs w:val="21"/>
              </w:rPr>
              <w:t>4</w:t>
            </w:r>
          </w:p>
        </w:tc>
        <w:tc>
          <w:tcPr>
            <w:tcW w:w="3672" w:type="dxa"/>
            <w:tcBorders>
              <w:top w:val="nil"/>
              <w:left w:val="nil"/>
              <w:bottom w:val="single" w:color="auto" w:sz="4" w:space="0"/>
              <w:right w:val="single" w:color="auto" w:sz="4" w:space="0"/>
            </w:tcBorders>
            <w:noWrap w:val="0"/>
            <w:vAlign w:val="center"/>
          </w:tcPr>
          <w:p w14:paraId="77919189">
            <w:pPr>
              <w:widowControl/>
              <w:jc w:val="center"/>
              <w:rPr>
                <w:rFonts w:ascii="宋体" w:hAnsi="宋体" w:cs="宋体"/>
                <w:kern w:val="0"/>
                <w:szCs w:val="21"/>
              </w:rPr>
            </w:pPr>
            <w:r>
              <w:rPr>
                <w:rFonts w:hint="eastAsia" w:ascii="宋体" w:hAnsi="宋体" w:cs="宋体"/>
                <w:kern w:val="0"/>
                <w:szCs w:val="21"/>
              </w:rPr>
              <w:t>ESI科学指标数据库</w:t>
            </w:r>
          </w:p>
        </w:tc>
        <w:tc>
          <w:tcPr>
            <w:tcW w:w="1005" w:type="dxa"/>
            <w:tcBorders>
              <w:top w:val="nil"/>
              <w:left w:val="nil"/>
              <w:bottom w:val="single" w:color="auto" w:sz="4" w:space="0"/>
              <w:right w:val="single" w:color="auto" w:sz="4" w:space="0"/>
            </w:tcBorders>
            <w:noWrap w:val="0"/>
            <w:vAlign w:val="center"/>
          </w:tcPr>
          <w:p w14:paraId="5728A09D">
            <w:pPr>
              <w:widowControl/>
              <w:jc w:val="center"/>
              <w:rPr>
                <w:rFonts w:ascii="宋体" w:hAnsi="宋体" w:cs="宋体"/>
                <w:kern w:val="0"/>
                <w:szCs w:val="21"/>
              </w:rPr>
            </w:pPr>
            <w:r>
              <w:rPr>
                <w:rFonts w:hint="eastAsia" w:ascii="宋体" w:hAnsi="宋体" w:cs="宋体"/>
                <w:kern w:val="0"/>
                <w:szCs w:val="21"/>
              </w:rPr>
              <w:t>1</w:t>
            </w:r>
          </w:p>
        </w:tc>
        <w:tc>
          <w:tcPr>
            <w:tcW w:w="1125" w:type="dxa"/>
            <w:tcBorders>
              <w:top w:val="nil"/>
              <w:left w:val="nil"/>
              <w:bottom w:val="single" w:color="auto" w:sz="4" w:space="0"/>
              <w:right w:val="single" w:color="auto" w:sz="4" w:space="0"/>
            </w:tcBorders>
            <w:noWrap w:val="0"/>
            <w:vAlign w:val="center"/>
          </w:tcPr>
          <w:p w14:paraId="60D7C68A">
            <w:pPr>
              <w:widowControl/>
              <w:jc w:val="center"/>
              <w:rPr>
                <w:rFonts w:ascii="宋体" w:hAnsi="宋体" w:cs="宋体"/>
                <w:kern w:val="0"/>
                <w:szCs w:val="21"/>
              </w:rPr>
            </w:pPr>
            <w:r>
              <w:rPr>
                <w:rFonts w:hint="eastAsia" w:ascii="宋体" w:hAnsi="宋体" w:cs="宋体"/>
                <w:kern w:val="0"/>
                <w:szCs w:val="21"/>
              </w:rPr>
              <w:t>个</w:t>
            </w:r>
          </w:p>
        </w:tc>
      </w:tr>
      <w:tr w14:paraId="4A4950A2">
        <w:tblPrEx>
          <w:tblCellMar>
            <w:top w:w="0" w:type="dxa"/>
            <w:left w:w="108" w:type="dxa"/>
            <w:bottom w:w="0" w:type="dxa"/>
            <w:right w:w="108" w:type="dxa"/>
          </w:tblCellMar>
        </w:tblPrEx>
        <w:trPr>
          <w:trHeight w:val="425" w:hRule="exact"/>
          <w:jc w:val="center"/>
        </w:trPr>
        <w:tc>
          <w:tcPr>
            <w:tcW w:w="1104" w:type="dxa"/>
            <w:vMerge w:val="continue"/>
            <w:tcBorders>
              <w:top w:val="nil"/>
              <w:left w:val="single" w:color="auto" w:sz="4" w:space="0"/>
              <w:bottom w:val="single" w:color="auto" w:sz="4" w:space="0"/>
              <w:right w:val="single" w:color="auto" w:sz="4" w:space="0"/>
            </w:tcBorders>
            <w:noWrap w:val="0"/>
            <w:vAlign w:val="center"/>
          </w:tcPr>
          <w:p w14:paraId="2AF1BA9F">
            <w:pPr>
              <w:widowControl/>
              <w:jc w:val="left"/>
              <w:rPr>
                <w:rFonts w:ascii="宋体" w:hAnsi="宋体" w:cs="宋体"/>
                <w:kern w:val="0"/>
                <w:szCs w:val="21"/>
              </w:rPr>
            </w:pPr>
          </w:p>
        </w:tc>
        <w:tc>
          <w:tcPr>
            <w:tcW w:w="1744" w:type="dxa"/>
            <w:vMerge w:val="continue"/>
            <w:tcBorders>
              <w:top w:val="nil"/>
              <w:left w:val="single" w:color="auto" w:sz="4" w:space="0"/>
              <w:bottom w:val="single" w:color="auto" w:sz="4" w:space="0"/>
              <w:right w:val="single" w:color="auto" w:sz="4" w:space="0"/>
            </w:tcBorders>
            <w:noWrap w:val="0"/>
            <w:vAlign w:val="center"/>
          </w:tcPr>
          <w:p w14:paraId="36B5077A">
            <w:pPr>
              <w:widowControl/>
              <w:jc w:val="center"/>
              <w:rPr>
                <w:rFonts w:ascii="宋体" w:hAnsi="宋体" w:cs="宋体"/>
                <w:kern w:val="0"/>
                <w:szCs w:val="21"/>
              </w:rPr>
            </w:pPr>
          </w:p>
        </w:tc>
        <w:tc>
          <w:tcPr>
            <w:tcW w:w="3672" w:type="dxa"/>
            <w:tcBorders>
              <w:top w:val="nil"/>
              <w:left w:val="nil"/>
              <w:bottom w:val="single" w:color="auto" w:sz="4" w:space="0"/>
              <w:right w:val="single" w:color="auto" w:sz="4" w:space="0"/>
            </w:tcBorders>
            <w:noWrap w:val="0"/>
            <w:vAlign w:val="center"/>
          </w:tcPr>
          <w:p w14:paraId="407B87A9">
            <w:pPr>
              <w:widowControl/>
              <w:jc w:val="center"/>
              <w:rPr>
                <w:rFonts w:ascii="宋体" w:hAnsi="宋体" w:cs="宋体"/>
                <w:kern w:val="0"/>
                <w:szCs w:val="21"/>
              </w:rPr>
            </w:pPr>
            <w:r>
              <w:rPr>
                <w:rFonts w:hint="eastAsia" w:ascii="宋体" w:hAnsi="宋体" w:cs="宋体"/>
                <w:kern w:val="0"/>
                <w:szCs w:val="21"/>
              </w:rPr>
              <w:t>JCR期刊引证报告数据库</w:t>
            </w:r>
          </w:p>
        </w:tc>
        <w:tc>
          <w:tcPr>
            <w:tcW w:w="1005" w:type="dxa"/>
            <w:tcBorders>
              <w:top w:val="nil"/>
              <w:left w:val="nil"/>
              <w:bottom w:val="single" w:color="auto" w:sz="4" w:space="0"/>
              <w:right w:val="single" w:color="auto" w:sz="4" w:space="0"/>
            </w:tcBorders>
            <w:noWrap w:val="0"/>
            <w:vAlign w:val="center"/>
          </w:tcPr>
          <w:p w14:paraId="51D8A2A8">
            <w:pPr>
              <w:widowControl/>
              <w:jc w:val="center"/>
              <w:rPr>
                <w:rFonts w:ascii="宋体" w:hAnsi="宋体" w:cs="宋体"/>
                <w:kern w:val="0"/>
                <w:szCs w:val="21"/>
              </w:rPr>
            </w:pPr>
            <w:r>
              <w:rPr>
                <w:rFonts w:hint="eastAsia" w:ascii="宋体" w:hAnsi="宋体" w:cs="宋体"/>
                <w:kern w:val="0"/>
                <w:szCs w:val="21"/>
              </w:rPr>
              <w:t>1</w:t>
            </w:r>
          </w:p>
        </w:tc>
        <w:tc>
          <w:tcPr>
            <w:tcW w:w="1125" w:type="dxa"/>
            <w:tcBorders>
              <w:top w:val="nil"/>
              <w:left w:val="nil"/>
              <w:bottom w:val="single" w:color="auto" w:sz="4" w:space="0"/>
              <w:right w:val="single" w:color="auto" w:sz="4" w:space="0"/>
            </w:tcBorders>
            <w:noWrap w:val="0"/>
            <w:vAlign w:val="center"/>
          </w:tcPr>
          <w:p w14:paraId="688F8974">
            <w:pPr>
              <w:widowControl/>
              <w:jc w:val="center"/>
              <w:rPr>
                <w:rFonts w:ascii="宋体" w:hAnsi="宋体" w:cs="宋体"/>
                <w:kern w:val="0"/>
                <w:szCs w:val="21"/>
              </w:rPr>
            </w:pPr>
            <w:r>
              <w:rPr>
                <w:rFonts w:hint="eastAsia" w:ascii="宋体" w:hAnsi="宋体" w:cs="宋体"/>
                <w:kern w:val="0"/>
                <w:szCs w:val="21"/>
              </w:rPr>
              <w:t>个</w:t>
            </w:r>
          </w:p>
        </w:tc>
      </w:tr>
      <w:tr w14:paraId="5C9A892E">
        <w:tblPrEx>
          <w:tblCellMar>
            <w:top w:w="0" w:type="dxa"/>
            <w:left w:w="108" w:type="dxa"/>
            <w:bottom w:w="0" w:type="dxa"/>
            <w:right w:w="108" w:type="dxa"/>
          </w:tblCellMar>
        </w:tblPrEx>
        <w:trPr>
          <w:trHeight w:val="425" w:hRule="exact"/>
          <w:jc w:val="center"/>
        </w:trPr>
        <w:tc>
          <w:tcPr>
            <w:tcW w:w="1104" w:type="dxa"/>
            <w:vMerge w:val="continue"/>
            <w:tcBorders>
              <w:top w:val="nil"/>
              <w:left w:val="single" w:color="auto" w:sz="4" w:space="0"/>
              <w:bottom w:val="single" w:color="auto" w:sz="4" w:space="0"/>
              <w:right w:val="single" w:color="auto" w:sz="4" w:space="0"/>
            </w:tcBorders>
            <w:noWrap w:val="0"/>
            <w:vAlign w:val="center"/>
          </w:tcPr>
          <w:p w14:paraId="2469EA52">
            <w:pPr>
              <w:widowControl/>
              <w:jc w:val="left"/>
              <w:rPr>
                <w:rFonts w:ascii="宋体" w:hAnsi="宋体" w:cs="宋体"/>
                <w:kern w:val="0"/>
                <w:szCs w:val="21"/>
              </w:rPr>
            </w:pPr>
          </w:p>
        </w:tc>
        <w:tc>
          <w:tcPr>
            <w:tcW w:w="1744" w:type="dxa"/>
            <w:vMerge w:val="continue"/>
            <w:tcBorders>
              <w:top w:val="nil"/>
              <w:left w:val="single" w:color="auto" w:sz="4" w:space="0"/>
              <w:bottom w:val="single" w:color="auto" w:sz="4" w:space="0"/>
              <w:right w:val="single" w:color="auto" w:sz="4" w:space="0"/>
            </w:tcBorders>
            <w:noWrap w:val="0"/>
            <w:vAlign w:val="center"/>
          </w:tcPr>
          <w:p w14:paraId="641FADAF">
            <w:pPr>
              <w:widowControl/>
              <w:jc w:val="center"/>
              <w:rPr>
                <w:rFonts w:ascii="宋体" w:hAnsi="宋体" w:cs="宋体"/>
                <w:kern w:val="0"/>
                <w:szCs w:val="21"/>
              </w:rPr>
            </w:pPr>
          </w:p>
        </w:tc>
        <w:tc>
          <w:tcPr>
            <w:tcW w:w="3672" w:type="dxa"/>
            <w:tcBorders>
              <w:top w:val="nil"/>
              <w:left w:val="nil"/>
              <w:bottom w:val="single" w:color="auto" w:sz="4" w:space="0"/>
              <w:right w:val="single" w:color="auto" w:sz="4" w:space="0"/>
            </w:tcBorders>
            <w:noWrap w:val="0"/>
            <w:vAlign w:val="center"/>
          </w:tcPr>
          <w:p w14:paraId="11B5522F">
            <w:pPr>
              <w:widowControl/>
              <w:jc w:val="center"/>
              <w:rPr>
                <w:rFonts w:ascii="宋体" w:hAnsi="宋体" w:cs="宋体"/>
                <w:kern w:val="0"/>
                <w:szCs w:val="21"/>
              </w:rPr>
            </w:pPr>
            <w:r>
              <w:rPr>
                <w:rFonts w:hint="eastAsia" w:ascii="宋体" w:hAnsi="宋体" w:cs="宋体"/>
                <w:kern w:val="0"/>
                <w:szCs w:val="21"/>
              </w:rPr>
              <w:t>InCites科研评价数据库</w:t>
            </w:r>
          </w:p>
        </w:tc>
        <w:tc>
          <w:tcPr>
            <w:tcW w:w="1005" w:type="dxa"/>
            <w:tcBorders>
              <w:top w:val="nil"/>
              <w:left w:val="nil"/>
              <w:bottom w:val="single" w:color="auto" w:sz="4" w:space="0"/>
              <w:right w:val="single" w:color="auto" w:sz="4" w:space="0"/>
            </w:tcBorders>
            <w:noWrap w:val="0"/>
            <w:vAlign w:val="center"/>
          </w:tcPr>
          <w:p w14:paraId="7CDCD6FF">
            <w:pPr>
              <w:widowControl/>
              <w:jc w:val="center"/>
              <w:rPr>
                <w:rFonts w:ascii="宋体" w:hAnsi="宋体" w:cs="宋体"/>
                <w:kern w:val="0"/>
                <w:szCs w:val="21"/>
              </w:rPr>
            </w:pPr>
            <w:r>
              <w:rPr>
                <w:rFonts w:hint="eastAsia" w:ascii="宋体" w:hAnsi="宋体" w:cs="宋体"/>
                <w:kern w:val="0"/>
                <w:szCs w:val="21"/>
              </w:rPr>
              <w:t>1</w:t>
            </w:r>
          </w:p>
        </w:tc>
        <w:tc>
          <w:tcPr>
            <w:tcW w:w="1125" w:type="dxa"/>
            <w:tcBorders>
              <w:top w:val="nil"/>
              <w:left w:val="nil"/>
              <w:bottom w:val="single" w:color="auto" w:sz="4" w:space="0"/>
              <w:right w:val="single" w:color="auto" w:sz="4" w:space="0"/>
            </w:tcBorders>
            <w:noWrap w:val="0"/>
            <w:vAlign w:val="center"/>
          </w:tcPr>
          <w:p w14:paraId="75C23FFC">
            <w:pPr>
              <w:widowControl/>
              <w:jc w:val="center"/>
              <w:rPr>
                <w:rFonts w:ascii="宋体" w:hAnsi="宋体" w:cs="宋体"/>
                <w:kern w:val="0"/>
                <w:szCs w:val="21"/>
              </w:rPr>
            </w:pPr>
            <w:r>
              <w:rPr>
                <w:rFonts w:hint="eastAsia" w:ascii="宋体" w:hAnsi="宋体" w:cs="宋体"/>
                <w:kern w:val="0"/>
                <w:szCs w:val="21"/>
              </w:rPr>
              <w:t>个</w:t>
            </w:r>
          </w:p>
        </w:tc>
      </w:tr>
      <w:tr w14:paraId="5FBCB10C">
        <w:tblPrEx>
          <w:tblCellMar>
            <w:top w:w="0" w:type="dxa"/>
            <w:left w:w="108" w:type="dxa"/>
            <w:bottom w:w="0" w:type="dxa"/>
            <w:right w:w="108" w:type="dxa"/>
          </w:tblCellMar>
        </w:tblPrEx>
        <w:trPr>
          <w:trHeight w:val="425" w:hRule="exact"/>
          <w:jc w:val="center"/>
        </w:trPr>
        <w:tc>
          <w:tcPr>
            <w:tcW w:w="1104" w:type="dxa"/>
            <w:vMerge w:val="continue"/>
            <w:tcBorders>
              <w:top w:val="nil"/>
              <w:left w:val="single" w:color="auto" w:sz="4" w:space="0"/>
              <w:bottom w:val="single" w:color="auto" w:sz="4" w:space="0"/>
              <w:right w:val="single" w:color="auto" w:sz="4" w:space="0"/>
            </w:tcBorders>
            <w:noWrap w:val="0"/>
            <w:vAlign w:val="center"/>
          </w:tcPr>
          <w:p w14:paraId="3373B0C0">
            <w:pPr>
              <w:widowControl/>
              <w:jc w:val="left"/>
              <w:rPr>
                <w:rFonts w:ascii="宋体" w:hAnsi="宋体" w:cs="宋体"/>
                <w:kern w:val="0"/>
                <w:szCs w:val="21"/>
              </w:rPr>
            </w:pPr>
          </w:p>
        </w:tc>
        <w:tc>
          <w:tcPr>
            <w:tcW w:w="1744" w:type="dxa"/>
            <w:vMerge w:val="continue"/>
            <w:tcBorders>
              <w:top w:val="nil"/>
              <w:left w:val="single" w:color="auto" w:sz="4" w:space="0"/>
              <w:bottom w:val="single" w:color="auto" w:sz="4" w:space="0"/>
              <w:right w:val="single" w:color="auto" w:sz="4" w:space="0"/>
            </w:tcBorders>
            <w:noWrap w:val="0"/>
            <w:vAlign w:val="center"/>
          </w:tcPr>
          <w:p w14:paraId="10B101A4">
            <w:pPr>
              <w:widowControl/>
              <w:jc w:val="center"/>
              <w:rPr>
                <w:rFonts w:ascii="宋体" w:hAnsi="宋体" w:cs="宋体"/>
                <w:kern w:val="0"/>
                <w:szCs w:val="21"/>
              </w:rPr>
            </w:pPr>
          </w:p>
        </w:tc>
        <w:tc>
          <w:tcPr>
            <w:tcW w:w="3672" w:type="dxa"/>
            <w:tcBorders>
              <w:top w:val="nil"/>
              <w:left w:val="nil"/>
              <w:bottom w:val="single" w:color="auto" w:sz="4" w:space="0"/>
              <w:right w:val="single" w:color="auto" w:sz="4" w:space="0"/>
            </w:tcBorders>
            <w:noWrap w:val="0"/>
            <w:vAlign w:val="center"/>
          </w:tcPr>
          <w:p w14:paraId="660DEAE8">
            <w:pPr>
              <w:widowControl/>
              <w:jc w:val="center"/>
              <w:rPr>
                <w:rFonts w:ascii="宋体" w:hAnsi="宋体" w:cs="宋体"/>
                <w:kern w:val="0"/>
                <w:szCs w:val="21"/>
              </w:rPr>
            </w:pPr>
            <w:r>
              <w:rPr>
                <w:rFonts w:hint="eastAsia" w:ascii="宋体" w:hAnsi="宋体" w:cs="宋体"/>
                <w:kern w:val="0"/>
                <w:szCs w:val="21"/>
              </w:rPr>
              <w:t>DII专利文献数据库</w:t>
            </w:r>
          </w:p>
        </w:tc>
        <w:tc>
          <w:tcPr>
            <w:tcW w:w="1005" w:type="dxa"/>
            <w:tcBorders>
              <w:top w:val="nil"/>
              <w:left w:val="nil"/>
              <w:bottom w:val="single" w:color="auto" w:sz="4" w:space="0"/>
              <w:right w:val="single" w:color="auto" w:sz="4" w:space="0"/>
            </w:tcBorders>
            <w:noWrap w:val="0"/>
            <w:vAlign w:val="center"/>
          </w:tcPr>
          <w:p w14:paraId="474835C4">
            <w:pPr>
              <w:widowControl/>
              <w:jc w:val="center"/>
              <w:rPr>
                <w:rFonts w:ascii="宋体" w:hAnsi="宋体" w:cs="宋体"/>
                <w:kern w:val="0"/>
                <w:szCs w:val="21"/>
              </w:rPr>
            </w:pPr>
            <w:r>
              <w:rPr>
                <w:rFonts w:hint="eastAsia" w:ascii="宋体" w:hAnsi="宋体" w:cs="宋体"/>
                <w:kern w:val="0"/>
                <w:szCs w:val="21"/>
              </w:rPr>
              <w:t>1</w:t>
            </w:r>
          </w:p>
        </w:tc>
        <w:tc>
          <w:tcPr>
            <w:tcW w:w="1125" w:type="dxa"/>
            <w:tcBorders>
              <w:top w:val="nil"/>
              <w:left w:val="nil"/>
              <w:bottom w:val="single" w:color="auto" w:sz="4" w:space="0"/>
              <w:right w:val="single" w:color="auto" w:sz="4" w:space="0"/>
            </w:tcBorders>
            <w:noWrap w:val="0"/>
            <w:vAlign w:val="center"/>
          </w:tcPr>
          <w:p w14:paraId="5A70F689">
            <w:pPr>
              <w:widowControl/>
              <w:jc w:val="center"/>
              <w:rPr>
                <w:rFonts w:ascii="宋体" w:hAnsi="宋体" w:cs="宋体"/>
                <w:kern w:val="0"/>
                <w:szCs w:val="21"/>
              </w:rPr>
            </w:pPr>
            <w:r>
              <w:rPr>
                <w:rFonts w:hint="eastAsia" w:ascii="宋体" w:hAnsi="宋体" w:cs="宋体"/>
                <w:kern w:val="0"/>
                <w:szCs w:val="21"/>
              </w:rPr>
              <w:t>个</w:t>
            </w:r>
          </w:p>
        </w:tc>
      </w:tr>
      <w:tr w14:paraId="2DC992F5">
        <w:tblPrEx>
          <w:tblCellMar>
            <w:top w:w="0" w:type="dxa"/>
            <w:left w:w="108" w:type="dxa"/>
            <w:bottom w:w="0" w:type="dxa"/>
            <w:right w:w="108" w:type="dxa"/>
          </w:tblCellMar>
        </w:tblPrEx>
        <w:trPr>
          <w:trHeight w:val="425" w:hRule="exact"/>
          <w:jc w:val="center"/>
        </w:trPr>
        <w:tc>
          <w:tcPr>
            <w:tcW w:w="1104" w:type="dxa"/>
            <w:vMerge w:val="continue"/>
            <w:tcBorders>
              <w:top w:val="nil"/>
              <w:left w:val="single" w:color="auto" w:sz="4" w:space="0"/>
              <w:bottom w:val="single" w:color="auto" w:sz="4" w:space="0"/>
              <w:right w:val="single" w:color="auto" w:sz="4" w:space="0"/>
            </w:tcBorders>
            <w:noWrap w:val="0"/>
            <w:vAlign w:val="center"/>
          </w:tcPr>
          <w:p w14:paraId="7A6C5CEE">
            <w:pPr>
              <w:widowControl/>
              <w:jc w:val="left"/>
              <w:rPr>
                <w:rFonts w:ascii="宋体" w:hAnsi="宋体" w:cs="宋体"/>
                <w:kern w:val="0"/>
                <w:szCs w:val="21"/>
              </w:rPr>
            </w:pPr>
          </w:p>
        </w:tc>
        <w:tc>
          <w:tcPr>
            <w:tcW w:w="1744" w:type="dxa"/>
            <w:vMerge w:val="continue"/>
            <w:tcBorders>
              <w:top w:val="nil"/>
              <w:left w:val="single" w:color="auto" w:sz="4" w:space="0"/>
              <w:bottom w:val="single" w:color="auto" w:sz="4" w:space="0"/>
              <w:right w:val="single" w:color="auto" w:sz="4" w:space="0"/>
            </w:tcBorders>
            <w:noWrap w:val="0"/>
            <w:vAlign w:val="center"/>
          </w:tcPr>
          <w:p w14:paraId="35707DA3">
            <w:pPr>
              <w:widowControl/>
              <w:jc w:val="center"/>
              <w:rPr>
                <w:rFonts w:ascii="宋体" w:hAnsi="宋体" w:cs="宋体"/>
                <w:kern w:val="0"/>
                <w:szCs w:val="21"/>
              </w:rPr>
            </w:pPr>
          </w:p>
        </w:tc>
        <w:tc>
          <w:tcPr>
            <w:tcW w:w="3672" w:type="dxa"/>
            <w:tcBorders>
              <w:top w:val="nil"/>
              <w:left w:val="nil"/>
              <w:bottom w:val="single" w:color="auto" w:sz="4" w:space="0"/>
              <w:right w:val="single" w:color="auto" w:sz="4" w:space="0"/>
            </w:tcBorders>
            <w:noWrap w:val="0"/>
            <w:vAlign w:val="center"/>
          </w:tcPr>
          <w:p w14:paraId="3B9C70E3">
            <w:pPr>
              <w:widowControl/>
              <w:jc w:val="center"/>
              <w:rPr>
                <w:rFonts w:ascii="宋体" w:hAnsi="宋体" w:cs="宋体"/>
                <w:kern w:val="0"/>
                <w:szCs w:val="21"/>
              </w:rPr>
            </w:pPr>
            <w:r>
              <w:rPr>
                <w:rFonts w:hint="eastAsia" w:ascii="宋体" w:hAnsi="宋体" w:cs="宋体"/>
                <w:kern w:val="0"/>
                <w:szCs w:val="21"/>
              </w:rPr>
              <w:t>WOS-Expanded API数据</w:t>
            </w:r>
          </w:p>
        </w:tc>
        <w:tc>
          <w:tcPr>
            <w:tcW w:w="1005" w:type="dxa"/>
            <w:tcBorders>
              <w:top w:val="nil"/>
              <w:left w:val="nil"/>
              <w:bottom w:val="single" w:color="auto" w:sz="4" w:space="0"/>
              <w:right w:val="single" w:color="auto" w:sz="4" w:space="0"/>
            </w:tcBorders>
            <w:noWrap w:val="0"/>
            <w:vAlign w:val="center"/>
          </w:tcPr>
          <w:p w14:paraId="39C251EC">
            <w:pPr>
              <w:widowControl/>
              <w:jc w:val="center"/>
              <w:rPr>
                <w:rFonts w:ascii="宋体" w:hAnsi="宋体" w:cs="宋体"/>
                <w:kern w:val="0"/>
                <w:szCs w:val="21"/>
              </w:rPr>
            </w:pPr>
            <w:r>
              <w:rPr>
                <w:rFonts w:hint="eastAsia" w:ascii="宋体" w:hAnsi="宋体" w:cs="宋体"/>
                <w:kern w:val="0"/>
                <w:szCs w:val="21"/>
              </w:rPr>
              <w:t>1</w:t>
            </w:r>
          </w:p>
        </w:tc>
        <w:tc>
          <w:tcPr>
            <w:tcW w:w="1125" w:type="dxa"/>
            <w:tcBorders>
              <w:top w:val="nil"/>
              <w:left w:val="nil"/>
              <w:bottom w:val="single" w:color="auto" w:sz="4" w:space="0"/>
              <w:right w:val="single" w:color="auto" w:sz="4" w:space="0"/>
            </w:tcBorders>
            <w:noWrap w:val="0"/>
            <w:vAlign w:val="center"/>
          </w:tcPr>
          <w:p w14:paraId="43503FE2">
            <w:pPr>
              <w:widowControl/>
              <w:jc w:val="center"/>
              <w:rPr>
                <w:rFonts w:ascii="宋体" w:hAnsi="宋体" w:cs="宋体"/>
                <w:kern w:val="0"/>
                <w:szCs w:val="21"/>
              </w:rPr>
            </w:pPr>
            <w:r>
              <w:rPr>
                <w:rFonts w:hint="eastAsia" w:ascii="宋体" w:hAnsi="宋体" w:cs="宋体"/>
                <w:kern w:val="0"/>
                <w:szCs w:val="21"/>
              </w:rPr>
              <w:t>个</w:t>
            </w:r>
          </w:p>
        </w:tc>
      </w:tr>
      <w:tr w14:paraId="1662F536">
        <w:tblPrEx>
          <w:tblCellMar>
            <w:top w:w="0" w:type="dxa"/>
            <w:left w:w="108" w:type="dxa"/>
            <w:bottom w:w="0" w:type="dxa"/>
            <w:right w:w="108" w:type="dxa"/>
          </w:tblCellMar>
        </w:tblPrEx>
        <w:trPr>
          <w:trHeight w:val="425" w:hRule="exact"/>
          <w:jc w:val="center"/>
        </w:trPr>
        <w:tc>
          <w:tcPr>
            <w:tcW w:w="1104" w:type="dxa"/>
            <w:vMerge w:val="restart"/>
            <w:tcBorders>
              <w:top w:val="nil"/>
              <w:left w:val="single" w:color="auto" w:sz="4" w:space="0"/>
              <w:bottom w:val="single" w:color="auto" w:sz="4" w:space="0"/>
              <w:right w:val="single" w:color="auto" w:sz="4" w:space="0"/>
            </w:tcBorders>
            <w:noWrap w:val="0"/>
            <w:vAlign w:val="center"/>
          </w:tcPr>
          <w:p w14:paraId="4AE011EE">
            <w:pPr>
              <w:widowControl/>
              <w:jc w:val="center"/>
              <w:rPr>
                <w:rFonts w:ascii="宋体" w:hAnsi="宋体" w:cs="宋体"/>
                <w:kern w:val="0"/>
                <w:szCs w:val="21"/>
              </w:rPr>
            </w:pPr>
            <w:r>
              <w:rPr>
                <w:rFonts w:hint="eastAsia" w:ascii="宋体" w:hAnsi="宋体" w:cs="宋体"/>
                <w:kern w:val="0"/>
                <w:szCs w:val="21"/>
              </w:rPr>
              <w:t>五</w:t>
            </w:r>
          </w:p>
        </w:tc>
        <w:tc>
          <w:tcPr>
            <w:tcW w:w="1744" w:type="dxa"/>
            <w:vMerge w:val="restart"/>
            <w:tcBorders>
              <w:top w:val="nil"/>
              <w:left w:val="single" w:color="auto" w:sz="4" w:space="0"/>
              <w:bottom w:val="single" w:color="auto" w:sz="4" w:space="0"/>
              <w:right w:val="single" w:color="auto" w:sz="4" w:space="0"/>
            </w:tcBorders>
            <w:noWrap w:val="0"/>
            <w:vAlign w:val="center"/>
          </w:tcPr>
          <w:p w14:paraId="472580B3">
            <w:pPr>
              <w:widowControl/>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22</w:t>
            </w:r>
          </w:p>
        </w:tc>
        <w:tc>
          <w:tcPr>
            <w:tcW w:w="3672" w:type="dxa"/>
            <w:tcBorders>
              <w:top w:val="nil"/>
              <w:left w:val="nil"/>
              <w:bottom w:val="single" w:color="auto" w:sz="4" w:space="0"/>
              <w:right w:val="single" w:color="auto" w:sz="4" w:space="0"/>
            </w:tcBorders>
            <w:noWrap w:val="0"/>
            <w:vAlign w:val="center"/>
          </w:tcPr>
          <w:p w14:paraId="3705712E">
            <w:pPr>
              <w:widowControl/>
              <w:jc w:val="center"/>
              <w:rPr>
                <w:rFonts w:ascii="宋体" w:hAnsi="宋体" w:cs="宋体"/>
                <w:kern w:val="0"/>
                <w:szCs w:val="21"/>
              </w:rPr>
            </w:pPr>
            <w:r>
              <w:rPr>
                <w:rFonts w:hint="eastAsia" w:ascii="宋体" w:hAnsi="宋体" w:cs="宋体"/>
                <w:kern w:val="0"/>
                <w:szCs w:val="21"/>
              </w:rPr>
              <w:t>IEL数据库</w:t>
            </w:r>
          </w:p>
        </w:tc>
        <w:tc>
          <w:tcPr>
            <w:tcW w:w="1005" w:type="dxa"/>
            <w:tcBorders>
              <w:top w:val="nil"/>
              <w:left w:val="nil"/>
              <w:bottom w:val="single" w:color="auto" w:sz="4" w:space="0"/>
              <w:right w:val="single" w:color="auto" w:sz="4" w:space="0"/>
            </w:tcBorders>
            <w:noWrap w:val="0"/>
            <w:vAlign w:val="center"/>
          </w:tcPr>
          <w:p w14:paraId="2641A86A">
            <w:pPr>
              <w:widowControl/>
              <w:jc w:val="center"/>
              <w:rPr>
                <w:rFonts w:ascii="宋体" w:hAnsi="宋体" w:cs="宋体"/>
                <w:kern w:val="0"/>
                <w:szCs w:val="21"/>
              </w:rPr>
            </w:pPr>
            <w:r>
              <w:rPr>
                <w:rFonts w:hint="eastAsia" w:ascii="宋体" w:hAnsi="宋体" w:cs="宋体"/>
                <w:kern w:val="0"/>
                <w:szCs w:val="21"/>
              </w:rPr>
              <w:t>1</w:t>
            </w:r>
          </w:p>
        </w:tc>
        <w:tc>
          <w:tcPr>
            <w:tcW w:w="1125" w:type="dxa"/>
            <w:tcBorders>
              <w:top w:val="nil"/>
              <w:left w:val="nil"/>
              <w:bottom w:val="single" w:color="auto" w:sz="4" w:space="0"/>
              <w:right w:val="single" w:color="auto" w:sz="4" w:space="0"/>
            </w:tcBorders>
            <w:noWrap w:val="0"/>
            <w:vAlign w:val="center"/>
          </w:tcPr>
          <w:p w14:paraId="4D6E28E2">
            <w:pPr>
              <w:widowControl/>
              <w:jc w:val="center"/>
              <w:rPr>
                <w:rFonts w:ascii="宋体" w:hAnsi="宋体" w:cs="宋体"/>
                <w:kern w:val="0"/>
                <w:szCs w:val="21"/>
              </w:rPr>
            </w:pPr>
            <w:r>
              <w:rPr>
                <w:rFonts w:hint="eastAsia" w:ascii="宋体" w:hAnsi="宋体" w:cs="宋体"/>
                <w:kern w:val="0"/>
                <w:szCs w:val="21"/>
              </w:rPr>
              <w:t>个</w:t>
            </w:r>
          </w:p>
        </w:tc>
      </w:tr>
      <w:tr w14:paraId="06F60703">
        <w:tblPrEx>
          <w:tblCellMar>
            <w:top w:w="0" w:type="dxa"/>
            <w:left w:w="108" w:type="dxa"/>
            <w:bottom w:w="0" w:type="dxa"/>
            <w:right w:w="108" w:type="dxa"/>
          </w:tblCellMar>
        </w:tblPrEx>
        <w:trPr>
          <w:trHeight w:val="425" w:hRule="exact"/>
          <w:jc w:val="center"/>
        </w:trPr>
        <w:tc>
          <w:tcPr>
            <w:tcW w:w="1104" w:type="dxa"/>
            <w:vMerge w:val="continue"/>
            <w:tcBorders>
              <w:top w:val="nil"/>
              <w:left w:val="single" w:color="auto" w:sz="4" w:space="0"/>
              <w:bottom w:val="single" w:color="auto" w:sz="4" w:space="0"/>
              <w:right w:val="single" w:color="auto" w:sz="4" w:space="0"/>
            </w:tcBorders>
            <w:noWrap w:val="0"/>
            <w:vAlign w:val="center"/>
          </w:tcPr>
          <w:p w14:paraId="78806C66">
            <w:pPr>
              <w:widowControl/>
              <w:jc w:val="left"/>
              <w:rPr>
                <w:rFonts w:ascii="宋体" w:hAnsi="宋体" w:cs="宋体"/>
                <w:kern w:val="0"/>
                <w:szCs w:val="21"/>
              </w:rPr>
            </w:pPr>
          </w:p>
        </w:tc>
        <w:tc>
          <w:tcPr>
            <w:tcW w:w="1744" w:type="dxa"/>
            <w:vMerge w:val="continue"/>
            <w:tcBorders>
              <w:top w:val="nil"/>
              <w:left w:val="single" w:color="auto" w:sz="4" w:space="0"/>
              <w:bottom w:val="single" w:color="auto" w:sz="4" w:space="0"/>
              <w:right w:val="single" w:color="auto" w:sz="4" w:space="0"/>
            </w:tcBorders>
            <w:noWrap w:val="0"/>
            <w:vAlign w:val="center"/>
          </w:tcPr>
          <w:p w14:paraId="05CE8206">
            <w:pPr>
              <w:widowControl/>
              <w:jc w:val="left"/>
              <w:rPr>
                <w:rFonts w:ascii="宋体" w:hAnsi="宋体" w:cs="宋体"/>
                <w:kern w:val="0"/>
                <w:szCs w:val="21"/>
              </w:rPr>
            </w:pPr>
          </w:p>
        </w:tc>
        <w:tc>
          <w:tcPr>
            <w:tcW w:w="3672" w:type="dxa"/>
            <w:tcBorders>
              <w:top w:val="nil"/>
              <w:left w:val="nil"/>
              <w:bottom w:val="single" w:color="auto" w:sz="4" w:space="0"/>
              <w:right w:val="single" w:color="auto" w:sz="4" w:space="0"/>
            </w:tcBorders>
            <w:noWrap w:val="0"/>
            <w:vAlign w:val="center"/>
          </w:tcPr>
          <w:p w14:paraId="015E4996">
            <w:pPr>
              <w:widowControl/>
              <w:jc w:val="center"/>
              <w:rPr>
                <w:rFonts w:ascii="宋体" w:hAnsi="宋体" w:cs="宋体"/>
                <w:kern w:val="0"/>
                <w:szCs w:val="21"/>
              </w:rPr>
            </w:pPr>
            <w:r>
              <w:rPr>
                <w:rFonts w:hint="eastAsia" w:ascii="宋体" w:hAnsi="宋体" w:cs="宋体"/>
                <w:kern w:val="0"/>
                <w:szCs w:val="21"/>
              </w:rPr>
              <w:t>Emerald电子期刊数据库</w:t>
            </w:r>
          </w:p>
        </w:tc>
        <w:tc>
          <w:tcPr>
            <w:tcW w:w="1005" w:type="dxa"/>
            <w:tcBorders>
              <w:top w:val="nil"/>
              <w:left w:val="nil"/>
              <w:bottom w:val="single" w:color="auto" w:sz="4" w:space="0"/>
              <w:right w:val="single" w:color="auto" w:sz="4" w:space="0"/>
            </w:tcBorders>
            <w:noWrap w:val="0"/>
            <w:vAlign w:val="center"/>
          </w:tcPr>
          <w:p w14:paraId="0E2A64BC">
            <w:pPr>
              <w:widowControl/>
              <w:jc w:val="center"/>
              <w:rPr>
                <w:rFonts w:ascii="宋体" w:hAnsi="宋体" w:cs="宋体"/>
                <w:kern w:val="0"/>
                <w:szCs w:val="21"/>
              </w:rPr>
            </w:pPr>
            <w:r>
              <w:rPr>
                <w:rFonts w:hint="eastAsia" w:ascii="宋体" w:hAnsi="宋体" w:cs="宋体"/>
                <w:kern w:val="0"/>
                <w:szCs w:val="21"/>
              </w:rPr>
              <w:t>1</w:t>
            </w:r>
          </w:p>
        </w:tc>
        <w:tc>
          <w:tcPr>
            <w:tcW w:w="1125" w:type="dxa"/>
            <w:tcBorders>
              <w:top w:val="nil"/>
              <w:left w:val="nil"/>
              <w:bottom w:val="single" w:color="auto" w:sz="4" w:space="0"/>
              <w:right w:val="single" w:color="auto" w:sz="4" w:space="0"/>
            </w:tcBorders>
            <w:noWrap w:val="0"/>
            <w:vAlign w:val="center"/>
          </w:tcPr>
          <w:p w14:paraId="3E93AFA4">
            <w:pPr>
              <w:widowControl/>
              <w:jc w:val="center"/>
              <w:rPr>
                <w:rFonts w:ascii="宋体" w:hAnsi="宋体" w:cs="宋体"/>
                <w:kern w:val="0"/>
                <w:szCs w:val="21"/>
              </w:rPr>
            </w:pPr>
            <w:r>
              <w:rPr>
                <w:rFonts w:hint="eastAsia" w:ascii="宋体" w:hAnsi="宋体" w:cs="宋体"/>
                <w:kern w:val="0"/>
                <w:szCs w:val="21"/>
              </w:rPr>
              <w:t>个</w:t>
            </w:r>
          </w:p>
        </w:tc>
      </w:tr>
      <w:tr w14:paraId="4244DA1B">
        <w:tblPrEx>
          <w:tblCellMar>
            <w:top w:w="0" w:type="dxa"/>
            <w:left w:w="108" w:type="dxa"/>
            <w:bottom w:w="0" w:type="dxa"/>
            <w:right w:w="108" w:type="dxa"/>
          </w:tblCellMar>
        </w:tblPrEx>
        <w:trPr>
          <w:trHeight w:val="425" w:hRule="exact"/>
          <w:jc w:val="center"/>
        </w:trPr>
        <w:tc>
          <w:tcPr>
            <w:tcW w:w="1104" w:type="dxa"/>
            <w:vMerge w:val="continue"/>
            <w:tcBorders>
              <w:top w:val="nil"/>
              <w:left w:val="single" w:color="auto" w:sz="4" w:space="0"/>
              <w:bottom w:val="single" w:color="auto" w:sz="4" w:space="0"/>
              <w:right w:val="single" w:color="auto" w:sz="4" w:space="0"/>
            </w:tcBorders>
            <w:noWrap w:val="0"/>
            <w:vAlign w:val="center"/>
          </w:tcPr>
          <w:p w14:paraId="48CDEE28">
            <w:pPr>
              <w:widowControl/>
              <w:jc w:val="left"/>
              <w:rPr>
                <w:rFonts w:ascii="宋体" w:hAnsi="宋体" w:cs="宋体"/>
                <w:kern w:val="0"/>
                <w:szCs w:val="21"/>
              </w:rPr>
            </w:pPr>
          </w:p>
        </w:tc>
        <w:tc>
          <w:tcPr>
            <w:tcW w:w="1744" w:type="dxa"/>
            <w:vMerge w:val="continue"/>
            <w:tcBorders>
              <w:top w:val="nil"/>
              <w:left w:val="single" w:color="auto" w:sz="4" w:space="0"/>
              <w:bottom w:val="single" w:color="auto" w:sz="4" w:space="0"/>
              <w:right w:val="single" w:color="auto" w:sz="4" w:space="0"/>
            </w:tcBorders>
            <w:noWrap w:val="0"/>
            <w:vAlign w:val="center"/>
          </w:tcPr>
          <w:p w14:paraId="52E1A80E">
            <w:pPr>
              <w:widowControl/>
              <w:jc w:val="left"/>
              <w:rPr>
                <w:rFonts w:ascii="宋体" w:hAnsi="宋体" w:cs="宋体"/>
                <w:kern w:val="0"/>
                <w:szCs w:val="21"/>
              </w:rPr>
            </w:pPr>
          </w:p>
        </w:tc>
        <w:tc>
          <w:tcPr>
            <w:tcW w:w="3672" w:type="dxa"/>
            <w:tcBorders>
              <w:top w:val="single" w:color="auto" w:sz="4" w:space="0"/>
              <w:left w:val="nil"/>
              <w:bottom w:val="single" w:color="auto" w:sz="4" w:space="0"/>
              <w:right w:val="single" w:color="auto" w:sz="4" w:space="0"/>
            </w:tcBorders>
            <w:noWrap w:val="0"/>
            <w:vAlign w:val="center"/>
          </w:tcPr>
          <w:p w14:paraId="22058FC8">
            <w:pPr>
              <w:widowControl/>
              <w:jc w:val="center"/>
              <w:rPr>
                <w:rFonts w:ascii="宋体" w:hAnsi="宋体" w:cs="宋体"/>
                <w:kern w:val="0"/>
                <w:szCs w:val="21"/>
              </w:rPr>
            </w:pPr>
            <w:r>
              <w:rPr>
                <w:rFonts w:hint="eastAsia" w:ascii="宋体" w:hAnsi="宋体" w:cs="宋体"/>
                <w:kern w:val="0"/>
                <w:szCs w:val="21"/>
              </w:rPr>
              <w:t>SAGE电子期刊数据库</w:t>
            </w:r>
          </w:p>
        </w:tc>
        <w:tc>
          <w:tcPr>
            <w:tcW w:w="1005" w:type="dxa"/>
            <w:tcBorders>
              <w:top w:val="single" w:color="auto" w:sz="4" w:space="0"/>
              <w:left w:val="nil"/>
              <w:bottom w:val="single" w:color="auto" w:sz="4" w:space="0"/>
              <w:right w:val="single" w:color="auto" w:sz="4" w:space="0"/>
            </w:tcBorders>
            <w:noWrap w:val="0"/>
            <w:vAlign w:val="center"/>
          </w:tcPr>
          <w:p w14:paraId="148F04FD">
            <w:pPr>
              <w:widowControl/>
              <w:jc w:val="center"/>
              <w:rPr>
                <w:rFonts w:ascii="宋体" w:hAnsi="宋体" w:cs="宋体"/>
                <w:kern w:val="0"/>
                <w:szCs w:val="21"/>
              </w:rPr>
            </w:pPr>
            <w:r>
              <w:rPr>
                <w:rFonts w:hint="eastAsia" w:ascii="宋体" w:hAnsi="宋体" w:cs="宋体"/>
                <w:kern w:val="0"/>
                <w:szCs w:val="21"/>
              </w:rPr>
              <w:t>1</w:t>
            </w:r>
          </w:p>
        </w:tc>
        <w:tc>
          <w:tcPr>
            <w:tcW w:w="1125" w:type="dxa"/>
            <w:tcBorders>
              <w:top w:val="single" w:color="auto" w:sz="4" w:space="0"/>
              <w:left w:val="nil"/>
              <w:bottom w:val="single" w:color="auto" w:sz="4" w:space="0"/>
              <w:right w:val="single" w:color="auto" w:sz="4" w:space="0"/>
            </w:tcBorders>
            <w:noWrap w:val="0"/>
            <w:vAlign w:val="center"/>
          </w:tcPr>
          <w:p w14:paraId="343DBC55">
            <w:pPr>
              <w:widowControl/>
              <w:jc w:val="center"/>
              <w:rPr>
                <w:rFonts w:ascii="宋体" w:hAnsi="宋体" w:cs="宋体"/>
                <w:kern w:val="0"/>
                <w:szCs w:val="21"/>
              </w:rPr>
            </w:pPr>
            <w:r>
              <w:rPr>
                <w:rFonts w:hint="eastAsia" w:ascii="宋体" w:hAnsi="宋体" w:cs="宋体"/>
                <w:kern w:val="0"/>
                <w:szCs w:val="21"/>
              </w:rPr>
              <w:t>个</w:t>
            </w:r>
          </w:p>
        </w:tc>
      </w:tr>
      <w:tr w14:paraId="0ABD2CF2">
        <w:tblPrEx>
          <w:tblCellMar>
            <w:top w:w="0" w:type="dxa"/>
            <w:left w:w="108" w:type="dxa"/>
            <w:bottom w:w="0" w:type="dxa"/>
            <w:right w:w="108" w:type="dxa"/>
          </w:tblCellMar>
        </w:tblPrEx>
        <w:trPr>
          <w:trHeight w:val="425" w:hRule="exact"/>
          <w:jc w:val="center"/>
        </w:trPr>
        <w:tc>
          <w:tcPr>
            <w:tcW w:w="1104" w:type="dxa"/>
            <w:tcBorders>
              <w:top w:val="single" w:color="auto" w:sz="4" w:space="0"/>
              <w:left w:val="single" w:color="auto" w:sz="4" w:space="0"/>
              <w:bottom w:val="single" w:color="auto" w:sz="4" w:space="0"/>
              <w:right w:val="single" w:color="auto" w:sz="4" w:space="0"/>
            </w:tcBorders>
            <w:noWrap w:val="0"/>
            <w:vAlign w:val="center"/>
          </w:tcPr>
          <w:p w14:paraId="3DC96222">
            <w:pPr>
              <w:widowControl/>
              <w:jc w:val="center"/>
              <w:rPr>
                <w:rFonts w:ascii="宋体" w:hAnsi="宋体" w:cs="宋体"/>
                <w:kern w:val="0"/>
                <w:szCs w:val="21"/>
              </w:rPr>
            </w:pPr>
            <w:r>
              <w:rPr>
                <w:rFonts w:hint="eastAsia" w:ascii="宋体" w:hAnsi="宋体" w:cs="宋体"/>
                <w:kern w:val="0"/>
                <w:szCs w:val="21"/>
              </w:rPr>
              <w:t>合计</w:t>
            </w:r>
          </w:p>
        </w:tc>
        <w:tc>
          <w:tcPr>
            <w:tcW w:w="1744" w:type="dxa"/>
            <w:tcBorders>
              <w:top w:val="single" w:color="auto" w:sz="4" w:space="0"/>
              <w:left w:val="single" w:color="auto" w:sz="4" w:space="0"/>
              <w:bottom w:val="single" w:color="auto" w:sz="4" w:space="0"/>
              <w:right w:val="single" w:color="auto" w:sz="4" w:space="0"/>
            </w:tcBorders>
            <w:noWrap w:val="0"/>
            <w:vAlign w:val="center"/>
          </w:tcPr>
          <w:p w14:paraId="2062B0D8">
            <w:pPr>
              <w:widowControl/>
              <w:jc w:val="center"/>
              <w:rPr>
                <w:rFonts w:ascii="宋体" w:hAnsi="宋体" w:cs="宋体"/>
                <w:kern w:val="0"/>
                <w:szCs w:val="21"/>
              </w:rPr>
            </w:pPr>
            <w:r>
              <w:rPr>
                <w:rFonts w:hint="eastAsia" w:ascii="宋体" w:hAnsi="宋体" w:cs="宋体"/>
                <w:kern w:val="0"/>
                <w:szCs w:val="21"/>
              </w:rPr>
              <w:t>6</w:t>
            </w:r>
            <w:r>
              <w:rPr>
                <w:rFonts w:ascii="宋体" w:hAnsi="宋体" w:cs="宋体"/>
                <w:kern w:val="0"/>
                <w:szCs w:val="21"/>
              </w:rPr>
              <w:t>71</w:t>
            </w:r>
          </w:p>
        </w:tc>
        <w:tc>
          <w:tcPr>
            <w:tcW w:w="3672" w:type="dxa"/>
            <w:tcBorders>
              <w:top w:val="single" w:color="auto" w:sz="4" w:space="0"/>
              <w:left w:val="nil"/>
              <w:bottom w:val="single" w:color="auto" w:sz="4" w:space="0"/>
              <w:right w:val="single" w:color="auto" w:sz="4" w:space="0"/>
            </w:tcBorders>
            <w:noWrap w:val="0"/>
            <w:vAlign w:val="center"/>
          </w:tcPr>
          <w:p w14:paraId="70CAC0D4">
            <w:pPr>
              <w:widowControl/>
              <w:jc w:val="center"/>
              <w:rPr>
                <w:rFonts w:ascii="宋体" w:hAnsi="宋体" w:cs="宋体"/>
                <w:kern w:val="0"/>
                <w:szCs w:val="21"/>
              </w:rPr>
            </w:pPr>
          </w:p>
        </w:tc>
        <w:tc>
          <w:tcPr>
            <w:tcW w:w="1005" w:type="dxa"/>
            <w:tcBorders>
              <w:top w:val="single" w:color="auto" w:sz="4" w:space="0"/>
              <w:left w:val="nil"/>
              <w:bottom w:val="single" w:color="auto" w:sz="4" w:space="0"/>
              <w:right w:val="single" w:color="auto" w:sz="4" w:space="0"/>
            </w:tcBorders>
            <w:noWrap w:val="0"/>
            <w:vAlign w:val="center"/>
          </w:tcPr>
          <w:p w14:paraId="28042101">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8</w:t>
            </w:r>
          </w:p>
        </w:tc>
        <w:tc>
          <w:tcPr>
            <w:tcW w:w="1125" w:type="dxa"/>
            <w:tcBorders>
              <w:top w:val="single" w:color="auto" w:sz="4" w:space="0"/>
              <w:left w:val="nil"/>
              <w:bottom w:val="single" w:color="auto" w:sz="4" w:space="0"/>
              <w:right w:val="single" w:color="auto" w:sz="4" w:space="0"/>
            </w:tcBorders>
            <w:noWrap w:val="0"/>
            <w:vAlign w:val="center"/>
          </w:tcPr>
          <w:p w14:paraId="17A26CAD">
            <w:pPr>
              <w:widowControl/>
              <w:jc w:val="center"/>
              <w:rPr>
                <w:rFonts w:ascii="宋体" w:hAnsi="宋体" w:cs="宋体"/>
                <w:kern w:val="0"/>
                <w:szCs w:val="21"/>
              </w:rPr>
            </w:pPr>
            <w:r>
              <w:rPr>
                <w:rFonts w:hint="eastAsia" w:ascii="宋体" w:hAnsi="宋体" w:cs="宋体"/>
                <w:kern w:val="0"/>
                <w:szCs w:val="21"/>
              </w:rPr>
              <w:t>个</w:t>
            </w:r>
          </w:p>
        </w:tc>
      </w:tr>
    </w:tbl>
    <w:p w14:paraId="2354148C">
      <w:pPr>
        <w:spacing w:line="360" w:lineRule="auto"/>
        <w:ind w:firstLine="422" w:firstLineChars="200"/>
        <w:rPr>
          <w:rFonts w:hint="eastAsia" w:ascii="宋体" w:hAnsi="宋体"/>
          <w:b/>
          <w:bCs/>
          <w:szCs w:val="21"/>
        </w:rPr>
      </w:pPr>
      <w:r>
        <w:rPr>
          <w:rFonts w:hint="eastAsia" w:ascii="宋体" w:hAnsi="宋体"/>
          <w:b/>
          <w:bCs/>
          <w:szCs w:val="21"/>
        </w:rPr>
        <w:t>3.</w:t>
      </w:r>
      <w:r>
        <w:rPr>
          <w:rFonts w:hint="eastAsia" w:ascii="宋体" w:hAnsi="宋体"/>
          <w:b/>
          <w:bCs/>
          <w:szCs w:val="21"/>
        </w:rPr>
        <w:tab/>
      </w:r>
      <w:r>
        <w:rPr>
          <w:rFonts w:hint="eastAsia" w:ascii="宋体" w:hAnsi="宋体"/>
          <w:b/>
          <w:bCs/>
          <w:szCs w:val="21"/>
        </w:rPr>
        <w:t>需执行的相关政策合规要求、执行标准和规范要求：</w:t>
      </w:r>
    </w:p>
    <w:p w14:paraId="52E87E92">
      <w:pPr>
        <w:spacing w:line="360" w:lineRule="auto"/>
        <w:ind w:firstLine="420" w:firstLineChars="200"/>
        <w:rPr>
          <w:rFonts w:ascii="宋体" w:hAnsi="宋体"/>
          <w:bCs/>
          <w:szCs w:val="21"/>
        </w:rPr>
      </w:pPr>
      <w:r>
        <w:rPr>
          <w:rFonts w:hint="eastAsia" w:ascii="宋体" w:hAnsi="宋体"/>
          <w:bCs/>
          <w:szCs w:val="21"/>
        </w:rPr>
        <w:t>符合《中华人民共和国著作权法》《出版管理条例》《印刷业管理条例》《互联网信息服务管理办法》《出版物进口备案管理办法》《订户订购进口出版物管理办法》等国家法律法规、管理规定、现行标准及行业标准。</w:t>
      </w:r>
    </w:p>
    <w:p w14:paraId="34B6DD06">
      <w:pPr>
        <w:spacing w:line="360" w:lineRule="auto"/>
        <w:ind w:firstLine="422" w:firstLineChars="200"/>
        <w:rPr>
          <w:rFonts w:ascii="宋体" w:hAnsi="宋体"/>
          <w:b/>
          <w:bCs/>
          <w:szCs w:val="21"/>
        </w:rPr>
      </w:pPr>
      <w:r>
        <w:rPr>
          <w:rFonts w:hint="eastAsia" w:ascii="宋体" w:hAnsi="宋体"/>
          <w:b/>
          <w:bCs/>
          <w:szCs w:val="21"/>
        </w:rPr>
        <w:t>4.供应商资格要求</w:t>
      </w:r>
    </w:p>
    <w:p w14:paraId="62D8AC91">
      <w:pPr>
        <w:spacing w:line="360" w:lineRule="auto"/>
        <w:ind w:firstLine="420" w:firstLineChars="200"/>
        <w:rPr>
          <w:rFonts w:ascii="宋体" w:hAnsi="宋体"/>
          <w:bCs/>
          <w:szCs w:val="21"/>
        </w:rPr>
      </w:pPr>
      <w:r>
        <w:rPr>
          <w:rFonts w:hint="eastAsia" w:ascii="宋体" w:hAnsi="宋体"/>
          <w:bCs/>
          <w:szCs w:val="21"/>
        </w:rPr>
        <w:t>详见招标公告。</w:t>
      </w:r>
    </w:p>
    <w:p w14:paraId="2D05BB44">
      <w:pPr>
        <w:spacing w:line="360" w:lineRule="auto"/>
        <w:ind w:firstLine="422" w:firstLineChars="200"/>
        <w:rPr>
          <w:rFonts w:ascii="宋体" w:hAnsi="宋体"/>
          <w:b/>
          <w:bCs/>
          <w:szCs w:val="21"/>
        </w:rPr>
      </w:pPr>
      <w:r>
        <w:rPr>
          <w:rFonts w:hint="eastAsia" w:ascii="宋体" w:hAnsi="宋体"/>
          <w:b/>
          <w:bCs/>
          <w:szCs w:val="21"/>
        </w:rPr>
        <w:t>5.项目技术/服务要求</w:t>
      </w:r>
    </w:p>
    <w:p w14:paraId="3A156D63">
      <w:pPr>
        <w:spacing w:line="360" w:lineRule="auto"/>
        <w:ind w:firstLine="420" w:firstLineChars="200"/>
        <w:rPr>
          <w:rFonts w:ascii="宋体" w:hAnsi="宋体"/>
          <w:bCs/>
          <w:szCs w:val="21"/>
        </w:rPr>
      </w:pPr>
      <w:r>
        <w:rPr>
          <w:rFonts w:hint="eastAsia" w:ascii="宋体" w:hAnsi="宋体"/>
          <w:bCs/>
          <w:szCs w:val="21"/>
        </w:rPr>
        <w:t>（1） 供应商需按照采购人所购电子资源提供采购人现场或远程网络服务。</w:t>
      </w:r>
    </w:p>
    <w:p w14:paraId="1705DBAC">
      <w:pPr>
        <w:spacing w:line="360" w:lineRule="auto"/>
        <w:ind w:firstLine="420" w:firstLineChars="200"/>
        <w:rPr>
          <w:rFonts w:ascii="宋体" w:hAnsi="宋体"/>
          <w:bCs/>
          <w:szCs w:val="21"/>
        </w:rPr>
      </w:pPr>
      <w:r>
        <w:rPr>
          <w:rFonts w:hint="eastAsia" w:ascii="宋体" w:hAnsi="宋体"/>
          <w:bCs/>
          <w:szCs w:val="21"/>
        </w:rPr>
        <w:t>（2） 供应商须保证所提供的电子资源来源于正规渠道，不存在任何法律纠纷；对所提供的电子资源进行内容审查，确保资源内容符合新闻出版行政管理部门的要求。电子资源出现不符合国家相关法律法规的内容及时通知采购人停止使用并进行处理。</w:t>
      </w:r>
    </w:p>
    <w:p w14:paraId="7A1E7C84">
      <w:pPr>
        <w:spacing w:line="360" w:lineRule="auto"/>
        <w:ind w:firstLine="420" w:firstLineChars="200"/>
        <w:rPr>
          <w:rFonts w:ascii="宋体" w:hAnsi="宋体"/>
          <w:bCs/>
          <w:szCs w:val="21"/>
        </w:rPr>
      </w:pPr>
      <w:r>
        <w:rPr>
          <w:rFonts w:hint="eastAsia" w:ascii="宋体" w:hAnsi="宋体"/>
          <w:bCs/>
          <w:szCs w:val="21"/>
        </w:rPr>
        <w:t>（3） 供应商须保证所供电子资源的各方面与本采购需求规定的质量、规格和性能相一致；在数据库电子资源正常操作和使用情况下，供应商承诺质保期为一年。</w:t>
      </w:r>
    </w:p>
    <w:p w14:paraId="0610C480">
      <w:pPr>
        <w:spacing w:line="360" w:lineRule="auto"/>
        <w:ind w:firstLine="420" w:firstLineChars="200"/>
        <w:rPr>
          <w:rFonts w:ascii="宋体" w:hAnsi="宋体"/>
          <w:bCs/>
          <w:szCs w:val="21"/>
        </w:rPr>
      </w:pPr>
      <w:r>
        <w:rPr>
          <w:rFonts w:hint="eastAsia" w:ascii="宋体" w:hAnsi="宋体"/>
          <w:bCs/>
          <w:szCs w:val="21"/>
        </w:rPr>
        <w:t>（4） 供应商需协助提供电子资源采购方案、数据统计、资源介绍和推荐、定期回访，并配合采购人单位做好电子资源培训工作。</w:t>
      </w:r>
    </w:p>
    <w:p w14:paraId="5BCB002C">
      <w:pPr>
        <w:spacing w:line="360" w:lineRule="auto"/>
        <w:ind w:firstLine="420" w:firstLineChars="200"/>
        <w:rPr>
          <w:rFonts w:ascii="宋体" w:hAnsi="宋体"/>
          <w:bCs/>
          <w:szCs w:val="21"/>
        </w:rPr>
      </w:pPr>
      <w:r>
        <w:rPr>
          <w:rFonts w:hint="eastAsia" w:ascii="宋体" w:hAnsi="宋体"/>
          <w:bCs/>
          <w:szCs w:val="21"/>
        </w:rPr>
        <w:t>（5） 供应商所提供的数据库系统或平台应运行稳定，电子资源在采购人指定地点IP范围内不限次数使用，具备分类检索、导航检索、文献在线浏览及下载等主要功能，以及良好的用户使用统计功能。</w:t>
      </w:r>
    </w:p>
    <w:p w14:paraId="495BD696">
      <w:pPr>
        <w:spacing w:line="360" w:lineRule="auto"/>
        <w:ind w:firstLine="420" w:firstLineChars="200"/>
        <w:rPr>
          <w:rFonts w:ascii="宋体" w:hAnsi="宋体"/>
          <w:bCs/>
          <w:szCs w:val="21"/>
        </w:rPr>
      </w:pPr>
      <w:r>
        <w:rPr>
          <w:rFonts w:hint="eastAsia" w:ascii="宋体" w:hAnsi="宋体"/>
          <w:bCs/>
          <w:szCs w:val="21"/>
        </w:rPr>
        <w:t>（6） 供应商售后服务响应做到1个工作日内，需协助处理数据库访问故障并提供必要的恢复访问的方法，包括电话沟通、在线回复、协调数据库商现场处理等，无法在规定时间内解决问题的应及时说明原因。</w:t>
      </w:r>
    </w:p>
    <w:p w14:paraId="279EF790">
      <w:pPr>
        <w:spacing w:line="360" w:lineRule="auto"/>
        <w:ind w:firstLine="420" w:firstLineChars="200"/>
        <w:rPr>
          <w:rFonts w:ascii="宋体" w:hAnsi="宋体"/>
          <w:bCs/>
          <w:szCs w:val="21"/>
        </w:rPr>
      </w:pPr>
      <w:r>
        <w:rPr>
          <w:rFonts w:hint="eastAsia" w:ascii="宋体" w:hAnsi="宋体"/>
          <w:bCs/>
          <w:szCs w:val="21"/>
        </w:rPr>
        <w:t>（7） 至少提前一个月提醒采购人进行电子资源的续订，能够在需要的情况下提供垫付服务；数据库商的产品定价政策或数据库采购模式发生较大变化时告知采购人，以便采购人及早确定续订策略；核准采购人订单并在收到采购人相应款项后对外进行付款，确保电子资源的开通和使用。</w:t>
      </w:r>
    </w:p>
    <w:p w14:paraId="4CB00D78">
      <w:pPr>
        <w:spacing w:line="360" w:lineRule="auto"/>
        <w:ind w:firstLine="420" w:firstLineChars="200"/>
        <w:rPr>
          <w:rFonts w:ascii="宋体" w:hAnsi="宋体"/>
          <w:bCs/>
          <w:szCs w:val="21"/>
        </w:rPr>
      </w:pPr>
      <w:r>
        <w:rPr>
          <w:rFonts w:hint="eastAsia" w:ascii="宋体" w:hAnsi="宋体"/>
          <w:bCs/>
          <w:szCs w:val="21"/>
        </w:rPr>
        <w:t>（</w:t>
      </w:r>
      <w:r>
        <w:rPr>
          <w:rFonts w:ascii="宋体" w:hAnsi="宋体"/>
          <w:bCs/>
          <w:szCs w:val="21"/>
        </w:rPr>
        <w:t>8</w:t>
      </w:r>
      <w:r>
        <w:rPr>
          <w:rFonts w:hint="eastAsia" w:ascii="宋体" w:hAnsi="宋体"/>
          <w:bCs/>
          <w:szCs w:val="21"/>
        </w:rPr>
        <w:t>） 本项目允许兼投兼中。</w:t>
      </w:r>
    </w:p>
    <w:p w14:paraId="7F68E68E">
      <w:pPr>
        <w:spacing w:line="360" w:lineRule="auto"/>
        <w:ind w:firstLine="420" w:firstLineChars="200"/>
        <w:rPr>
          <w:rFonts w:ascii="宋体" w:hAnsi="宋体"/>
          <w:bCs/>
          <w:szCs w:val="21"/>
        </w:rPr>
      </w:pPr>
      <w:r>
        <w:rPr>
          <w:rFonts w:hint="eastAsia" w:ascii="宋体" w:hAnsi="宋体"/>
          <w:bCs/>
          <w:szCs w:val="21"/>
        </w:rPr>
        <w:t>（9） 本项目不接受联合体。</w:t>
      </w:r>
    </w:p>
    <w:p w14:paraId="4E91CA82">
      <w:pPr>
        <w:spacing w:line="360" w:lineRule="auto"/>
        <w:ind w:firstLine="422" w:firstLineChars="200"/>
        <w:rPr>
          <w:rFonts w:ascii="宋体" w:hAnsi="宋体"/>
          <w:b/>
          <w:bCs/>
          <w:szCs w:val="21"/>
        </w:rPr>
      </w:pPr>
      <w:r>
        <w:rPr>
          <w:rFonts w:hint="eastAsia" w:ascii="宋体" w:hAnsi="宋体"/>
          <w:b/>
          <w:bCs/>
          <w:szCs w:val="21"/>
        </w:rPr>
        <w:t>6.项目实施要求</w:t>
      </w:r>
    </w:p>
    <w:p w14:paraId="2D9847B3">
      <w:pPr>
        <w:spacing w:line="360" w:lineRule="auto"/>
        <w:ind w:firstLine="420" w:firstLineChars="200"/>
        <w:rPr>
          <w:rFonts w:ascii="宋体" w:hAnsi="宋体"/>
          <w:bCs/>
          <w:szCs w:val="21"/>
        </w:rPr>
      </w:pPr>
      <w:r>
        <w:rPr>
          <w:rFonts w:hint="eastAsia" w:ascii="宋体" w:hAnsi="宋体"/>
          <w:bCs/>
          <w:szCs w:val="21"/>
        </w:rPr>
        <w:t>中标供应商需配合采购人完成合同签署等流程，收到采购人数据库款项后及时付款到各数据库出版商指定账户。</w:t>
      </w:r>
    </w:p>
    <w:p w14:paraId="3FE860F3">
      <w:pPr>
        <w:spacing w:line="360" w:lineRule="auto"/>
        <w:ind w:firstLine="422" w:firstLineChars="200"/>
        <w:rPr>
          <w:rFonts w:ascii="宋体" w:hAnsi="宋体"/>
          <w:b/>
          <w:bCs/>
          <w:szCs w:val="21"/>
        </w:rPr>
      </w:pPr>
      <w:r>
        <w:rPr>
          <w:rFonts w:hint="eastAsia" w:ascii="宋体" w:hAnsi="宋体"/>
          <w:b/>
          <w:bCs/>
          <w:szCs w:val="21"/>
        </w:rPr>
        <w:t>7.验收方式</w:t>
      </w:r>
    </w:p>
    <w:p w14:paraId="473D4FAC">
      <w:pPr>
        <w:spacing w:line="360" w:lineRule="auto"/>
        <w:ind w:firstLine="420" w:firstLineChars="200"/>
        <w:rPr>
          <w:rFonts w:ascii="宋体" w:hAnsi="宋体"/>
          <w:bCs/>
          <w:szCs w:val="21"/>
        </w:rPr>
      </w:pPr>
      <w:r>
        <w:rPr>
          <w:rFonts w:hint="eastAsia" w:ascii="宋体" w:hAnsi="宋体"/>
          <w:bCs/>
          <w:szCs w:val="21"/>
        </w:rPr>
        <w:t>开通数据库使用权限，在指定IP范围内正常使用，可以检索、下载文献等。</w:t>
      </w:r>
    </w:p>
    <w:p w14:paraId="5ACF94F4">
      <w:pPr>
        <w:spacing w:line="360" w:lineRule="auto"/>
        <w:ind w:firstLine="422" w:firstLineChars="200"/>
        <w:rPr>
          <w:rFonts w:ascii="宋体" w:hAnsi="宋体"/>
          <w:b/>
          <w:bCs/>
          <w:szCs w:val="21"/>
        </w:rPr>
      </w:pPr>
      <w:r>
        <w:rPr>
          <w:rFonts w:hint="eastAsia" w:ascii="宋体" w:hAnsi="宋体"/>
          <w:b/>
          <w:bCs/>
          <w:szCs w:val="21"/>
        </w:rPr>
        <w:t>8.其他技术、服务相关要求</w:t>
      </w:r>
    </w:p>
    <w:p w14:paraId="74D34309">
      <w:pPr>
        <w:spacing w:line="360" w:lineRule="auto"/>
        <w:ind w:firstLine="420" w:firstLineChars="200"/>
        <w:rPr>
          <w:rFonts w:ascii="宋体" w:hAnsi="宋体"/>
          <w:bCs/>
          <w:szCs w:val="21"/>
        </w:rPr>
      </w:pPr>
      <w:r>
        <w:rPr>
          <w:rFonts w:hint="eastAsia" w:ascii="宋体" w:hAnsi="宋体"/>
          <w:bCs/>
          <w:szCs w:val="21"/>
        </w:rPr>
        <w:t>满足上述项目技术/服务要求，无其他相关要求。</w:t>
      </w:r>
    </w:p>
    <w:p w14:paraId="11ECD996">
      <w:pPr>
        <w:spacing w:line="360" w:lineRule="auto"/>
        <w:ind w:firstLine="420" w:firstLineChars="200"/>
        <w:rPr>
          <w:rFonts w:hint="eastAsia" w:ascii="宋体" w:hAnsi="宋体"/>
          <w:b w:val="0"/>
          <w:bCs w:val="0"/>
          <w:szCs w:val="21"/>
          <w:highlight w:val="none"/>
        </w:rPr>
      </w:pPr>
      <w:r>
        <w:rPr>
          <w:rFonts w:hint="eastAsia" w:ascii="宋体" w:hAnsi="宋体"/>
          <w:b w:val="0"/>
          <w:bCs w:val="0"/>
          <w:szCs w:val="21"/>
          <w:highlight w:val="none"/>
        </w:rPr>
        <w:t>9.服务期：本项目自签订合同起服务期一年。</w:t>
      </w:r>
    </w:p>
    <w:p w14:paraId="7DBABB66">
      <w:pPr>
        <w:spacing w:line="360" w:lineRule="auto"/>
        <w:ind w:firstLine="420" w:firstLineChars="200"/>
        <w:rPr>
          <w:rFonts w:hint="eastAsia" w:ascii="宋体" w:hAnsi="宋体"/>
          <w:b w:val="0"/>
          <w:bCs w:val="0"/>
          <w:szCs w:val="21"/>
          <w:highlight w:val="none"/>
        </w:rPr>
      </w:pPr>
      <w:r>
        <w:rPr>
          <w:rFonts w:hint="eastAsia" w:ascii="宋体" w:hAnsi="宋体"/>
          <w:b w:val="0"/>
          <w:bCs w:val="0"/>
          <w:szCs w:val="21"/>
          <w:highlight w:val="none"/>
          <w:lang w:val="en-US" w:eastAsia="zh-CN"/>
        </w:rPr>
        <w:t>10.</w:t>
      </w:r>
      <w:r>
        <w:rPr>
          <w:rFonts w:hint="eastAsia" w:ascii="宋体" w:hAnsi="宋体"/>
          <w:b w:val="0"/>
          <w:bCs w:val="0"/>
          <w:szCs w:val="21"/>
          <w:highlight w:val="none"/>
        </w:rPr>
        <w:t>付款方式</w:t>
      </w:r>
      <w:r>
        <w:rPr>
          <w:rFonts w:ascii="宋体" w:hAnsi="宋体"/>
          <w:b w:val="0"/>
          <w:bCs w:val="0"/>
          <w:szCs w:val="21"/>
          <w:highlight w:val="none"/>
        </w:rPr>
        <w:t>：</w:t>
      </w:r>
      <w:r>
        <w:rPr>
          <w:rFonts w:hint="eastAsia" w:ascii="宋体" w:hAnsi="宋体"/>
          <w:b w:val="0"/>
          <w:bCs w:val="0"/>
          <w:szCs w:val="21"/>
          <w:highlight w:val="none"/>
        </w:rPr>
        <w:t>电子资源经开通验收合格后，凭发票一次性付清。</w:t>
      </w:r>
    </w:p>
    <w:p w14:paraId="063C7E58">
      <w:pPr>
        <w:pStyle w:val="2"/>
        <w:spacing w:line="360" w:lineRule="auto"/>
        <w:rPr>
          <w:rFonts w:hint="eastAsia" w:ascii="宋体" w:hAnsi="宋体" w:eastAsia="宋体" w:cs="宋体"/>
          <w:b/>
          <w:bCs w:val="0"/>
          <w:highlight w:val="none"/>
        </w:rPr>
      </w:pPr>
      <w:bookmarkStart w:id="0" w:name="_Toc20473794"/>
      <w:bookmarkStart w:id="1" w:name="_Toc351466512"/>
      <w:r>
        <w:rPr>
          <w:rFonts w:hint="eastAsia" w:ascii="宋体" w:hAnsi="宋体" w:eastAsia="宋体" w:cs="宋体"/>
          <w:b/>
          <w:bCs w:val="0"/>
          <w:highlight w:val="none"/>
        </w:rPr>
        <w:t>二、供应商应提供以下资格证明文件</w:t>
      </w:r>
      <w:bookmarkEnd w:id="0"/>
      <w:bookmarkEnd w:id="1"/>
    </w:p>
    <w:p w14:paraId="77A0CEA2">
      <w:pPr>
        <w:widowControl/>
        <w:spacing w:line="360" w:lineRule="auto"/>
        <w:ind w:firstLine="480"/>
        <w:rPr>
          <w:rFonts w:hint="eastAsia" w:ascii="宋体" w:hAnsi="宋体" w:cs="宋体"/>
          <w:kern w:val="0"/>
          <w:sz w:val="21"/>
          <w:szCs w:val="21"/>
          <w:highlight w:val="none"/>
        </w:rPr>
      </w:pPr>
      <w:r>
        <w:rPr>
          <w:rFonts w:hint="eastAsia" w:ascii="宋体" w:hAnsi="宋体" w:cs="宋体"/>
          <w:sz w:val="21"/>
          <w:szCs w:val="21"/>
          <w:highlight w:val="none"/>
        </w:rPr>
        <w:t>1.★</w:t>
      </w:r>
      <w:r>
        <w:rPr>
          <w:rFonts w:hint="eastAsia" w:ascii="宋体" w:hAnsi="宋体" w:cs="宋体"/>
          <w:kern w:val="0"/>
          <w:sz w:val="21"/>
          <w:szCs w:val="21"/>
          <w:highlight w:val="none"/>
        </w:rPr>
        <w:t>法人授权委托书（加盖公章的复印件）；</w:t>
      </w:r>
    </w:p>
    <w:p w14:paraId="4951EEF5">
      <w:pPr>
        <w:widowControl/>
        <w:spacing w:line="360" w:lineRule="auto"/>
        <w:ind w:firstLine="480"/>
        <w:rPr>
          <w:rFonts w:hint="eastAsia" w:ascii="宋体" w:hAnsi="宋体" w:cs="宋体"/>
          <w:kern w:val="0"/>
          <w:sz w:val="21"/>
          <w:szCs w:val="21"/>
          <w:highlight w:val="none"/>
        </w:rPr>
      </w:pPr>
      <w:r>
        <w:rPr>
          <w:rFonts w:hint="eastAsia" w:ascii="宋体" w:hAnsi="宋体" w:cs="宋体"/>
          <w:sz w:val="21"/>
          <w:szCs w:val="21"/>
          <w:highlight w:val="none"/>
        </w:rPr>
        <w:t>2.★</w:t>
      </w:r>
      <w:r>
        <w:rPr>
          <w:rFonts w:hint="eastAsia" w:ascii="宋体" w:hAnsi="宋体" w:cs="宋体"/>
          <w:kern w:val="0"/>
          <w:sz w:val="21"/>
          <w:szCs w:val="21"/>
          <w:highlight w:val="none"/>
        </w:rPr>
        <w:t>被授权人身份证（加盖公章的复印件）；</w:t>
      </w:r>
    </w:p>
    <w:p w14:paraId="72CA35AD">
      <w:pPr>
        <w:widowControl/>
        <w:spacing w:line="360" w:lineRule="auto"/>
        <w:ind w:firstLine="480"/>
        <w:rPr>
          <w:rFonts w:hint="eastAsia" w:ascii="宋体" w:hAnsi="宋体" w:cs="宋体"/>
          <w:sz w:val="21"/>
          <w:szCs w:val="21"/>
          <w:highlight w:val="none"/>
        </w:rPr>
      </w:pPr>
      <w:r>
        <w:rPr>
          <w:rFonts w:hint="eastAsia" w:ascii="宋体" w:hAnsi="宋体" w:cs="宋体"/>
          <w:kern w:val="0"/>
          <w:sz w:val="21"/>
          <w:szCs w:val="21"/>
          <w:highlight w:val="none"/>
        </w:rPr>
        <w:t>3.</w:t>
      </w:r>
      <w:r>
        <w:rPr>
          <w:rFonts w:hint="eastAsia" w:ascii="宋体" w:hAnsi="宋体" w:cs="宋体"/>
          <w:sz w:val="21"/>
          <w:szCs w:val="21"/>
          <w:highlight w:val="none"/>
        </w:rPr>
        <w:t>★</w:t>
      </w:r>
      <w:r>
        <w:rPr>
          <w:rFonts w:hint="eastAsia" w:ascii="宋体" w:hAnsi="宋体" w:cs="宋体"/>
          <w:kern w:val="0"/>
          <w:sz w:val="21"/>
          <w:szCs w:val="21"/>
          <w:highlight w:val="none"/>
        </w:rPr>
        <w:t>法定代表人身份证（加盖公章的复印件）；</w:t>
      </w:r>
    </w:p>
    <w:p w14:paraId="0CD25719">
      <w:pPr>
        <w:tabs>
          <w:tab w:val="left" w:pos="1485"/>
        </w:tabs>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4.★营业执照</w:t>
      </w:r>
      <w:r>
        <w:rPr>
          <w:rFonts w:hint="eastAsia" w:ascii="宋体" w:hAnsi="宋体" w:cs="宋体"/>
          <w:kern w:val="0"/>
          <w:sz w:val="21"/>
          <w:szCs w:val="21"/>
          <w:highlight w:val="none"/>
        </w:rPr>
        <w:t>（加盖公章的复印件）</w:t>
      </w:r>
      <w:r>
        <w:rPr>
          <w:rFonts w:hint="eastAsia" w:ascii="宋体" w:hAnsi="宋体" w:cs="宋体"/>
          <w:sz w:val="21"/>
          <w:szCs w:val="21"/>
          <w:highlight w:val="none"/>
        </w:rPr>
        <w:t>；</w:t>
      </w:r>
      <w:r>
        <w:rPr>
          <w:rFonts w:hint="eastAsia" w:ascii="宋体" w:hAnsi="宋体" w:cs="宋体"/>
          <w:sz w:val="21"/>
          <w:szCs w:val="21"/>
          <w:highlight w:val="none"/>
        </w:rPr>
        <w:tab/>
      </w:r>
    </w:p>
    <w:p w14:paraId="4C6B1DD3">
      <w:pPr>
        <w:widowControl/>
        <w:spacing w:line="360" w:lineRule="auto"/>
        <w:ind w:firstLine="480"/>
        <w:jc w:val="left"/>
        <w:rPr>
          <w:rFonts w:hint="eastAsia" w:hAnsi="宋体" w:cs="宋体"/>
          <w:sz w:val="21"/>
          <w:szCs w:val="21"/>
          <w:highlight w:val="none"/>
        </w:rPr>
      </w:pPr>
      <w:r>
        <w:rPr>
          <w:rFonts w:hint="eastAsia" w:ascii="宋体" w:hAnsi="宋体" w:cs="宋体"/>
          <w:kern w:val="0"/>
          <w:sz w:val="21"/>
          <w:szCs w:val="21"/>
          <w:highlight w:val="none"/>
        </w:rPr>
        <w:t>5.</w:t>
      </w:r>
      <w:r>
        <w:rPr>
          <w:rFonts w:hint="eastAsia" w:ascii="宋体" w:hAnsi="宋体" w:cs="宋体"/>
          <w:sz w:val="21"/>
          <w:szCs w:val="21"/>
          <w:highlight w:val="none"/>
        </w:rPr>
        <w:t>★</w:t>
      </w:r>
      <w:r>
        <w:rPr>
          <w:rFonts w:hint="eastAsia" w:ascii="宋体" w:hAnsi="宋体" w:cs="宋体"/>
          <w:kern w:val="0"/>
          <w:sz w:val="21"/>
          <w:szCs w:val="21"/>
          <w:highlight w:val="none"/>
        </w:rPr>
        <w:t>基本账户开户许可证或基本存款账户信息单（加盖公章的复印件）；</w:t>
      </w:r>
    </w:p>
    <w:p w14:paraId="5499C125">
      <w:pPr>
        <w:pStyle w:val="3"/>
        <w:spacing w:line="360" w:lineRule="auto"/>
        <w:ind w:firstLine="480"/>
        <w:rPr>
          <w:rFonts w:hint="eastAsia" w:ascii="宋体" w:hAnsi="宋体"/>
          <w:sz w:val="21"/>
          <w:szCs w:val="21"/>
          <w:highlight w:val="none"/>
        </w:rPr>
      </w:pPr>
      <w:r>
        <w:rPr>
          <w:rFonts w:hint="eastAsia" w:ascii="宋体" w:hAnsi="宋体" w:cs="宋体"/>
          <w:kern w:val="0"/>
          <w:sz w:val="21"/>
          <w:szCs w:val="21"/>
          <w:highlight w:val="none"/>
        </w:rPr>
        <w:t>6.</w:t>
      </w:r>
      <w:r>
        <w:rPr>
          <w:rFonts w:hint="eastAsia" w:ascii="宋体" w:hAnsi="宋体" w:cs="宋体"/>
          <w:sz w:val="21"/>
          <w:szCs w:val="21"/>
          <w:highlight w:val="none"/>
        </w:rPr>
        <w:t>★</w:t>
      </w:r>
      <w:r>
        <w:rPr>
          <w:rFonts w:hint="eastAsia" w:ascii="宋体" w:hAnsi="宋体"/>
          <w:sz w:val="21"/>
          <w:szCs w:val="21"/>
          <w:highlight w:val="none"/>
        </w:rPr>
        <w:t>具备省、市级及以上相关主管部门颁发的出版物经营许可证和出版物进口经营许可证</w:t>
      </w:r>
      <w:r>
        <w:rPr>
          <w:rFonts w:hint="eastAsia" w:ascii="宋体" w:hAnsi="宋体" w:cs="宋体"/>
          <w:kern w:val="0"/>
          <w:sz w:val="21"/>
          <w:szCs w:val="21"/>
          <w:highlight w:val="none"/>
        </w:rPr>
        <w:t>（加盖公章的复印件）</w:t>
      </w:r>
      <w:r>
        <w:rPr>
          <w:rFonts w:hint="eastAsia" w:ascii="宋体" w:hAnsi="宋体"/>
          <w:sz w:val="21"/>
          <w:szCs w:val="21"/>
          <w:highlight w:val="none"/>
        </w:rPr>
        <w:t>；</w:t>
      </w:r>
    </w:p>
    <w:p w14:paraId="248D7CAE">
      <w:pPr>
        <w:pStyle w:val="3"/>
        <w:spacing w:line="360" w:lineRule="auto"/>
        <w:ind w:firstLine="480"/>
        <w:rPr>
          <w:rFonts w:hint="eastAsia" w:ascii="宋体" w:hAnsi="宋体" w:cs="宋体"/>
          <w:sz w:val="21"/>
          <w:szCs w:val="21"/>
          <w:highlight w:val="none"/>
        </w:rPr>
      </w:pPr>
      <w:r>
        <w:rPr>
          <w:rFonts w:ascii="宋体" w:hAnsi="宋体"/>
          <w:sz w:val="21"/>
          <w:szCs w:val="21"/>
          <w:highlight w:val="none"/>
        </w:rPr>
        <w:t>7</w:t>
      </w:r>
      <w:r>
        <w:rPr>
          <w:rFonts w:hint="eastAsia" w:ascii="宋体" w:hAnsi="宋体"/>
          <w:sz w:val="21"/>
          <w:szCs w:val="21"/>
          <w:highlight w:val="none"/>
        </w:rPr>
        <w:t>.</w:t>
      </w:r>
      <w:r>
        <w:rPr>
          <w:rFonts w:hint="eastAsia" w:ascii="宋体" w:hAnsi="宋体" w:cs="宋体"/>
          <w:sz w:val="21"/>
          <w:szCs w:val="21"/>
          <w:highlight w:val="none"/>
        </w:rPr>
        <w:t>中小企业声明函（</w:t>
      </w:r>
      <w:r>
        <w:rPr>
          <w:rFonts w:hint="eastAsia" w:ascii="宋体" w:hAnsi="宋体" w:cs="宋体"/>
          <w:kern w:val="0"/>
          <w:sz w:val="21"/>
          <w:szCs w:val="21"/>
          <w:highlight w:val="none"/>
        </w:rPr>
        <w:t>加盖公章的复印件，本项目为非专门面向中小企业项目，如不适用可不填写</w:t>
      </w:r>
      <w:r>
        <w:rPr>
          <w:rFonts w:hint="eastAsia" w:ascii="宋体" w:hAnsi="宋体" w:cs="宋体"/>
          <w:sz w:val="21"/>
          <w:szCs w:val="21"/>
          <w:highlight w:val="none"/>
        </w:rPr>
        <w:t>）。</w:t>
      </w:r>
    </w:p>
    <w:p w14:paraId="082EE56E">
      <w:pPr>
        <w:widowControl/>
        <w:snapToGrid w:val="0"/>
        <w:spacing w:line="360" w:lineRule="auto"/>
        <w:ind w:firstLine="420" w:firstLineChars="199"/>
        <w:jc w:val="left"/>
        <w:rPr>
          <w:rFonts w:hint="eastAsia" w:ascii="宋体" w:hAnsi="宋体" w:cs="宋体"/>
          <w:b/>
          <w:bCs/>
          <w:kern w:val="0"/>
          <w:sz w:val="21"/>
          <w:szCs w:val="21"/>
          <w:highlight w:val="none"/>
        </w:rPr>
      </w:pPr>
      <w:r>
        <w:rPr>
          <w:rFonts w:hint="eastAsia" w:ascii="宋体" w:hAnsi="宋体" w:cs="宋体"/>
          <w:b/>
          <w:sz w:val="21"/>
          <w:szCs w:val="21"/>
          <w:highlight w:val="none"/>
        </w:rPr>
        <w:t>注：供应商应按上述要求准备，且复印件与原件须一致，不满足上述要求的，投标无效，以上文件一次性递交，资格审查完成后补交的材料将视为无效。</w:t>
      </w:r>
    </w:p>
    <w:p w14:paraId="0689A9FC">
      <w:pPr>
        <w:pStyle w:val="2"/>
        <w:spacing w:line="360" w:lineRule="auto"/>
        <w:rPr>
          <w:rFonts w:hint="eastAsia" w:ascii="宋体" w:hAnsi="宋体" w:eastAsia="宋体" w:cs="宋体"/>
          <w:b/>
          <w:bCs w:val="0"/>
        </w:rPr>
      </w:pPr>
      <w:bookmarkStart w:id="2" w:name="_Toc351466513"/>
      <w:bookmarkStart w:id="3" w:name="_Toc20473795"/>
      <w:r>
        <w:rPr>
          <w:rFonts w:hint="eastAsia" w:ascii="宋体" w:hAnsi="宋体" w:eastAsia="宋体" w:cs="宋体"/>
          <w:b/>
          <w:bCs w:val="0"/>
          <w:highlight w:val="none"/>
        </w:rPr>
        <w:t>三、供应商应提供</w:t>
      </w:r>
      <w:r>
        <w:rPr>
          <w:rFonts w:hint="eastAsia" w:ascii="宋体" w:hAnsi="宋体" w:eastAsia="宋体" w:cs="宋体"/>
          <w:b/>
          <w:bCs w:val="0"/>
        </w:rPr>
        <w:t>以下商务技术文件</w:t>
      </w:r>
      <w:bookmarkEnd w:id="2"/>
      <w:bookmarkEnd w:id="3"/>
    </w:p>
    <w:p w14:paraId="3B22545F">
      <w:pPr>
        <w:spacing w:line="360" w:lineRule="auto"/>
        <w:ind w:firstLine="540"/>
        <w:rPr>
          <w:rFonts w:hint="eastAsia" w:ascii="宋体" w:hAnsi="宋体" w:cs="宋体"/>
          <w:sz w:val="21"/>
          <w:szCs w:val="21"/>
        </w:rPr>
      </w:pPr>
      <w:r>
        <w:rPr>
          <w:rFonts w:hint="eastAsia" w:ascii="宋体" w:hAnsi="宋体" w:cs="宋体"/>
          <w:sz w:val="21"/>
          <w:szCs w:val="21"/>
        </w:rPr>
        <w:t>1.★投标函</w:t>
      </w:r>
    </w:p>
    <w:p w14:paraId="5E0EA350">
      <w:pPr>
        <w:spacing w:line="360" w:lineRule="auto"/>
        <w:ind w:firstLine="540"/>
        <w:rPr>
          <w:rFonts w:hint="eastAsia" w:ascii="宋体" w:hAnsi="宋体" w:cs="宋体"/>
          <w:sz w:val="21"/>
          <w:szCs w:val="21"/>
        </w:rPr>
      </w:pPr>
      <w:r>
        <w:rPr>
          <w:rFonts w:hint="eastAsia" w:ascii="宋体" w:hAnsi="宋体" w:cs="宋体"/>
          <w:sz w:val="21"/>
          <w:szCs w:val="21"/>
        </w:rPr>
        <w:t>2.★开标一览表</w:t>
      </w:r>
    </w:p>
    <w:p w14:paraId="49F99F70">
      <w:pPr>
        <w:spacing w:line="360" w:lineRule="auto"/>
        <w:ind w:firstLine="472" w:firstLineChars="225"/>
        <w:rPr>
          <w:rFonts w:hint="eastAsia" w:ascii="宋体" w:hAnsi="宋体" w:cs="宋体"/>
          <w:sz w:val="21"/>
          <w:szCs w:val="21"/>
        </w:rPr>
      </w:pPr>
      <w:r>
        <w:rPr>
          <w:rFonts w:hint="eastAsia" w:ascii="宋体" w:hAnsi="宋体" w:cs="宋体"/>
          <w:sz w:val="21"/>
          <w:szCs w:val="21"/>
        </w:rPr>
        <w:t>3.★资格证明文件</w:t>
      </w:r>
    </w:p>
    <w:p w14:paraId="26E14F4A">
      <w:pPr>
        <w:snapToGrid w:val="0"/>
        <w:spacing w:line="360" w:lineRule="auto"/>
        <w:ind w:firstLine="472" w:firstLineChars="225"/>
        <w:rPr>
          <w:rFonts w:hint="eastAsia" w:ascii="宋体" w:hAnsi="宋体" w:cs="宋体"/>
          <w:sz w:val="21"/>
          <w:szCs w:val="21"/>
        </w:rPr>
      </w:pPr>
      <w:r>
        <w:rPr>
          <w:rFonts w:hint="eastAsia" w:ascii="宋体" w:hAnsi="宋体" w:cs="宋体"/>
          <w:sz w:val="21"/>
          <w:szCs w:val="21"/>
        </w:rPr>
        <w:t>4.其他需要提供的有效文件</w:t>
      </w:r>
    </w:p>
    <w:p w14:paraId="16A4D6D9">
      <w:pPr>
        <w:spacing w:line="360" w:lineRule="auto"/>
        <w:ind w:firstLine="540"/>
        <w:rPr>
          <w:rFonts w:hint="eastAsia" w:ascii="宋体" w:hAnsi="宋体" w:cs="宋体"/>
          <w:sz w:val="21"/>
          <w:szCs w:val="21"/>
        </w:rPr>
      </w:pPr>
      <w:r>
        <w:rPr>
          <w:rFonts w:hint="eastAsia" w:ascii="宋体" w:hAnsi="宋体" w:cs="宋体"/>
          <w:sz w:val="21"/>
          <w:szCs w:val="21"/>
        </w:rPr>
        <w:t>以上★号为必备条款，任一条不满足则视为投标无效。</w:t>
      </w:r>
    </w:p>
    <w:p w14:paraId="0A588FB0">
      <w:pPr>
        <w:pStyle w:val="2"/>
        <w:spacing w:before="120" w:beforeLines="50" w:after="120" w:afterLines="50" w:line="360" w:lineRule="auto"/>
        <w:rPr>
          <w:rFonts w:hint="eastAsia" w:ascii="宋体" w:hAnsi="宋体" w:eastAsia="宋体" w:cs="宋体"/>
          <w:b/>
          <w:bCs w:val="0"/>
        </w:rPr>
      </w:pPr>
      <w:bookmarkStart w:id="4" w:name="_Toc299699083"/>
      <w:bookmarkStart w:id="5" w:name="_Toc299709511"/>
      <w:bookmarkStart w:id="6" w:name="_Toc299699814"/>
      <w:bookmarkStart w:id="7" w:name="_Toc299699624"/>
      <w:bookmarkStart w:id="8" w:name="_Toc351466517"/>
      <w:bookmarkStart w:id="9" w:name="_Toc299700537"/>
      <w:bookmarkStart w:id="10" w:name="_Toc20473796"/>
      <w:r>
        <w:rPr>
          <w:rFonts w:hint="eastAsia" w:ascii="宋体" w:hAnsi="宋体" w:eastAsia="宋体" w:cs="宋体"/>
          <w:b/>
          <w:bCs w:val="0"/>
        </w:rPr>
        <w:t>四、</w:t>
      </w:r>
      <w:bookmarkEnd w:id="4"/>
      <w:bookmarkEnd w:id="5"/>
      <w:bookmarkEnd w:id="6"/>
      <w:bookmarkEnd w:id="7"/>
      <w:bookmarkEnd w:id="8"/>
      <w:bookmarkEnd w:id="9"/>
      <w:r>
        <w:rPr>
          <w:rFonts w:hint="eastAsia" w:ascii="宋体" w:hAnsi="宋体" w:eastAsia="宋体" w:cs="宋体"/>
          <w:b/>
          <w:bCs w:val="0"/>
        </w:rPr>
        <w:t>其他</w:t>
      </w:r>
      <w:bookmarkEnd w:id="10"/>
    </w:p>
    <w:p w14:paraId="2A9F489D">
      <w:pPr>
        <w:spacing w:line="360" w:lineRule="auto"/>
        <w:ind w:firstLine="420" w:firstLineChars="200"/>
        <w:rPr>
          <w:rFonts w:ascii="宋体" w:hAnsi="宋体"/>
          <w:bCs/>
          <w:sz w:val="21"/>
          <w:szCs w:val="21"/>
        </w:rPr>
      </w:pPr>
      <w:r>
        <w:rPr>
          <w:rFonts w:hint="eastAsia" w:ascii="宋体" w:hAnsi="宋体" w:cs="宋体"/>
          <w:sz w:val="21"/>
          <w:szCs w:val="21"/>
        </w:rPr>
        <w:t>与本项目招标相关的事务及澄清公告敬请关注招标公告发布媒介。</w:t>
      </w:r>
    </w:p>
    <w:p w14:paraId="310D0A4B">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45CB2"/>
    <w:rsid w:val="3CA45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outlineLvl w:val="1"/>
    </w:pPr>
    <w:rPr>
      <w:rFonts w:ascii="Arial" w:hAnsi="Arial" w:eastAsia="黑体"/>
      <w:bCs/>
      <w:sz w:val="28"/>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2025-05-26T08:17:00Z</dcterms:created>
  <dc:creator>Camille</dc:creator>
  <cp:lastModifiedBy>Camille</cp:lastModifiedBy>
  <dcterms:modified xsi:type="dcterms:W3CDTF">2025-05-26T08:18:37Z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1D886DDD2BDA4A4BB52E98802695FBFC_11</vt:lpwstr>
  </property>
  <property fmtid="{D5CDD505-2E9C-101B-9397-08002B2CF9AE}" pid="4" name="KSOTemplateDocerSaveRecord">
    <vt:lpwstr>eyJoZGlkIjoiZDk3ZDZlMzgyNzVkZmNlZDk1YjYyOTgwMzlhZWNmNTkiLCJ1c2VySWQiOiI0Mjg2NzU4OTYifQ==</vt:lpwstr>
  </property>
</Properties>
</file>