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0BE12">
      <w:pPr>
        <w:spacing w:line="312" w:lineRule="auto"/>
        <w:jc w:val="center"/>
        <w:outlineLvl w:val="0"/>
        <w:rPr>
          <w:rFonts w:hint="eastAsia" w:ascii="黑体" w:eastAsia="黑体"/>
          <w:b/>
          <w:color w:val="auto"/>
          <w:sz w:val="44"/>
          <w:highlight w:val="none"/>
        </w:rPr>
      </w:pPr>
      <w:r>
        <w:rPr>
          <w:rFonts w:hint="eastAsia" w:ascii="黑体" w:eastAsia="黑体"/>
          <w:b/>
          <w:color w:val="auto"/>
          <w:sz w:val="44"/>
          <w:highlight w:val="none"/>
        </w:rPr>
        <w:t>采购需求</w:t>
      </w:r>
    </w:p>
    <w:p w14:paraId="1915B25E">
      <w:pPr>
        <w:spacing w:before="51" w:line="360" w:lineRule="auto"/>
        <w:ind w:left="-401" w:leftChars="-191" w:right="-733" w:rightChars="-349" w:firstLine="402" w:firstLineChars="175"/>
        <w:outlineLvl w:val="1"/>
        <w:rPr>
          <w:rFonts w:ascii="宋体" w:hAnsi="宋体" w:eastAsia="宋体" w:cs="宋体"/>
          <w:b w:val="0"/>
          <w:bCs w:val="0"/>
          <w:sz w:val="24"/>
          <w:szCs w:val="24"/>
        </w:rPr>
      </w:pPr>
      <w:r>
        <w:rPr>
          <w:rFonts w:ascii="宋体" w:hAnsi="宋体" w:eastAsia="宋体" w:cs="宋体"/>
          <w:b w:val="0"/>
          <w:bCs w:val="0"/>
          <w:spacing w:val="-5"/>
          <w:sz w:val="24"/>
          <w:szCs w:val="24"/>
        </w:rPr>
        <w:t>1.采购标的需实现的功能或者目标：</w:t>
      </w:r>
    </w:p>
    <w:p w14:paraId="2CBA6829">
      <w:pPr>
        <w:keepNext w:val="0"/>
        <w:keepLines w:val="0"/>
        <w:pageBreakBefore w:val="0"/>
        <w:kinsoku/>
        <w:wordWrap/>
        <w:overflowPunct/>
        <w:topLinePunct w:val="0"/>
        <w:autoSpaceDE/>
        <w:autoSpaceDN/>
        <w:bidi w:val="0"/>
        <w:adjustRightInd/>
        <w:snapToGrid/>
        <w:spacing w:before="62" w:line="360" w:lineRule="auto"/>
        <w:ind w:left="-401" w:leftChars="-191" w:right="-733" w:rightChars="-349" w:firstLine="392" w:firstLineChars="175"/>
        <w:textAlignment w:val="auto"/>
        <w:rPr>
          <w:rFonts w:ascii="宋体" w:hAnsi="宋体" w:eastAsia="宋体" w:cs="宋体"/>
          <w:b w:val="0"/>
          <w:bCs w:val="0"/>
          <w:sz w:val="24"/>
          <w:szCs w:val="24"/>
        </w:rPr>
      </w:pPr>
      <w:r>
        <w:rPr>
          <w:rFonts w:ascii="宋体" w:hAnsi="宋体" w:eastAsia="宋体" w:cs="宋体"/>
          <w:b w:val="0"/>
          <w:bCs w:val="0"/>
          <w:spacing w:val="-8"/>
          <w:sz w:val="24"/>
          <w:szCs w:val="24"/>
        </w:rPr>
        <w:t>智能控制实验台：</w:t>
      </w:r>
    </w:p>
    <w:p w14:paraId="0E18D7B7">
      <w:pPr>
        <w:pStyle w:val="2"/>
        <w:keepNext w:val="0"/>
        <w:keepLines w:val="0"/>
        <w:pageBreakBefore w:val="0"/>
        <w:kinsoku/>
        <w:wordWrap/>
        <w:overflowPunct/>
        <w:topLinePunct w:val="0"/>
        <w:autoSpaceDE/>
        <w:autoSpaceDN/>
        <w:bidi w:val="0"/>
        <w:adjustRightInd/>
        <w:snapToGrid/>
        <w:spacing w:before="76" w:line="360" w:lineRule="auto"/>
        <w:ind w:left="-401" w:leftChars="-191" w:right="-733" w:rightChars="-349" w:firstLine="413" w:firstLineChars="175"/>
        <w:textAlignment w:val="auto"/>
        <w:rPr>
          <w:b w:val="0"/>
          <w:bCs w:val="0"/>
          <w:sz w:val="24"/>
          <w:szCs w:val="24"/>
        </w:rPr>
      </w:pPr>
      <w:r>
        <w:rPr>
          <w:b w:val="0"/>
          <w:bCs w:val="0"/>
          <w:spacing w:val="-2"/>
          <w:sz w:val="24"/>
          <w:szCs w:val="24"/>
        </w:rPr>
        <w:t>（1）智能控制实验台需满足自动控制低阶-高阶</w:t>
      </w:r>
      <w:r>
        <w:rPr>
          <w:b w:val="0"/>
          <w:bCs w:val="0"/>
          <w:spacing w:val="-3"/>
          <w:sz w:val="24"/>
          <w:szCs w:val="24"/>
        </w:rPr>
        <w:t>、线性-非线性系统变换需求。</w:t>
      </w:r>
    </w:p>
    <w:p w14:paraId="1A220919">
      <w:pPr>
        <w:pStyle w:val="2"/>
        <w:keepNext w:val="0"/>
        <w:keepLines w:val="0"/>
        <w:pageBreakBefore w:val="0"/>
        <w:kinsoku/>
        <w:wordWrap/>
        <w:overflowPunct/>
        <w:topLinePunct w:val="0"/>
        <w:autoSpaceDE/>
        <w:autoSpaceDN/>
        <w:bidi w:val="0"/>
        <w:adjustRightInd/>
        <w:snapToGrid/>
        <w:spacing w:before="87" w:line="360" w:lineRule="auto"/>
        <w:ind w:left="-401" w:leftChars="-191" w:right="-733" w:rightChars="-349" w:firstLine="413" w:firstLineChars="175"/>
        <w:textAlignment w:val="auto"/>
        <w:rPr>
          <w:b w:val="0"/>
          <w:bCs w:val="0"/>
          <w:sz w:val="24"/>
          <w:szCs w:val="24"/>
        </w:rPr>
      </w:pPr>
      <w:r>
        <w:rPr>
          <w:b w:val="0"/>
          <w:bCs w:val="0"/>
          <w:spacing w:val="-2"/>
          <w:sz w:val="24"/>
          <w:szCs w:val="24"/>
        </w:rPr>
        <w:t>（2）架构灵活，电机与智能底座可实现快速拆卸，智能底座可以通过</w:t>
      </w:r>
      <w:r>
        <w:rPr>
          <w:b w:val="0"/>
          <w:bCs w:val="0"/>
          <w:spacing w:val="-3"/>
          <w:sz w:val="24"/>
          <w:szCs w:val="24"/>
        </w:rPr>
        <w:t>替换电机对象为板球对象等实现系统拓展；电机</w:t>
      </w:r>
      <w:r>
        <w:rPr>
          <w:b w:val="0"/>
          <w:bCs w:val="0"/>
          <w:spacing w:val="-5"/>
          <w:sz w:val="24"/>
          <w:szCs w:val="24"/>
        </w:rPr>
        <w:t>需支持连接惯性盘模组与倒立摆模组；</w:t>
      </w:r>
    </w:p>
    <w:p w14:paraId="1E671F6F">
      <w:pPr>
        <w:pStyle w:val="2"/>
        <w:keepNext w:val="0"/>
        <w:keepLines w:val="0"/>
        <w:pageBreakBefore w:val="0"/>
        <w:kinsoku/>
        <w:wordWrap/>
        <w:overflowPunct/>
        <w:topLinePunct w:val="0"/>
        <w:autoSpaceDE/>
        <w:autoSpaceDN/>
        <w:bidi w:val="0"/>
        <w:adjustRightInd/>
        <w:snapToGrid/>
        <w:spacing w:before="89" w:line="360" w:lineRule="auto"/>
        <w:ind w:left="-401" w:leftChars="-191" w:right="-733" w:rightChars="-349" w:firstLine="413" w:firstLineChars="175"/>
        <w:textAlignment w:val="auto"/>
        <w:rPr>
          <w:b w:val="0"/>
          <w:bCs w:val="0"/>
          <w:sz w:val="24"/>
          <w:szCs w:val="24"/>
        </w:rPr>
      </w:pPr>
      <w:r>
        <w:rPr>
          <w:b w:val="0"/>
          <w:bCs w:val="0"/>
          <w:spacing w:val="-2"/>
          <w:sz w:val="24"/>
          <w:szCs w:val="24"/>
        </w:rPr>
        <w:t>（3）配备项目制课程资源，使学生可以基于真实的运动对象，从项目实现的角度出发，以建模、仿真、设</w:t>
      </w:r>
      <w:r>
        <w:rPr>
          <w:b w:val="0"/>
          <w:bCs w:val="0"/>
          <w:spacing w:val="-3"/>
          <w:sz w:val="24"/>
          <w:szCs w:val="24"/>
        </w:rPr>
        <w:t>计、部署为</w:t>
      </w:r>
      <w:r>
        <w:rPr>
          <w:b w:val="0"/>
          <w:bCs w:val="0"/>
          <w:spacing w:val="-2"/>
          <w:sz w:val="24"/>
          <w:szCs w:val="24"/>
        </w:rPr>
        <w:t>实验思路，培养学生解决  复杂工程问题的能力，相关</w:t>
      </w:r>
      <w:r>
        <w:rPr>
          <w:b w:val="0"/>
          <w:bCs w:val="0"/>
          <w:spacing w:val="-3"/>
          <w:sz w:val="24"/>
          <w:szCs w:val="24"/>
        </w:rPr>
        <w:t>实验涵盖理论知识点包括滤波、系统建模、稳定性分析、时域与频域响</w:t>
      </w:r>
      <w:r>
        <w:rPr>
          <w:b w:val="0"/>
          <w:bCs w:val="0"/>
          <w:spacing w:val="-6"/>
          <w:sz w:val="24"/>
          <w:szCs w:val="24"/>
        </w:rPr>
        <w:t>应、PID</w:t>
      </w:r>
      <w:r>
        <w:rPr>
          <w:b w:val="0"/>
          <w:bCs w:val="0"/>
          <w:spacing w:val="15"/>
          <w:sz w:val="24"/>
          <w:szCs w:val="24"/>
        </w:rPr>
        <w:t xml:space="preserve"> </w:t>
      </w:r>
      <w:r>
        <w:rPr>
          <w:b w:val="0"/>
          <w:bCs w:val="0"/>
          <w:spacing w:val="-6"/>
          <w:sz w:val="24"/>
          <w:szCs w:val="24"/>
        </w:rPr>
        <w:t>控制算法等。</w:t>
      </w:r>
    </w:p>
    <w:p w14:paraId="0595B6DC">
      <w:pPr>
        <w:pStyle w:val="2"/>
        <w:keepNext w:val="0"/>
        <w:keepLines w:val="0"/>
        <w:pageBreakBefore w:val="0"/>
        <w:kinsoku/>
        <w:wordWrap/>
        <w:overflowPunct/>
        <w:topLinePunct w:val="0"/>
        <w:autoSpaceDE/>
        <w:autoSpaceDN/>
        <w:bidi w:val="0"/>
        <w:adjustRightInd/>
        <w:snapToGrid/>
        <w:spacing w:before="87" w:line="360" w:lineRule="auto"/>
        <w:ind w:left="-401" w:leftChars="-191" w:right="-733" w:rightChars="-349" w:firstLine="409" w:firstLineChars="175"/>
        <w:textAlignment w:val="auto"/>
        <w:rPr>
          <w:b w:val="0"/>
          <w:bCs w:val="0"/>
          <w:sz w:val="24"/>
          <w:szCs w:val="24"/>
        </w:rPr>
      </w:pPr>
      <w:r>
        <w:rPr>
          <w:b w:val="0"/>
          <w:bCs w:val="0"/>
          <w:spacing w:val="-3"/>
          <w:sz w:val="24"/>
          <w:szCs w:val="24"/>
        </w:rPr>
        <w:t>（4）系统编程环境可调用 Matlab/Simulink，支持</w:t>
      </w:r>
      <w:r>
        <w:rPr>
          <w:b w:val="0"/>
          <w:bCs w:val="0"/>
          <w:spacing w:val="33"/>
          <w:w w:val="101"/>
          <w:sz w:val="24"/>
          <w:szCs w:val="24"/>
        </w:rPr>
        <w:t xml:space="preserve"> </w:t>
      </w:r>
      <w:r>
        <w:rPr>
          <w:b w:val="0"/>
          <w:bCs w:val="0"/>
          <w:spacing w:val="-3"/>
          <w:sz w:val="24"/>
          <w:szCs w:val="24"/>
        </w:rPr>
        <w:t>Simulink 代码无线烧录功能实现 Simulink</w:t>
      </w:r>
      <w:r>
        <w:rPr>
          <w:b w:val="0"/>
          <w:bCs w:val="0"/>
          <w:spacing w:val="14"/>
          <w:w w:val="101"/>
          <w:sz w:val="24"/>
          <w:szCs w:val="24"/>
        </w:rPr>
        <w:t xml:space="preserve"> </w:t>
      </w:r>
      <w:r>
        <w:rPr>
          <w:b w:val="0"/>
          <w:bCs w:val="0"/>
          <w:spacing w:val="-3"/>
          <w:sz w:val="24"/>
          <w:szCs w:val="24"/>
        </w:rPr>
        <w:t>算法部署。</w:t>
      </w:r>
    </w:p>
    <w:p w14:paraId="2217D1CD">
      <w:pPr>
        <w:pStyle w:val="2"/>
        <w:keepNext w:val="0"/>
        <w:keepLines w:val="0"/>
        <w:pageBreakBefore w:val="0"/>
        <w:kinsoku/>
        <w:wordWrap/>
        <w:overflowPunct/>
        <w:topLinePunct w:val="0"/>
        <w:autoSpaceDE/>
        <w:autoSpaceDN/>
        <w:bidi w:val="0"/>
        <w:adjustRightInd/>
        <w:snapToGrid/>
        <w:spacing w:before="88" w:line="360" w:lineRule="auto"/>
        <w:ind w:left="-401" w:leftChars="-191" w:right="-733" w:rightChars="-349" w:firstLine="409" w:firstLineChars="175"/>
        <w:textAlignment w:val="auto"/>
        <w:rPr>
          <w:b w:val="0"/>
          <w:bCs w:val="0"/>
          <w:sz w:val="24"/>
          <w:szCs w:val="24"/>
        </w:rPr>
      </w:pPr>
      <w:r>
        <w:rPr>
          <w:b w:val="0"/>
          <w:bCs w:val="0"/>
          <w:spacing w:val="-3"/>
          <w:sz w:val="24"/>
          <w:szCs w:val="24"/>
        </w:rPr>
        <w:t>（5）提供完善的实验代码，PDF</w:t>
      </w:r>
      <w:r>
        <w:rPr>
          <w:b w:val="0"/>
          <w:bCs w:val="0"/>
          <w:spacing w:val="19"/>
          <w:w w:val="101"/>
          <w:sz w:val="24"/>
          <w:szCs w:val="24"/>
        </w:rPr>
        <w:t xml:space="preserve"> </w:t>
      </w:r>
      <w:r>
        <w:rPr>
          <w:b w:val="0"/>
          <w:bCs w:val="0"/>
          <w:spacing w:val="-3"/>
          <w:sz w:val="24"/>
          <w:szCs w:val="24"/>
        </w:rPr>
        <w:t>实验指导书与《自</w:t>
      </w:r>
      <w:r>
        <w:rPr>
          <w:b w:val="0"/>
          <w:bCs w:val="0"/>
          <w:spacing w:val="-4"/>
          <w:sz w:val="24"/>
          <w:szCs w:val="24"/>
        </w:rPr>
        <w:t>动控制理论》知识图谱。</w:t>
      </w:r>
    </w:p>
    <w:p w14:paraId="3E2076E2">
      <w:pPr>
        <w:pStyle w:val="2"/>
        <w:keepNext w:val="0"/>
        <w:keepLines w:val="0"/>
        <w:pageBreakBefore w:val="0"/>
        <w:kinsoku/>
        <w:wordWrap/>
        <w:overflowPunct/>
        <w:topLinePunct w:val="0"/>
        <w:autoSpaceDE/>
        <w:autoSpaceDN/>
        <w:bidi w:val="0"/>
        <w:adjustRightInd/>
        <w:snapToGrid/>
        <w:spacing w:before="88" w:line="360" w:lineRule="auto"/>
        <w:ind w:left="-401" w:leftChars="-191" w:right="-733" w:rightChars="-349" w:firstLine="395" w:firstLineChars="175"/>
        <w:textAlignment w:val="auto"/>
        <w:rPr>
          <w:b w:val="0"/>
          <w:bCs w:val="0"/>
          <w:sz w:val="24"/>
          <w:szCs w:val="24"/>
        </w:rPr>
      </w:pPr>
      <w:r>
        <w:rPr>
          <w:b w:val="0"/>
          <w:bCs w:val="0"/>
          <w:spacing w:val="-7"/>
          <w:sz w:val="24"/>
          <w:szCs w:val="24"/>
        </w:rPr>
        <w:t>数智化教学资源平台：</w:t>
      </w:r>
    </w:p>
    <w:p w14:paraId="6C878CF1">
      <w:pPr>
        <w:pStyle w:val="2"/>
        <w:keepNext w:val="0"/>
        <w:keepLines w:val="0"/>
        <w:pageBreakBefore w:val="0"/>
        <w:kinsoku/>
        <w:wordWrap/>
        <w:overflowPunct/>
        <w:topLinePunct w:val="0"/>
        <w:autoSpaceDE/>
        <w:autoSpaceDN/>
        <w:bidi w:val="0"/>
        <w:adjustRightInd/>
        <w:snapToGrid/>
        <w:spacing w:before="88" w:line="360" w:lineRule="auto"/>
        <w:ind w:left="-401" w:leftChars="-191" w:right="-733" w:rightChars="-349" w:firstLine="413" w:firstLineChars="175"/>
        <w:jc w:val="both"/>
        <w:textAlignment w:val="auto"/>
        <w:rPr>
          <w:b w:val="0"/>
          <w:bCs w:val="0"/>
          <w:sz w:val="24"/>
          <w:szCs w:val="24"/>
        </w:rPr>
      </w:pPr>
      <w:r>
        <w:rPr>
          <w:b w:val="0"/>
          <w:bCs w:val="0"/>
          <w:spacing w:val="-2"/>
          <w:sz w:val="24"/>
          <w:szCs w:val="24"/>
        </w:rPr>
        <w:t>应具备完善的数字化教学内容，</w:t>
      </w:r>
      <w:r>
        <w:rPr>
          <w:b w:val="0"/>
          <w:bCs w:val="0"/>
          <w:spacing w:val="-19"/>
          <w:sz w:val="24"/>
          <w:szCs w:val="24"/>
        </w:rPr>
        <w:t xml:space="preserve"> </w:t>
      </w:r>
      <w:r>
        <w:rPr>
          <w:b w:val="0"/>
          <w:bCs w:val="0"/>
          <w:spacing w:val="-2"/>
          <w:sz w:val="24"/>
          <w:szCs w:val="24"/>
        </w:rPr>
        <w:t>除传统的验证</w:t>
      </w:r>
      <w:r>
        <w:rPr>
          <w:b w:val="0"/>
          <w:bCs w:val="0"/>
          <w:spacing w:val="-3"/>
          <w:sz w:val="24"/>
          <w:szCs w:val="24"/>
        </w:rPr>
        <w:t>性实验教学指导资源外，还包括来自于真实行业实际工程问题的项目案例</w:t>
      </w:r>
      <w:r>
        <w:rPr>
          <w:b w:val="0"/>
          <w:bCs w:val="0"/>
          <w:spacing w:val="-2"/>
          <w:sz w:val="24"/>
          <w:szCs w:val="24"/>
        </w:rPr>
        <w:t>教学资源，作为智能控制台的补充和扩展；系统包括基于 Web</w:t>
      </w:r>
      <w:r>
        <w:rPr>
          <w:b w:val="0"/>
          <w:bCs w:val="0"/>
          <w:spacing w:val="12"/>
          <w:w w:val="101"/>
          <w:sz w:val="24"/>
          <w:szCs w:val="24"/>
        </w:rPr>
        <w:t xml:space="preserve"> </w:t>
      </w:r>
      <w:r>
        <w:rPr>
          <w:b w:val="0"/>
          <w:bCs w:val="0"/>
          <w:spacing w:val="-2"/>
          <w:sz w:val="24"/>
          <w:szCs w:val="24"/>
        </w:rPr>
        <w:t>端的教学资源库和开发过程评价系统，提供</w:t>
      </w:r>
      <w:r>
        <w:rPr>
          <w:b w:val="0"/>
          <w:bCs w:val="0"/>
          <w:spacing w:val="-3"/>
          <w:sz w:val="24"/>
          <w:szCs w:val="24"/>
        </w:rPr>
        <w:t>教师端、学生端和管理端；教师端应支持课程资源管理；学生端应支持作业交付上传。</w:t>
      </w:r>
    </w:p>
    <w:p w14:paraId="624EDDEA">
      <w:pPr>
        <w:spacing w:before="284" w:line="360" w:lineRule="auto"/>
        <w:ind w:left="-401" w:leftChars="-191" w:right="-733" w:rightChars="-349" w:firstLine="406" w:firstLineChars="175"/>
        <w:outlineLvl w:val="1"/>
        <w:rPr>
          <w:rFonts w:ascii="宋体" w:hAnsi="宋体" w:eastAsia="宋体" w:cs="宋体"/>
          <w:b w:val="0"/>
          <w:bCs w:val="0"/>
          <w:sz w:val="24"/>
          <w:szCs w:val="24"/>
        </w:rPr>
      </w:pPr>
      <w:r>
        <w:rPr>
          <w:rFonts w:ascii="宋体" w:hAnsi="宋体" w:eastAsia="宋体" w:cs="宋体"/>
          <w:b w:val="0"/>
          <w:bCs w:val="0"/>
          <w:spacing w:val="-4"/>
          <w:sz w:val="24"/>
          <w:szCs w:val="24"/>
        </w:rPr>
        <w:t>2.采购标的明细（名称、数量、单位</w:t>
      </w:r>
      <w:r>
        <w:rPr>
          <w:rFonts w:ascii="宋体" w:hAnsi="宋体" w:eastAsia="宋体" w:cs="宋体"/>
          <w:b w:val="0"/>
          <w:bCs w:val="0"/>
          <w:spacing w:val="-3"/>
          <w:sz w:val="24"/>
          <w:szCs w:val="24"/>
        </w:rPr>
        <w:t>）：</w:t>
      </w:r>
    </w:p>
    <w:p w14:paraId="08682DF3">
      <w:pPr>
        <w:spacing w:line="360" w:lineRule="auto"/>
        <w:ind w:left="-401" w:leftChars="-191" w:right="-733" w:rightChars="-349" w:firstLine="420" w:firstLineChars="175"/>
        <w:rPr>
          <w:rFonts w:ascii="Arial"/>
          <w:b w:val="0"/>
          <w:bCs w:val="0"/>
          <w:sz w:val="24"/>
          <w:szCs w:val="24"/>
        </w:rPr>
      </w:pPr>
    </w:p>
    <w:tbl>
      <w:tblPr>
        <w:tblStyle w:val="8"/>
        <w:tblW w:w="8538" w:type="dxa"/>
        <w:tblInd w:w="4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03"/>
        <w:gridCol w:w="2219"/>
        <w:gridCol w:w="2516"/>
      </w:tblGrid>
      <w:tr w14:paraId="6BFEC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803" w:type="dxa"/>
            <w:vAlign w:val="top"/>
          </w:tcPr>
          <w:p w14:paraId="78DFBA4F">
            <w:pPr>
              <w:pStyle w:val="7"/>
              <w:spacing w:before="71" w:line="360" w:lineRule="auto"/>
              <w:ind w:left="-401" w:leftChars="-191" w:right="-733" w:rightChars="-349" w:firstLine="406" w:firstLineChars="175"/>
              <w:jc w:val="center"/>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标的名称</w:t>
            </w:r>
          </w:p>
        </w:tc>
        <w:tc>
          <w:tcPr>
            <w:tcW w:w="2219" w:type="dxa"/>
            <w:vAlign w:val="top"/>
          </w:tcPr>
          <w:p w14:paraId="10BEDCA7">
            <w:pPr>
              <w:pStyle w:val="7"/>
              <w:spacing w:before="71" w:line="360" w:lineRule="auto"/>
              <w:ind w:left="-401" w:leftChars="-191" w:right="-733" w:rightChars="-349" w:firstLine="395" w:firstLineChars="175"/>
              <w:jc w:val="center"/>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数量</w:t>
            </w:r>
          </w:p>
        </w:tc>
        <w:tc>
          <w:tcPr>
            <w:tcW w:w="2516" w:type="dxa"/>
            <w:vAlign w:val="top"/>
          </w:tcPr>
          <w:p w14:paraId="77638D4E">
            <w:pPr>
              <w:pStyle w:val="7"/>
              <w:spacing w:before="72" w:line="360" w:lineRule="auto"/>
              <w:ind w:left="-401" w:leftChars="-191" w:right="-733" w:rightChars="-349" w:firstLine="402" w:firstLineChars="175"/>
              <w:jc w:val="center"/>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单位</w:t>
            </w:r>
          </w:p>
        </w:tc>
      </w:tr>
      <w:tr w14:paraId="09E35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803" w:type="dxa"/>
            <w:vAlign w:val="top"/>
          </w:tcPr>
          <w:p w14:paraId="050686F6">
            <w:pPr>
              <w:pStyle w:val="7"/>
              <w:spacing w:before="69" w:line="360" w:lineRule="auto"/>
              <w:ind w:left="-401" w:leftChars="-191" w:right="-733" w:rightChars="-349" w:firstLine="406" w:firstLineChars="175"/>
              <w:jc w:val="center"/>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智能控制实验台</w:t>
            </w:r>
          </w:p>
        </w:tc>
        <w:tc>
          <w:tcPr>
            <w:tcW w:w="2219" w:type="dxa"/>
            <w:vAlign w:val="top"/>
          </w:tcPr>
          <w:p w14:paraId="6B2D5C94">
            <w:pPr>
              <w:pStyle w:val="7"/>
              <w:spacing w:before="69" w:line="360" w:lineRule="auto"/>
              <w:ind w:left="-401" w:leftChars="-191" w:right="-733" w:rightChars="-349" w:firstLine="402" w:firstLineChars="175"/>
              <w:jc w:val="center"/>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16</w:t>
            </w:r>
          </w:p>
        </w:tc>
        <w:tc>
          <w:tcPr>
            <w:tcW w:w="2516" w:type="dxa"/>
            <w:vAlign w:val="top"/>
          </w:tcPr>
          <w:p w14:paraId="2F3BF1E8">
            <w:pPr>
              <w:pStyle w:val="7"/>
              <w:spacing w:before="69" w:line="360" w:lineRule="auto"/>
              <w:ind w:left="-401" w:leftChars="-191" w:right="-733" w:rightChars="-349" w:firstLine="413" w:firstLineChars="175"/>
              <w:jc w:val="center"/>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台</w:t>
            </w:r>
          </w:p>
        </w:tc>
      </w:tr>
      <w:tr w14:paraId="43B19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803" w:type="dxa"/>
            <w:vAlign w:val="top"/>
          </w:tcPr>
          <w:p w14:paraId="3A5A05BE">
            <w:pPr>
              <w:pStyle w:val="7"/>
              <w:spacing w:before="72" w:line="360" w:lineRule="auto"/>
              <w:ind w:left="-401" w:leftChars="-191" w:right="-733" w:rightChars="-349" w:firstLine="406" w:firstLineChars="175"/>
              <w:jc w:val="center"/>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数智化教学资源平台</w:t>
            </w:r>
          </w:p>
        </w:tc>
        <w:tc>
          <w:tcPr>
            <w:tcW w:w="2219" w:type="dxa"/>
            <w:vAlign w:val="top"/>
          </w:tcPr>
          <w:p w14:paraId="0F6C830E">
            <w:pPr>
              <w:pStyle w:val="7"/>
              <w:spacing w:before="73" w:line="360" w:lineRule="auto"/>
              <w:ind w:left="-401" w:leftChars="-191" w:right="-733" w:rightChars="-349" w:firstLine="413" w:firstLineChars="175"/>
              <w:jc w:val="center"/>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1</w:t>
            </w:r>
          </w:p>
        </w:tc>
        <w:tc>
          <w:tcPr>
            <w:tcW w:w="2516" w:type="dxa"/>
            <w:vAlign w:val="top"/>
          </w:tcPr>
          <w:p w14:paraId="2CAAF34E">
            <w:pPr>
              <w:pStyle w:val="7"/>
              <w:spacing w:before="73" w:line="360" w:lineRule="auto"/>
              <w:ind w:left="-401" w:leftChars="-191" w:right="-733" w:rightChars="-349" w:firstLine="413" w:firstLineChars="175"/>
              <w:jc w:val="center"/>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套</w:t>
            </w:r>
          </w:p>
        </w:tc>
      </w:tr>
    </w:tbl>
    <w:p w14:paraId="04A1BD39">
      <w:pPr>
        <w:spacing w:before="50" w:line="360" w:lineRule="auto"/>
        <w:ind w:left="-401" w:leftChars="-191" w:right="-733" w:rightChars="-349" w:firstLine="413" w:firstLineChars="175"/>
        <w:outlineLvl w:val="1"/>
        <w:rPr>
          <w:rFonts w:ascii="宋体" w:hAnsi="宋体" w:eastAsia="宋体" w:cs="宋体"/>
          <w:b w:val="0"/>
          <w:bCs w:val="0"/>
          <w:sz w:val="24"/>
          <w:szCs w:val="24"/>
        </w:rPr>
      </w:pPr>
      <w:r>
        <w:rPr>
          <w:rFonts w:ascii="宋体" w:hAnsi="宋体" w:eastAsia="宋体" w:cs="宋体"/>
          <w:b w:val="0"/>
          <w:bCs w:val="0"/>
          <w:spacing w:val="-2"/>
          <w:sz w:val="24"/>
          <w:szCs w:val="24"/>
        </w:rPr>
        <w:t>3.需执行的相关政策合规要求、执行标准和规范要求：</w:t>
      </w:r>
    </w:p>
    <w:p w14:paraId="6A3A2F3A">
      <w:pPr>
        <w:pStyle w:val="2"/>
        <w:spacing w:before="77" w:line="360" w:lineRule="auto"/>
        <w:ind w:left="-401" w:leftChars="-191" w:right="-733" w:rightChars="-349" w:firstLine="413" w:firstLineChars="175"/>
        <w:rPr>
          <w:b w:val="0"/>
          <w:bCs w:val="0"/>
          <w:sz w:val="24"/>
          <w:szCs w:val="24"/>
        </w:rPr>
      </w:pPr>
      <w:r>
        <w:rPr>
          <w:b w:val="0"/>
          <w:bCs w:val="0"/>
          <w:spacing w:val="-2"/>
          <w:sz w:val="24"/>
          <w:szCs w:val="24"/>
        </w:rPr>
        <w:t>无</w:t>
      </w:r>
    </w:p>
    <w:p w14:paraId="14E95675">
      <w:pPr>
        <w:spacing w:before="58" w:line="360" w:lineRule="auto"/>
        <w:ind w:left="-401" w:leftChars="-191" w:right="-733" w:rightChars="-349" w:firstLine="413" w:firstLineChars="175"/>
        <w:outlineLvl w:val="1"/>
        <w:rPr>
          <w:rFonts w:ascii="宋体" w:hAnsi="宋体" w:eastAsia="宋体" w:cs="宋体"/>
          <w:b w:val="0"/>
          <w:bCs w:val="0"/>
          <w:sz w:val="24"/>
          <w:szCs w:val="24"/>
        </w:rPr>
      </w:pPr>
      <w:r>
        <w:rPr>
          <w:rFonts w:ascii="宋体" w:hAnsi="宋体" w:eastAsia="宋体" w:cs="宋体"/>
          <w:b w:val="0"/>
          <w:bCs w:val="0"/>
          <w:spacing w:val="-2"/>
          <w:sz w:val="24"/>
          <w:szCs w:val="24"/>
        </w:rPr>
        <w:t>4.供应商资格要求</w:t>
      </w:r>
    </w:p>
    <w:p w14:paraId="136F034A">
      <w:pPr>
        <w:pStyle w:val="2"/>
        <w:spacing w:before="78" w:line="360" w:lineRule="auto"/>
        <w:ind w:left="-401" w:leftChars="-191" w:right="-733" w:rightChars="-349" w:firstLine="413" w:firstLineChars="175"/>
        <w:jc w:val="both"/>
        <w:rPr>
          <w:b w:val="0"/>
          <w:bCs w:val="0"/>
          <w:sz w:val="24"/>
          <w:szCs w:val="24"/>
        </w:rPr>
      </w:pPr>
      <w:r>
        <w:rPr>
          <w:b w:val="0"/>
          <w:bCs w:val="0"/>
          <w:spacing w:val="-2"/>
          <w:sz w:val="24"/>
          <w:szCs w:val="24"/>
        </w:rPr>
        <w:t>需符合《政府采购法》第二十二条要求。（具有独立承担民事责任的能力（法人/组织/自</w:t>
      </w:r>
      <w:r>
        <w:rPr>
          <w:b w:val="0"/>
          <w:bCs w:val="0"/>
          <w:spacing w:val="-3"/>
          <w:sz w:val="24"/>
          <w:szCs w:val="24"/>
        </w:rPr>
        <w:t>然人）、良好商业信誉与健全</w:t>
      </w:r>
      <w:r>
        <w:rPr>
          <w:b w:val="0"/>
          <w:bCs w:val="0"/>
          <w:spacing w:val="-2"/>
          <w:sz w:val="24"/>
          <w:szCs w:val="24"/>
        </w:rPr>
        <w:t>财务制度、履行合同所需的设备与技术能力、有依法缴纳税收和社会保障资金的良好记录，前三年内在经营</w:t>
      </w:r>
      <w:r>
        <w:rPr>
          <w:b w:val="0"/>
          <w:bCs w:val="0"/>
          <w:spacing w:val="-3"/>
          <w:sz w:val="24"/>
          <w:szCs w:val="24"/>
        </w:rPr>
        <w:t>活动中没有</w:t>
      </w:r>
      <w:r>
        <w:rPr>
          <w:b w:val="0"/>
          <w:bCs w:val="0"/>
          <w:spacing w:val="-4"/>
          <w:sz w:val="24"/>
          <w:szCs w:val="24"/>
        </w:rPr>
        <w:t>重大违法记录。</w:t>
      </w:r>
    </w:p>
    <w:p w14:paraId="5E96317F">
      <w:pPr>
        <w:spacing w:before="1" w:line="360" w:lineRule="auto"/>
        <w:ind w:left="-401" w:leftChars="-191" w:right="-733" w:rightChars="-349" w:firstLine="409" w:firstLineChars="175"/>
        <w:outlineLvl w:val="1"/>
        <w:rPr>
          <w:rFonts w:ascii="宋体" w:hAnsi="宋体" w:eastAsia="宋体" w:cs="宋体"/>
          <w:b w:val="0"/>
          <w:bCs w:val="0"/>
          <w:sz w:val="24"/>
          <w:szCs w:val="24"/>
        </w:rPr>
      </w:pPr>
      <w:r>
        <w:rPr>
          <w:rFonts w:ascii="宋体" w:hAnsi="宋体" w:eastAsia="宋体" w:cs="宋体"/>
          <w:b w:val="0"/>
          <w:bCs w:val="0"/>
          <w:spacing w:val="-3"/>
          <w:sz w:val="24"/>
          <w:szCs w:val="24"/>
        </w:rPr>
        <w:t>5.项目技术/服务要求</w:t>
      </w:r>
    </w:p>
    <w:p w14:paraId="23B32483">
      <w:pPr>
        <w:spacing w:line="360" w:lineRule="auto"/>
        <w:ind w:left="-401" w:leftChars="-191" w:right="-733" w:rightChars="-349" w:firstLine="420" w:firstLineChars="175"/>
        <w:rPr>
          <w:rFonts w:ascii="Arial"/>
          <w:b w:val="0"/>
          <w:bCs w:val="0"/>
          <w:sz w:val="24"/>
          <w:szCs w:val="24"/>
        </w:rPr>
      </w:pPr>
    </w:p>
    <w:tbl>
      <w:tblPr>
        <w:tblStyle w:val="8"/>
        <w:tblW w:w="8800"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018"/>
        <w:gridCol w:w="11"/>
        <w:gridCol w:w="1095"/>
        <w:gridCol w:w="4"/>
        <w:gridCol w:w="866"/>
        <w:gridCol w:w="19"/>
        <w:gridCol w:w="1053"/>
        <w:gridCol w:w="3254"/>
      </w:tblGrid>
      <w:tr w14:paraId="247C9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21" w:hRule="atLeast"/>
        </w:trPr>
        <w:tc>
          <w:tcPr>
            <w:tcW w:w="1480" w:type="dxa"/>
            <w:vAlign w:val="top"/>
          </w:tcPr>
          <w:p w14:paraId="2C1905C8">
            <w:pPr>
              <w:pStyle w:val="7"/>
              <w:spacing w:before="71" w:line="360" w:lineRule="auto"/>
              <w:ind w:left="-401" w:leftChars="-191" w:right="-733" w:rightChars="-349" w:firstLine="406" w:firstLineChars="175"/>
              <w:jc w:val="both"/>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设备名称</w:t>
            </w:r>
          </w:p>
        </w:tc>
        <w:tc>
          <w:tcPr>
            <w:tcW w:w="1018" w:type="dxa"/>
            <w:vAlign w:val="top"/>
          </w:tcPr>
          <w:p w14:paraId="4E30359B">
            <w:pPr>
              <w:pStyle w:val="7"/>
              <w:spacing w:before="72" w:line="360" w:lineRule="auto"/>
              <w:ind w:left="-401" w:leftChars="-191" w:right="-733" w:rightChars="-349" w:firstLine="392" w:firstLineChars="175"/>
              <w:jc w:val="both"/>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单价（元）</w:t>
            </w:r>
          </w:p>
        </w:tc>
        <w:tc>
          <w:tcPr>
            <w:tcW w:w="1110" w:type="dxa"/>
            <w:gridSpan w:val="3"/>
            <w:vAlign w:val="top"/>
          </w:tcPr>
          <w:p w14:paraId="4F6FCA7C">
            <w:pPr>
              <w:pStyle w:val="7"/>
              <w:spacing w:before="72" w:line="360" w:lineRule="auto"/>
              <w:ind w:left="-401" w:leftChars="-191" w:right="-733" w:rightChars="-349" w:firstLine="402" w:firstLineChars="175"/>
              <w:jc w:val="both"/>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单位</w:t>
            </w:r>
          </w:p>
        </w:tc>
        <w:tc>
          <w:tcPr>
            <w:tcW w:w="885" w:type="dxa"/>
            <w:gridSpan w:val="2"/>
            <w:vAlign w:val="top"/>
          </w:tcPr>
          <w:p w14:paraId="1842E756">
            <w:pPr>
              <w:pStyle w:val="7"/>
              <w:spacing w:before="71" w:line="360" w:lineRule="auto"/>
              <w:ind w:left="-401" w:leftChars="-191" w:right="-733" w:rightChars="-349" w:firstLine="395" w:firstLineChars="175"/>
              <w:jc w:val="both"/>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数量</w:t>
            </w:r>
          </w:p>
        </w:tc>
        <w:tc>
          <w:tcPr>
            <w:tcW w:w="1053" w:type="dxa"/>
            <w:vAlign w:val="top"/>
          </w:tcPr>
          <w:p w14:paraId="449B0033">
            <w:pPr>
              <w:pStyle w:val="7"/>
              <w:spacing w:before="71" w:line="360" w:lineRule="auto"/>
              <w:ind w:left="-401" w:leftChars="-191" w:right="-733" w:rightChars="-349" w:firstLine="381" w:firstLineChars="175"/>
              <w:jc w:val="both"/>
              <w:rPr>
                <w:rFonts w:hint="eastAsia" w:ascii="宋体" w:hAnsi="宋体" w:eastAsia="宋体" w:cs="宋体"/>
                <w:b w:val="0"/>
                <w:bCs w:val="0"/>
                <w:sz w:val="24"/>
                <w:szCs w:val="24"/>
              </w:rPr>
            </w:pPr>
            <w:r>
              <w:rPr>
                <w:rFonts w:hint="eastAsia" w:ascii="宋体" w:hAnsi="宋体" w:eastAsia="宋体" w:cs="宋体"/>
                <w:b w:val="0"/>
                <w:bCs w:val="0"/>
                <w:spacing w:val="-11"/>
                <w:sz w:val="24"/>
                <w:szCs w:val="24"/>
              </w:rPr>
              <w:t>总价（元）</w:t>
            </w:r>
          </w:p>
        </w:tc>
        <w:tc>
          <w:tcPr>
            <w:tcW w:w="3254" w:type="dxa"/>
            <w:vAlign w:val="top"/>
          </w:tcPr>
          <w:p w14:paraId="3B145DCC">
            <w:pPr>
              <w:pStyle w:val="7"/>
              <w:spacing w:before="72" w:line="360" w:lineRule="auto"/>
              <w:ind w:left="-401" w:leftChars="-191" w:right="-733" w:rightChars="-349" w:firstLine="406" w:firstLineChars="175"/>
              <w:jc w:val="both"/>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技术参数</w:t>
            </w:r>
          </w:p>
        </w:tc>
      </w:tr>
      <w:tr w14:paraId="5D870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125" w:hRule="atLeast"/>
        </w:trPr>
        <w:tc>
          <w:tcPr>
            <w:tcW w:w="1480" w:type="dxa"/>
            <w:vAlign w:val="top"/>
          </w:tcPr>
          <w:p w14:paraId="4EDEB934">
            <w:pPr>
              <w:spacing w:line="240" w:lineRule="auto"/>
              <w:ind w:left="-401" w:leftChars="-191" w:right="-733" w:rightChars="-349" w:firstLine="420" w:firstLineChars="175"/>
              <w:rPr>
                <w:rFonts w:hint="eastAsia" w:ascii="宋体" w:hAnsi="宋体" w:eastAsia="宋体" w:cs="宋体"/>
                <w:b w:val="0"/>
                <w:bCs w:val="0"/>
                <w:sz w:val="24"/>
                <w:szCs w:val="24"/>
              </w:rPr>
            </w:pPr>
          </w:p>
          <w:p w14:paraId="55FE8B2C">
            <w:pPr>
              <w:spacing w:line="240" w:lineRule="auto"/>
              <w:ind w:left="-401" w:leftChars="-191" w:right="-733" w:rightChars="-349" w:firstLine="420" w:firstLineChars="175"/>
              <w:rPr>
                <w:rFonts w:hint="eastAsia" w:ascii="宋体" w:hAnsi="宋体" w:eastAsia="宋体" w:cs="宋体"/>
                <w:b w:val="0"/>
                <w:bCs w:val="0"/>
                <w:sz w:val="24"/>
                <w:szCs w:val="24"/>
              </w:rPr>
            </w:pPr>
          </w:p>
          <w:p w14:paraId="6619417E">
            <w:pPr>
              <w:spacing w:line="240" w:lineRule="auto"/>
              <w:ind w:left="-401" w:leftChars="-191" w:right="-733" w:rightChars="-349" w:firstLine="420" w:firstLineChars="175"/>
              <w:rPr>
                <w:rFonts w:hint="eastAsia" w:ascii="宋体" w:hAnsi="宋体" w:eastAsia="宋体" w:cs="宋体"/>
                <w:b w:val="0"/>
                <w:bCs w:val="0"/>
                <w:sz w:val="24"/>
                <w:szCs w:val="24"/>
              </w:rPr>
            </w:pPr>
          </w:p>
          <w:p w14:paraId="14733B6F">
            <w:pPr>
              <w:spacing w:line="240" w:lineRule="auto"/>
              <w:ind w:left="-401" w:leftChars="-191" w:right="-733" w:rightChars="-349" w:firstLine="420" w:firstLineChars="175"/>
              <w:rPr>
                <w:rFonts w:hint="eastAsia" w:ascii="宋体" w:hAnsi="宋体" w:eastAsia="宋体" w:cs="宋体"/>
                <w:b w:val="0"/>
                <w:bCs w:val="0"/>
                <w:sz w:val="24"/>
                <w:szCs w:val="24"/>
              </w:rPr>
            </w:pPr>
          </w:p>
          <w:p w14:paraId="7EA278BB">
            <w:pPr>
              <w:spacing w:line="240" w:lineRule="auto"/>
              <w:ind w:left="-401" w:leftChars="-191" w:right="-733" w:rightChars="-349" w:firstLine="420" w:firstLineChars="175"/>
              <w:rPr>
                <w:rFonts w:hint="eastAsia" w:ascii="宋体" w:hAnsi="宋体" w:eastAsia="宋体" w:cs="宋体"/>
                <w:b w:val="0"/>
                <w:bCs w:val="0"/>
                <w:sz w:val="24"/>
                <w:szCs w:val="24"/>
              </w:rPr>
            </w:pPr>
          </w:p>
          <w:p w14:paraId="5164B459">
            <w:pPr>
              <w:pStyle w:val="7"/>
              <w:spacing w:before="66" w:line="240" w:lineRule="auto"/>
              <w:ind w:left="-401" w:leftChars="-191" w:right="-733" w:rightChars="-349" w:firstLine="406" w:firstLineChars="175"/>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智能控制实验台</w:t>
            </w:r>
          </w:p>
        </w:tc>
        <w:tc>
          <w:tcPr>
            <w:tcW w:w="1018" w:type="dxa"/>
            <w:vAlign w:val="top"/>
          </w:tcPr>
          <w:p w14:paraId="2CB76316">
            <w:pPr>
              <w:spacing w:line="240" w:lineRule="auto"/>
              <w:ind w:left="-401" w:leftChars="-191" w:right="-733" w:rightChars="-349" w:firstLine="420" w:firstLineChars="175"/>
              <w:rPr>
                <w:rFonts w:hint="eastAsia" w:ascii="宋体" w:hAnsi="宋体" w:eastAsia="宋体" w:cs="宋体"/>
                <w:b w:val="0"/>
                <w:bCs w:val="0"/>
                <w:sz w:val="24"/>
                <w:szCs w:val="24"/>
              </w:rPr>
            </w:pPr>
          </w:p>
          <w:p w14:paraId="609827FC">
            <w:pPr>
              <w:spacing w:line="240" w:lineRule="auto"/>
              <w:ind w:left="-401" w:leftChars="-191" w:right="-733" w:rightChars="-349" w:firstLine="420" w:firstLineChars="175"/>
              <w:rPr>
                <w:rFonts w:hint="eastAsia" w:ascii="宋体" w:hAnsi="宋体" w:eastAsia="宋体" w:cs="宋体"/>
                <w:b w:val="0"/>
                <w:bCs w:val="0"/>
                <w:sz w:val="24"/>
                <w:szCs w:val="24"/>
              </w:rPr>
            </w:pPr>
          </w:p>
          <w:p w14:paraId="6A1C8FDD">
            <w:pPr>
              <w:spacing w:line="240" w:lineRule="auto"/>
              <w:ind w:left="-401" w:leftChars="-191" w:right="-733" w:rightChars="-349" w:firstLine="420" w:firstLineChars="175"/>
              <w:rPr>
                <w:rFonts w:hint="eastAsia" w:ascii="宋体" w:hAnsi="宋体" w:eastAsia="宋体" w:cs="宋体"/>
                <w:b w:val="0"/>
                <w:bCs w:val="0"/>
                <w:sz w:val="24"/>
                <w:szCs w:val="24"/>
              </w:rPr>
            </w:pPr>
          </w:p>
          <w:p w14:paraId="24FFF18B">
            <w:pPr>
              <w:spacing w:line="240" w:lineRule="auto"/>
              <w:ind w:left="-401" w:leftChars="-191" w:right="-733" w:rightChars="-349" w:firstLine="420" w:firstLineChars="175"/>
              <w:rPr>
                <w:rFonts w:hint="eastAsia" w:ascii="宋体" w:hAnsi="宋体" w:eastAsia="宋体" w:cs="宋体"/>
                <w:b w:val="0"/>
                <w:bCs w:val="0"/>
                <w:sz w:val="24"/>
                <w:szCs w:val="24"/>
              </w:rPr>
            </w:pPr>
          </w:p>
          <w:p w14:paraId="57D7E3FF">
            <w:pPr>
              <w:spacing w:line="240" w:lineRule="auto"/>
              <w:ind w:left="-401" w:leftChars="-191" w:right="-733" w:rightChars="-349" w:firstLine="420" w:firstLineChars="175"/>
              <w:rPr>
                <w:rFonts w:hint="eastAsia" w:ascii="宋体" w:hAnsi="宋体" w:eastAsia="宋体" w:cs="宋体"/>
                <w:b w:val="0"/>
                <w:bCs w:val="0"/>
                <w:sz w:val="24"/>
                <w:szCs w:val="24"/>
              </w:rPr>
            </w:pPr>
          </w:p>
          <w:p w14:paraId="155E8234">
            <w:pPr>
              <w:pStyle w:val="7"/>
              <w:spacing w:before="66" w:line="240" w:lineRule="auto"/>
              <w:ind w:left="-401" w:leftChars="-191" w:right="-733" w:rightChars="-349" w:firstLine="409" w:firstLineChars="175"/>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45000</w:t>
            </w:r>
          </w:p>
        </w:tc>
        <w:tc>
          <w:tcPr>
            <w:tcW w:w="1110" w:type="dxa"/>
            <w:gridSpan w:val="3"/>
            <w:vAlign w:val="top"/>
          </w:tcPr>
          <w:p w14:paraId="1452889B">
            <w:pPr>
              <w:spacing w:line="240" w:lineRule="auto"/>
              <w:ind w:left="-401" w:leftChars="-191" w:right="-733" w:rightChars="-349" w:firstLine="420" w:firstLineChars="175"/>
              <w:rPr>
                <w:rFonts w:hint="eastAsia" w:ascii="宋体" w:hAnsi="宋体" w:eastAsia="宋体" w:cs="宋体"/>
                <w:b w:val="0"/>
                <w:bCs w:val="0"/>
                <w:sz w:val="24"/>
                <w:szCs w:val="24"/>
              </w:rPr>
            </w:pPr>
          </w:p>
          <w:p w14:paraId="79DD6484">
            <w:pPr>
              <w:spacing w:line="240" w:lineRule="auto"/>
              <w:ind w:left="-401" w:leftChars="-191" w:right="-733" w:rightChars="-349" w:firstLine="420" w:firstLineChars="175"/>
              <w:rPr>
                <w:rFonts w:hint="eastAsia" w:ascii="宋体" w:hAnsi="宋体" w:eastAsia="宋体" w:cs="宋体"/>
                <w:b w:val="0"/>
                <w:bCs w:val="0"/>
                <w:sz w:val="24"/>
                <w:szCs w:val="24"/>
              </w:rPr>
            </w:pPr>
          </w:p>
          <w:p w14:paraId="0A7A0C1C">
            <w:pPr>
              <w:spacing w:line="240" w:lineRule="auto"/>
              <w:ind w:left="-401" w:leftChars="-191" w:right="-733" w:rightChars="-349" w:firstLine="420" w:firstLineChars="175"/>
              <w:rPr>
                <w:rFonts w:hint="eastAsia" w:ascii="宋体" w:hAnsi="宋体" w:eastAsia="宋体" w:cs="宋体"/>
                <w:b w:val="0"/>
                <w:bCs w:val="0"/>
                <w:sz w:val="24"/>
                <w:szCs w:val="24"/>
              </w:rPr>
            </w:pPr>
          </w:p>
          <w:p w14:paraId="1F9E1A0A">
            <w:pPr>
              <w:spacing w:line="240" w:lineRule="auto"/>
              <w:ind w:left="-401" w:leftChars="-191" w:right="-733" w:rightChars="-349" w:firstLine="420" w:firstLineChars="175"/>
              <w:rPr>
                <w:rFonts w:hint="eastAsia" w:ascii="宋体" w:hAnsi="宋体" w:eastAsia="宋体" w:cs="宋体"/>
                <w:b w:val="0"/>
                <w:bCs w:val="0"/>
                <w:sz w:val="24"/>
                <w:szCs w:val="24"/>
              </w:rPr>
            </w:pPr>
          </w:p>
          <w:p w14:paraId="730477A8">
            <w:pPr>
              <w:spacing w:line="240" w:lineRule="auto"/>
              <w:ind w:left="-401" w:leftChars="-191" w:right="-733" w:rightChars="-349" w:firstLine="420" w:firstLineChars="175"/>
              <w:rPr>
                <w:rFonts w:hint="eastAsia" w:ascii="宋体" w:hAnsi="宋体" w:eastAsia="宋体" w:cs="宋体"/>
                <w:b w:val="0"/>
                <w:bCs w:val="0"/>
                <w:sz w:val="24"/>
                <w:szCs w:val="24"/>
              </w:rPr>
            </w:pPr>
          </w:p>
          <w:p w14:paraId="138A299F">
            <w:pPr>
              <w:pStyle w:val="7"/>
              <w:spacing w:before="66" w:line="240" w:lineRule="auto"/>
              <w:ind w:left="-401" w:leftChars="-191" w:right="-733" w:rightChars="-349" w:firstLine="413" w:firstLineChars="175"/>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台</w:t>
            </w:r>
          </w:p>
        </w:tc>
        <w:tc>
          <w:tcPr>
            <w:tcW w:w="885" w:type="dxa"/>
            <w:gridSpan w:val="2"/>
            <w:vAlign w:val="top"/>
          </w:tcPr>
          <w:p w14:paraId="5932E58F">
            <w:pPr>
              <w:spacing w:line="240" w:lineRule="auto"/>
              <w:ind w:left="-401" w:leftChars="-191" w:right="-733" w:rightChars="-349" w:firstLine="420" w:firstLineChars="175"/>
              <w:rPr>
                <w:rFonts w:hint="eastAsia" w:ascii="宋体" w:hAnsi="宋体" w:eastAsia="宋体" w:cs="宋体"/>
                <w:b w:val="0"/>
                <w:bCs w:val="0"/>
                <w:sz w:val="24"/>
                <w:szCs w:val="24"/>
              </w:rPr>
            </w:pPr>
          </w:p>
          <w:p w14:paraId="2CB6C23F">
            <w:pPr>
              <w:spacing w:line="240" w:lineRule="auto"/>
              <w:ind w:left="-401" w:leftChars="-191" w:right="-733" w:rightChars="-349" w:firstLine="420" w:firstLineChars="175"/>
              <w:rPr>
                <w:rFonts w:hint="eastAsia" w:ascii="宋体" w:hAnsi="宋体" w:eastAsia="宋体" w:cs="宋体"/>
                <w:b w:val="0"/>
                <w:bCs w:val="0"/>
                <w:sz w:val="24"/>
                <w:szCs w:val="24"/>
              </w:rPr>
            </w:pPr>
          </w:p>
          <w:p w14:paraId="6670D6EB">
            <w:pPr>
              <w:spacing w:line="240" w:lineRule="auto"/>
              <w:ind w:left="-401" w:leftChars="-191" w:right="-733" w:rightChars="-349" w:firstLine="420" w:firstLineChars="175"/>
              <w:rPr>
                <w:rFonts w:hint="eastAsia" w:ascii="宋体" w:hAnsi="宋体" w:eastAsia="宋体" w:cs="宋体"/>
                <w:b w:val="0"/>
                <w:bCs w:val="0"/>
                <w:sz w:val="24"/>
                <w:szCs w:val="24"/>
              </w:rPr>
            </w:pPr>
          </w:p>
          <w:p w14:paraId="3C35E4A8">
            <w:pPr>
              <w:spacing w:line="240" w:lineRule="auto"/>
              <w:ind w:left="-401" w:leftChars="-191" w:right="-733" w:rightChars="-349" w:firstLine="420" w:firstLineChars="175"/>
              <w:rPr>
                <w:rFonts w:hint="eastAsia" w:ascii="宋体" w:hAnsi="宋体" w:eastAsia="宋体" w:cs="宋体"/>
                <w:b w:val="0"/>
                <w:bCs w:val="0"/>
                <w:sz w:val="24"/>
                <w:szCs w:val="24"/>
              </w:rPr>
            </w:pPr>
          </w:p>
          <w:p w14:paraId="7BD6771E">
            <w:pPr>
              <w:spacing w:line="240" w:lineRule="auto"/>
              <w:ind w:left="-401" w:leftChars="-191" w:right="-733" w:rightChars="-349" w:firstLine="420" w:firstLineChars="175"/>
              <w:rPr>
                <w:rFonts w:hint="eastAsia" w:ascii="宋体" w:hAnsi="宋体" w:eastAsia="宋体" w:cs="宋体"/>
                <w:b w:val="0"/>
                <w:bCs w:val="0"/>
                <w:sz w:val="24"/>
                <w:szCs w:val="24"/>
              </w:rPr>
            </w:pPr>
          </w:p>
          <w:p w14:paraId="1B7F3D83">
            <w:pPr>
              <w:pStyle w:val="7"/>
              <w:spacing w:before="66" w:line="240" w:lineRule="auto"/>
              <w:ind w:left="-401" w:leftChars="-191" w:right="-733" w:rightChars="-349" w:firstLine="402" w:firstLineChars="175"/>
              <w:jc w:val="center"/>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16</w:t>
            </w:r>
          </w:p>
        </w:tc>
        <w:tc>
          <w:tcPr>
            <w:tcW w:w="1053" w:type="dxa"/>
            <w:vAlign w:val="top"/>
          </w:tcPr>
          <w:p w14:paraId="32557E0D">
            <w:pPr>
              <w:spacing w:line="240" w:lineRule="auto"/>
              <w:ind w:left="-401" w:leftChars="-191" w:right="-733" w:rightChars="-349" w:firstLine="420" w:firstLineChars="175"/>
              <w:rPr>
                <w:rFonts w:hint="eastAsia" w:ascii="宋体" w:hAnsi="宋体" w:eastAsia="宋体" w:cs="宋体"/>
                <w:b w:val="0"/>
                <w:bCs w:val="0"/>
                <w:sz w:val="24"/>
                <w:szCs w:val="24"/>
              </w:rPr>
            </w:pPr>
          </w:p>
          <w:p w14:paraId="4336709A">
            <w:pPr>
              <w:spacing w:line="240" w:lineRule="auto"/>
              <w:ind w:left="-401" w:leftChars="-191" w:right="-733" w:rightChars="-349" w:firstLine="420" w:firstLineChars="175"/>
              <w:rPr>
                <w:rFonts w:hint="eastAsia" w:ascii="宋体" w:hAnsi="宋体" w:eastAsia="宋体" w:cs="宋体"/>
                <w:b w:val="0"/>
                <w:bCs w:val="0"/>
                <w:sz w:val="24"/>
                <w:szCs w:val="24"/>
              </w:rPr>
            </w:pPr>
          </w:p>
          <w:p w14:paraId="3DBEDC0F">
            <w:pPr>
              <w:spacing w:line="240" w:lineRule="auto"/>
              <w:ind w:left="-401" w:leftChars="-191" w:right="-733" w:rightChars="-349" w:firstLine="420" w:firstLineChars="175"/>
              <w:rPr>
                <w:rFonts w:hint="eastAsia" w:ascii="宋体" w:hAnsi="宋体" w:eastAsia="宋体" w:cs="宋体"/>
                <w:b w:val="0"/>
                <w:bCs w:val="0"/>
                <w:sz w:val="24"/>
                <w:szCs w:val="24"/>
              </w:rPr>
            </w:pPr>
          </w:p>
          <w:p w14:paraId="07DDF2F8">
            <w:pPr>
              <w:spacing w:line="240" w:lineRule="auto"/>
              <w:ind w:left="-401" w:leftChars="-191" w:right="-733" w:rightChars="-349" w:firstLine="420" w:firstLineChars="175"/>
              <w:rPr>
                <w:rFonts w:hint="eastAsia" w:ascii="宋体" w:hAnsi="宋体" w:eastAsia="宋体" w:cs="宋体"/>
                <w:b w:val="0"/>
                <w:bCs w:val="0"/>
                <w:sz w:val="24"/>
                <w:szCs w:val="24"/>
              </w:rPr>
            </w:pPr>
          </w:p>
          <w:p w14:paraId="2B379E77">
            <w:pPr>
              <w:spacing w:line="240" w:lineRule="auto"/>
              <w:ind w:left="-401" w:leftChars="-191" w:right="-733" w:rightChars="-349" w:firstLine="420" w:firstLineChars="175"/>
              <w:rPr>
                <w:rFonts w:hint="eastAsia" w:ascii="宋体" w:hAnsi="宋体" w:eastAsia="宋体" w:cs="宋体"/>
                <w:b w:val="0"/>
                <w:bCs w:val="0"/>
                <w:sz w:val="24"/>
                <w:szCs w:val="24"/>
              </w:rPr>
            </w:pPr>
          </w:p>
          <w:p w14:paraId="68278DDD">
            <w:pPr>
              <w:pStyle w:val="7"/>
              <w:spacing w:before="66" w:line="240" w:lineRule="auto"/>
              <w:ind w:left="-401" w:leftChars="-191" w:right="-733" w:rightChars="-349" w:firstLine="409" w:firstLineChars="175"/>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720000</w:t>
            </w:r>
          </w:p>
        </w:tc>
        <w:tc>
          <w:tcPr>
            <w:tcW w:w="3254" w:type="dxa"/>
            <w:vAlign w:val="top"/>
          </w:tcPr>
          <w:p w14:paraId="5ED5EAC6">
            <w:pPr>
              <w:pStyle w:val="7"/>
              <w:spacing w:before="66" w:line="240" w:lineRule="auto"/>
              <w:ind w:left="-401" w:leftChars="-191" w:right="-733" w:rightChars="-349" w:firstLine="406" w:firstLineChars="175"/>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（1）智能控制实验台基于直流电</w:t>
            </w:r>
            <w:r>
              <w:rPr>
                <w:rFonts w:hint="eastAsia" w:ascii="宋体" w:hAnsi="宋体" w:eastAsia="宋体" w:cs="宋体"/>
                <w:b w:val="0"/>
                <w:bCs w:val="0"/>
                <w:spacing w:val="-5"/>
                <w:sz w:val="24"/>
                <w:szCs w:val="24"/>
              </w:rPr>
              <w:t>机、云台控制系统实验平台打造，</w:t>
            </w:r>
            <w:r>
              <w:rPr>
                <w:rFonts w:hint="eastAsia" w:ascii="宋体" w:hAnsi="宋体" w:eastAsia="宋体" w:cs="宋体"/>
                <w:b w:val="0"/>
                <w:bCs w:val="0"/>
                <w:spacing w:val="-3"/>
                <w:sz w:val="24"/>
                <w:szCs w:val="24"/>
              </w:rPr>
              <w:t>满足自动控制低阶-高阶、线性-非</w:t>
            </w:r>
            <w:r>
              <w:rPr>
                <w:rFonts w:hint="eastAsia" w:ascii="宋体" w:hAnsi="宋体" w:eastAsia="宋体" w:cs="宋体"/>
                <w:b w:val="0"/>
                <w:bCs w:val="0"/>
                <w:spacing w:val="-5"/>
                <w:sz w:val="24"/>
                <w:szCs w:val="24"/>
              </w:rPr>
              <w:t>线性系统变换需求。</w:t>
            </w:r>
          </w:p>
          <w:p w14:paraId="1F1E725B">
            <w:pPr>
              <w:pStyle w:val="7"/>
              <w:spacing w:before="2" w:line="240" w:lineRule="auto"/>
              <w:ind w:left="-401" w:leftChars="-191" w:right="-733" w:rightChars="-349" w:firstLine="409" w:firstLineChars="175"/>
              <w:rPr>
                <w:rFonts w:hint="eastAsia" w:ascii="宋体" w:hAnsi="宋体" w:eastAsia="宋体" w:cs="宋体"/>
                <w:b w:val="0"/>
                <w:bCs w:val="0"/>
                <w:spacing w:val="-6"/>
                <w:sz w:val="24"/>
                <w:szCs w:val="24"/>
              </w:rPr>
            </w:pPr>
            <w:r>
              <w:rPr>
                <w:rFonts w:hint="eastAsia" w:ascii="宋体" w:hAnsi="宋体" w:eastAsia="宋体" w:cs="宋体"/>
                <w:b w:val="0"/>
                <w:bCs w:val="0"/>
                <w:spacing w:val="-3"/>
                <w:sz w:val="24"/>
                <w:szCs w:val="24"/>
              </w:rPr>
              <w:t>★（2）架构灵活，电机与智能底</w:t>
            </w:r>
            <w:r>
              <w:rPr>
                <w:rFonts w:hint="eastAsia" w:ascii="宋体" w:hAnsi="宋体" w:eastAsia="宋体" w:cs="宋体"/>
                <w:b w:val="0"/>
                <w:bCs w:val="0"/>
                <w:spacing w:val="-4"/>
                <w:sz w:val="24"/>
                <w:szCs w:val="24"/>
              </w:rPr>
              <w:t>座可实现快速拆卸，智能底座可以</w:t>
            </w:r>
            <w:r>
              <w:rPr>
                <w:rFonts w:hint="eastAsia" w:ascii="宋体" w:hAnsi="宋体" w:eastAsia="宋体" w:cs="宋体"/>
                <w:b w:val="0"/>
                <w:bCs w:val="0"/>
                <w:spacing w:val="4"/>
                <w:sz w:val="24"/>
                <w:szCs w:val="24"/>
              </w:rPr>
              <w:t xml:space="preserve"> </w:t>
            </w:r>
            <w:r>
              <w:rPr>
                <w:rFonts w:hint="eastAsia" w:ascii="宋体" w:hAnsi="宋体" w:eastAsia="宋体" w:cs="宋体"/>
                <w:b w:val="0"/>
                <w:bCs w:val="0"/>
                <w:spacing w:val="-3"/>
                <w:sz w:val="24"/>
                <w:szCs w:val="24"/>
              </w:rPr>
              <w:t>通过替换电机对象为板球对象等</w:t>
            </w:r>
            <w:r>
              <w:rPr>
                <w:rFonts w:hint="eastAsia" w:ascii="宋体" w:hAnsi="宋体" w:eastAsia="宋体" w:cs="宋体"/>
                <w:b w:val="0"/>
                <w:bCs w:val="0"/>
                <w:spacing w:val="-5"/>
                <w:sz w:val="24"/>
                <w:szCs w:val="24"/>
              </w:rPr>
              <w:t>实现系统拓展；电机需支持连接惯</w:t>
            </w:r>
            <w:r>
              <w:rPr>
                <w:rFonts w:hint="eastAsia" w:ascii="宋体" w:hAnsi="宋体" w:eastAsia="宋体" w:cs="宋体"/>
                <w:b w:val="0"/>
                <w:bCs w:val="0"/>
                <w:spacing w:val="-4"/>
                <w:sz w:val="24"/>
                <w:szCs w:val="24"/>
              </w:rPr>
              <w:t>性盘模组与倒立摆模组；智能底座</w:t>
            </w:r>
            <w:r>
              <w:rPr>
                <w:rFonts w:hint="eastAsia" w:ascii="宋体" w:hAnsi="宋体" w:eastAsia="宋体" w:cs="宋体"/>
                <w:b w:val="0"/>
                <w:bCs w:val="0"/>
                <w:spacing w:val="5"/>
                <w:sz w:val="24"/>
                <w:szCs w:val="24"/>
              </w:rPr>
              <w:t xml:space="preserve"> </w:t>
            </w:r>
            <w:r>
              <w:rPr>
                <w:rFonts w:hint="eastAsia" w:ascii="宋体" w:hAnsi="宋体" w:eastAsia="宋体" w:cs="宋体"/>
                <w:b w:val="0"/>
                <w:bCs w:val="0"/>
                <w:spacing w:val="-6"/>
                <w:sz w:val="24"/>
                <w:szCs w:val="24"/>
              </w:rPr>
              <w:t>提供≥13寸触摸屏并提供 HDMI、USB 及 LAN 网口；电机模组采用多点磁吸快接方式，额定转速≥4000rpm，光电编码器线数≥400线；提供≥2 组不同负载模。</w:t>
            </w:r>
          </w:p>
          <w:p w14:paraId="26DAE40C">
            <w:pPr>
              <w:pStyle w:val="7"/>
              <w:spacing w:before="2" w:line="240" w:lineRule="auto"/>
              <w:ind w:left="-401" w:leftChars="-191" w:right="-733" w:rightChars="-349" w:firstLine="399" w:firstLineChars="175"/>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（3）结合数智化资源平台与项目制课程资源，使学生可以基于真实 的运动对象，从项目实现的角度出 发，以建模、仿真、设计、部署为实验思路，培养学生解决复杂工程问题的能力。相关教辅资源基于 国内畅销自控原理教材设计并开发完成，相关实验涵盖理论知识点包括滤波、系统建模、稳定性分析、 时域与频域响应、PID 控制算法等。 通过对复杂系统的学习与分析，增 强学生对于非线性系统与现代控制理论的理解，最大限度的培养其应用数学和工程意识。</w:t>
            </w:r>
          </w:p>
          <w:p w14:paraId="56567580">
            <w:pPr>
              <w:pStyle w:val="7"/>
              <w:spacing w:before="2" w:line="240" w:lineRule="auto"/>
              <w:ind w:left="-401" w:leftChars="-191" w:right="-733" w:rightChars="-349" w:firstLine="399" w:firstLineChars="175"/>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★（4）系统编程环境可调用Matlab/Simulink 中的函数；在Simulink 界面下直接编译、运行、停止操作，支持 Simulink 代码无线 烧录功能实现 Simulink 算法部署。</w:t>
            </w:r>
          </w:p>
          <w:p w14:paraId="5536EB8B">
            <w:pPr>
              <w:pStyle w:val="7"/>
              <w:spacing w:before="2" w:line="240" w:lineRule="auto"/>
              <w:ind w:left="-401" w:leftChars="-191" w:right="-733" w:rightChars="-349" w:firstLine="399" w:firstLineChars="175"/>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（5）提供完善的实验代码，PDF实验指导书与《自动控制原理》知 识图谱。</w:t>
            </w:r>
          </w:p>
          <w:p w14:paraId="7A29A3C3">
            <w:pPr>
              <w:pStyle w:val="7"/>
              <w:spacing w:before="2" w:line="240" w:lineRule="auto"/>
              <w:ind w:left="-401" w:leftChars="-191" w:right="-733" w:rightChars="-349" w:firstLine="399" w:firstLineChars="175"/>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（6）提供货物合法来源渠道证明文件</w:t>
            </w:r>
          </w:p>
          <w:p w14:paraId="70DF534B">
            <w:pPr>
              <w:pStyle w:val="7"/>
              <w:spacing w:before="2" w:line="240" w:lineRule="auto"/>
              <w:ind w:left="-401" w:leftChars="-191" w:right="-733" w:rightChars="-349" w:firstLine="399" w:firstLineChars="175"/>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（7）提供 ISO9001 质量认证证明</w:t>
            </w:r>
          </w:p>
        </w:tc>
      </w:tr>
      <w:tr w14:paraId="21ED8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1480" w:type="dxa"/>
            <w:vAlign w:val="top"/>
          </w:tcPr>
          <w:p w14:paraId="09F8D401">
            <w:pPr>
              <w:spacing w:line="240" w:lineRule="auto"/>
              <w:ind w:left="-401" w:leftChars="-191" w:right="-733" w:rightChars="-349" w:firstLine="420" w:firstLineChars="175"/>
              <w:rPr>
                <w:rFonts w:hint="eastAsia" w:ascii="宋体" w:hAnsi="宋体" w:eastAsia="宋体" w:cs="宋体"/>
                <w:b w:val="0"/>
                <w:bCs w:val="0"/>
                <w:sz w:val="24"/>
                <w:szCs w:val="24"/>
              </w:rPr>
            </w:pPr>
          </w:p>
          <w:p w14:paraId="5E469A48">
            <w:pPr>
              <w:spacing w:line="240" w:lineRule="auto"/>
              <w:ind w:left="-401" w:leftChars="-191" w:right="-733" w:rightChars="-349" w:firstLine="420" w:firstLineChars="175"/>
              <w:rPr>
                <w:rFonts w:hint="eastAsia" w:ascii="宋体" w:hAnsi="宋体" w:eastAsia="宋体" w:cs="宋体"/>
                <w:b w:val="0"/>
                <w:bCs w:val="0"/>
                <w:sz w:val="24"/>
                <w:szCs w:val="24"/>
              </w:rPr>
            </w:pPr>
          </w:p>
          <w:p w14:paraId="3DD68045">
            <w:pPr>
              <w:spacing w:line="240" w:lineRule="auto"/>
              <w:ind w:left="-401" w:leftChars="-191" w:right="-733" w:rightChars="-349" w:firstLine="420" w:firstLineChars="175"/>
              <w:rPr>
                <w:rFonts w:hint="eastAsia" w:ascii="宋体" w:hAnsi="宋体" w:eastAsia="宋体" w:cs="宋体"/>
                <w:b w:val="0"/>
                <w:bCs w:val="0"/>
                <w:sz w:val="24"/>
                <w:szCs w:val="24"/>
              </w:rPr>
            </w:pPr>
          </w:p>
          <w:p w14:paraId="299DAFA3">
            <w:pPr>
              <w:spacing w:line="240" w:lineRule="auto"/>
              <w:ind w:left="-401" w:leftChars="-191" w:right="-733" w:rightChars="-349" w:firstLine="420" w:firstLineChars="175"/>
              <w:rPr>
                <w:rFonts w:hint="eastAsia" w:ascii="宋体" w:hAnsi="宋体" w:eastAsia="宋体" w:cs="宋体"/>
                <w:b w:val="0"/>
                <w:bCs w:val="0"/>
                <w:sz w:val="24"/>
                <w:szCs w:val="24"/>
              </w:rPr>
            </w:pPr>
          </w:p>
          <w:p w14:paraId="6D1A5B52">
            <w:pPr>
              <w:spacing w:line="240" w:lineRule="auto"/>
              <w:ind w:left="-401" w:leftChars="-191" w:right="-733" w:rightChars="-349" w:firstLine="420" w:firstLineChars="175"/>
              <w:rPr>
                <w:rFonts w:hint="eastAsia" w:ascii="宋体" w:hAnsi="宋体" w:eastAsia="宋体" w:cs="宋体"/>
                <w:b w:val="0"/>
                <w:bCs w:val="0"/>
                <w:sz w:val="24"/>
                <w:szCs w:val="24"/>
              </w:rPr>
            </w:pPr>
          </w:p>
          <w:p w14:paraId="0BF3D6D7">
            <w:pPr>
              <w:spacing w:line="240" w:lineRule="auto"/>
              <w:ind w:left="-401" w:leftChars="-191" w:right="-733" w:rightChars="-349" w:firstLine="420" w:firstLineChars="175"/>
              <w:rPr>
                <w:rFonts w:hint="eastAsia" w:ascii="宋体" w:hAnsi="宋体" w:eastAsia="宋体" w:cs="宋体"/>
                <w:b w:val="0"/>
                <w:bCs w:val="0"/>
                <w:sz w:val="24"/>
                <w:szCs w:val="24"/>
              </w:rPr>
            </w:pPr>
          </w:p>
          <w:p w14:paraId="1EEC20D4">
            <w:pPr>
              <w:spacing w:line="240" w:lineRule="auto"/>
              <w:ind w:left="-401" w:leftChars="-191" w:right="-733" w:rightChars="-349" w:firstLine="420" w:firstLineChars="175"/>
              <w:rPr>
                <w:rFonts w:hint="eastAsia" w:ascii="宋体" w:hAnsi="宋体" w:eastAsia="宋体" w:cs="宋体"/>
                <w:b w:val="0"/>
                <w:bCs w:val="0"/>
                <w:sz w:val="24"/>
                <w:szCs w:val="24"/>
              </w:rPr>
            </w:pPr>
          </w:p>
          <w:p w14:paraId="7E45086E">
            <w:pPr>
              <w:spacing w:line="240" w:lineRule="auto"/>
              <w:ind w:left="-401" w:leftChars="-191" w:right="-733" w:rightChars="-349" w:firstLine="420" w:firstLineChars="175"/>
              <w:rPr>
                <w:rFonts w:hint="eastAsia" w:ascii="宋体" w:hAnsi="宋体" w:eastAsia="宋体" w:cs="宋体"/>
                <w:b w:val="0"/>
                <w:bCs w:val="0"/>
                <w:sz w:val="24"/>
                <w:szCs w:val="24"/>
              </w:rPr>
            </w:pPr>
          </w:p>
          <w:p w14:paraId="5E94D5EE">
            <w:pPr>
              <w:spacing w:line="240" w:lineRule="auto"/>
              <w:ind w:left="-401" w:leftChars="-191" w:right="-733" w:rightChars="-349" w:firstLine="420" w:firstLineChars="175"/>
              <w:rPr>
                <w:rFonts w:hint="eastAsia" w:ascii="宋体" w:hAnsi="宋体" w:eastAsia="宋体" w:cs="宋体"/>
                <w:b w:val="0"/>
                <w:bCs w:val="0"/>
                <w:sz w:val="24"/>
                <w:szCs w:val="24"/>
              </w:rPr>
            </w:pPr>
          </w:p>
          <w:p w14:paraId="76080AC8">
            <w:pPr>
              <w:spacing w:line="240" w:lineRule="auto"/>
              <w:ind w:left="-401" w:leftChars="-191" w:right="-733" w:rightChars="-349" w:firstLine="420" w:firstLineChars="175"/>
              <w:rPr>
                <w:rFonts w:hint="eastAsia" w:ascii="宋体" w:hAnsi="宋体" w:eastAsia="宋体" w:cs="宋体"/>
                <w:b w:val="0"/>
                <w:bCs w:val="0"/>
                <w:sz w:val="24"/>
                <w:szCs w:val="24"/>
              </w:rPr>
            </w:pPr>
          </w:p>
          <w:p w14:paraId="1D52BB2B">
            <w:pPr>
              <w:spacing w:line="240" w:lineRule="auto"/>
              <w:ind w:left="-401" w:leftChars="-191" w:right="-733" w:rightChars="-349" w:firstLine="420" w:firstLineChars="175"/>
              <w:rPr>
                <w:rFonts w:hint="eastAsia" w:ascii="宋体" w:hAnsi="宋体" w:eastAsia="宋体" w:cs="宋体"/>
                <w:b w:val="0"/>
                <w:bCs w:val="0"/>
                <w:sz w:val="24"/>
                <w:szCs w:val="24"/>
              </w:rPr>
            </w:pPr>
          </w:p>
          <w:p w14:paraId="2CD549EE">
            <w:pPr>
              <w:spacing w:line="240" w:lineRule="auto"/>
              <w:ind w:left="-401" w:leftChars="-191" w:right="-733" w:rightChars="-349" w:firstLine="420" w:firstLineChars="175"/>
              <w:rPr>
                <w:rFonts w:hint="eastAsia" w:ascii="宋体" w:hAnsi="宋体" w:eastAsia="宋体" w:cs="宋体"/>
                <w:b w:val="0"/>
                <w:bCs w:val="0"/>
                <w:sz w:val="24"/>
                <w:szCs w:val="24"/>
              </w:rPr>
            </w:pPr>
          </w:p>
          <w:p w14:paraId="69AE4EEE">
            <w:pPr>
              <w:pStyle w:val="7"/>
              <w:spacing w:before="66" w:line="240" w:lineRule="auto"/>
              <w:ind w:left="-401" w:leftChars="-191" w:right="-733" w:rightChars="-349" w:firstLine="406" w:firstLineChars="175"/>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数智化教学资源平</w:t>
            </w:r>
            <w:r>
              <w:rPr>
                <w:rFonts w:hint="eastAsia" w:ascii="宋体" w:hAnsi="宋体" w:eastAsia="宋体" w:cs="宋体"/>
                <w:b w:val="0"/>
                <w:bCs w:val="0"/>
                <w:spacing w:val="-2"/>
                <w:sz w:val="24"/>
                <w:szCs w:val="24"/>
              </w:rPr>
              <w:t>台</w:t>
            </w:r>
          </w:p>
        </w:tc>
        <w:tc>
          <w:tcPr>
            <w:tcW w:w="1029" w:type="dxa"/>
            <w:gridSpan w:val="2"/>
            <w:vAlign w:val="top"/>
          </w:tcPr>
          <w:p w14:paraId="5E97197E">
            <w:pPr>
              <w:spacing w:line="240" w:lineRule="auto"/>
              <w:ind w:left="-401" w:leftChars="-191" w:right="-733" w:rightChars="-349" w:firstLine="420" w:firstLineChars="175"/>
              <w:rPr>
                <w:rFonts w:hint="eastAsia" w:ascii="宋体" w:hAnsi="宋体" w:eastAsia="宋体" w:cs="宋体"/>
                <w:b w:val="0"/>
                <w:bCs w:val="0"/>
                <w:sz w:val="24"/>
                <w:szCs w:val="24"/>
              </w:rPr>
            </w:pPr>
          </w:p>
          <w:p w14:paraId="665D3EFE">
            <w:pPr>
              <w:spacing w:line="240" w:lineRule="auto"/>
              <w:ind w:left="-401" w:leftChars="-191" w:right="-733" w:rightChars="-349" w:firstLine="420" w:firstLineChars="175"/>
              <w:rPr>
                <w:rFonts w:hint="eastAsia" w:ascii="宋体" w:hAnsi="宋体" w:eastAsia="宋体" w:cs="宋体"/>
                <w:b w:val="0"/>
                <w:bCs w:val="0"/>
                <w:sz w:val="24"/>
                <w:szCs w:val="24"/>
              </w:rPr>
            </w:pPr>
          </w:p>
          <w:p w14:paraId="794053A5">
            <w:pPr>
              <w:spacing w:line="240" w:lineRule="auto"/>
              <w:ind w:left="-401" w:leftChars="-191" w:right="-733" w:rightChars="-349" w:firstLine="420" w:firstLineChars="175"/>
              <w:rPr>
                <w:rFonts w:hint="eastAsia" w:ascii="宋体" w:hAnsi="宋体" w:eastAsia="宋体" w:cs="宋体"/>
                <w:b w:val="0"/>
                <w:bCs w:val="0"/>
                <w:sz w:val="24"/>
                <w:szCs w:val="24"/>
              </w:rPr>
            </w:pPr>
          </w:p>
          <w:p w14:paraId="4879FC50">
            <w:pPr>
              <w:spacing w:line="240" w:lineRule="auto"/>
              <w:ind w:left="-401" w:leftChars="-191" w:right="-733" w:rightChars="-349" w:firstLine="420" w:firstLineChars="175"/>
              <w:rPr>
                <w:rFonts w:hint="eastAsia" w:ascii="宋体" w:hAnsi="宋体" w:eastAsia="宋体" w:cs="宋体"/>
                <w:b w:val="0"/>
                <w:bCs w:val="0"/>
                <w:sz w:val="24"/>
                <w:szCs w:val="24"/>
              </w:rPr>
            </w:pPr>
          </w:p>
          <w:p w14:paraId="53EC76DD">
            <w:pPr>
              <w:spacing w:line="240" w:lineRule="auto"/>
              <w:ind w:left="-401" w:leftChars="-191" w:right="-733" w:rightChars="-349" w:firstLine="420" w:firstLineChars="175"/>
              <w:rPr>
                <w:rFonts w:hint="eastAsia" w:ascii="宋体" w:hAnsi="宋体" w:eastAsia="宋体" w:cs="宋体"/>
                <w:b w:val="0"/>
                <w:bCs w:val="0"/>
                <w:sz w:val="24"/>
                <w:szCs w:val="24"/>
              </w:rPr>
            </w:pPr>
          </w:p>
          <w:p w14:paraId="01AD998B">
            <w:pPr>
              <w:spacing w:line="240" w:lineRule="auto"/>
              <w:ind w:left="-401" w:leftChars="-191" w:right="-733" w:rightChars="-349" w:firstLine="420" w:firstLineChars="175"/>
              <w:rPr>
                <w:rFonts w:hint="eastAsia" w:ascii="宋体" w:hAnsi="宋体" w:eastAsia="宋体" w:cs="宋体"/>
                <w:b w:val="0"/>
                <w:bCs w:val="0"/>
                <w:sz w:val="24"/>
                <w:szCs w:val="24"/>
              </w:rPr>
            </w:pPr>
          </w:p>
          <w:p w14:paraId="15F4DEA8">
            <w:pPr>
              <w:spacing w:line="240" w:lineRule="auto"/>
              <w:ind w:left="-401" w:leftChars="-191" w:right="-733" w:rightChars="-349" w:firstLine="420" w:firstLineChars="175"/>
              <w:rPr>
                <w:rFonts w:hint="eastAsia" w:ascii="宋体" w:hAnsi="宋体" w:eastAsia="宋体" w:cs="宋体"/>
                <w:b w:val="0"/>
                <w:bCs w:val="0"/>
                <w:sz w:val="24"/>
                <w:szCs w:val="24"/>
              </w:rPr>
            </w:pPr>
          </w:p>
          <w:p w14:paraId="105CB41A">
            <w:pPr>
              <w:spacing w:line="240" w:lineRule="auto"/>
              <w:ind w:left="-401" w:leftChars="-191" w:right="-733" w:rightChars="-349" w:firstLine="420" w:firstLineChars="175"/>
              <w:rPr>
                <w:rFonts w:hint="eastAsia" w:ascii="宋体" w:hAnsi="宋体" w:eastAsia="宋体" w:cs="宋体"/>
                <w:b w:val="0"/>
                <w:bCs w:val="0"/>
                <w:sz w:val="24"/>
                <w:szCs w:val="24"/>
              </w:rPr>
            </w:pPr>
          </w:p>
          <w:p w14:paraId="20FDFC38">
            <w:pPr>
              <w:spacing w:line="240" w:lineRule="auto"/>
              <w:ind w:left="-401" w:leftChars="-191" w:right="-733" w:rightChars="-349" w:firstLine="420" w:firstLineChars="175"/>
              <w:rPr>
                <w:rFonts w:hint="eastAsia" w:ascii="宋体" w:hAnsi="宋体" w:eastAsia="宋体" w:cs="宋体"/>
                <w:b w:val="0"/>
                <w:bCs w:val="0"/>
                <w:sz w:val="24"/>
                <w:szCs w:val="24"/>
              </w:rPr>
            </w:pPr>
          </w:p>
          <w:p w14:paraId="0BE03DD2">
            <w:pPr>
              <w:spacing w:line="240" w:lineRule="auto"/>
              <w:ind w:left="-401" w:leftChars="-191" w:right="-733" w:rightChars="-349" w:firstLine="420" w:firstLineChars="175"/>
              <w:rPr>
                <w:rFonts w:hint="eastAsia" w:ascii="宋体" w:hAnsi="宋体" w:eastAsia="宋体" w:cs="宋体"/>
                <w:b w:val="0"/>
                <w:bCs w:val="0"/>
                <w:sz w:val="24"/>
                <w:szCs w:val="24"/>
              </w:rPr>
            </w:pPr>
          </w:p>
          <w:p w14:paraId="08EFCA12">
            <w:pPr>
              <w:spacing w:line="240" w:lineRule="auto"/>
              <w:ind w:left="-401" w:leftChars="-191" w:right="-733" w:rightChars="-349" w:firstLine="420" w:firstLineChars="175"/>
              <w:rPr>
                <w:rFonts w:hint="eastAsia" w:ascii="宋体" w:hAnsi="宋体" w:eastAsia="宋体" w:cs="宋体"/>
                <w:b w:val="0"/>
                <w:bCs w:val="0"/>
                <w:sz w:val="24"/>
                <w:szCs w:val="24"/>
              </w:rPr>
            </w:pPr>
          </w:p>
          <w:p w14:paraId="2A592C8F">
            <w:pPr>
              <w:spacing w:line="240" w:lineRule="auto"/>
              <w:ind w:left="-401" w:leftChars="-191" w:right="-733" w:rightChars="-349" w:firstLine="420" w:firstLineChars="175"/>
              <w:rPr>
                <w:rFonts w:hint="eastAsia" w:ascii="宋体" w:hAnsi="宋体" w:eastAsia="宋体" w:cs="宋体"/>
                <w:b w:val="0"/>
                <w:bCs w:val="0"/>
                <w:sz w:val="24"/>
                <w:szCs w:val="24"/>
              </w:rPr>
            </w:pPr>
          </w:p>
          <w:p w14:paraId="0E313638">
            <w:pPr>
              <w:pStyle w:val="7"/>
              <w:spacing w:before="65" w:line="240" w:lineRule="auto"/>
              <w:ind w:left="-401" w:leftChars="-191" w:right="-733" w:rightChars="-349" w:firstLine="406" w:firstLineChars="175"/>
              <w:jc w:val="both"/>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59800</w:t>
            </w:r>
          </w:p>
        </w:tc>
        <w:tc>
          <w:tcPr>
            <w:tcW w:w="1095" w:type="dxa"/>
            <w:vAlign w:val="top"/>
          </w:tcPr>
          <w:p w14:paraId="524E65F5">
            <w:pPr>
              <w:spacing w:line="240" w:lineRule="auto"/>
              <w:ind w:left="-401" w:leftChars="-191" w:right="-733" w:rightChars="-349" w:firstLine="420" w:firstLineChars="175"/>
              <w:rPr>
                <w:rFonts w:hint="eastAsia" w:ascii="宋体" w:hAnsi="宋体" w:eastAsia="宋体" w:cs="宋体"/>
                <w:b w:val="0"/>
                <w:bCs w:val="0"/>
                <w:sz w:val="24"/>
                <w:szCs w:val="24"/>
              </w:rPr>
            </w:pPr>
          </w:p>
          <w:p w14:paraId="06D36BA3">
            <w:pPr>
              <w:spacing w:line="240" w:lineRule="auto"/>
              <w:ind w:left="-401" w:leftChars="-191" w:right="-733" w:rightChars="-349" w:firstLine="420" w:firstLineChars="175"/>
              <w:rPr>
                <w:rFonts w:hint="eastAsia" w:ascii="宋体" w:hAnsi="宋体" w:eastAsia="宋体" w:cs="宋体"/>
                <w:b w:val="0"/>
                <w:bCs w:val="0"/>
                <w:sz w:val="24"/>
                <w:szCs w:val="24"/>
              </w:rPr>
            </w:pPr>
          </w:p>
          <w:p w14:paraId="5D141D83">
            <w:pPr>
              <w:spacing w:line="240" w:lineRule="auto"/>
              <w:ind w:left="-401" w:leftChars="-191" w:right="-733" w:rightChars="-349" w:firstLine="420" w:firstLineChars="175"/>
              <w:rPr>
                <w:rFonts w:hint="eastAsia" w:ascii="宋体" w:hAnsi="宋体" w:eastAsia="宋体" w:cs="宋体"/>
                <w:b w:val="0"/>
                <w:bCs w:val="0"/>
                <w:sz w:val="24"/>
                <w:szCs w:val="24"/>
              </w:rPr>
            </w:pPr>
          </w:p>
          <w:p w14:paraId="48911D58">
            <w:pPr>
              <w:spacing w:line="240" w:lineRule="auto"/>
              <w:ind w:left="-401" w:leftChars="-191" w:right="-733" w:rightChars="-349" w:firstLine="420" w:firstLineChars="175"/>
              <w:rPr>
                <w:rFonts w:hint="eastAsia" w:ascii="宋体" w:hAnsi="宋体" w:eastAsia="宋体" w:cs="宋体"/>
                <w:b w:val="0"/>
                <w:bCs w:val="0"/>
                <w:sz w:val="24"/>
                <w:szCs w:val="24"/>
              </w:rPr>
            </w:pPr>
          </w:p>
          <w:p w14:paraId="522AE530">
            <w:pPr>
              <w:spacing w:line="240" w:lineRule="auto"/>
              <w:ind w:left="-401" w:leftChars="-191" w:right="-733" w:rightChars="-349" w:firstLine="420" w:firstLineChars="175"/>
              <w:rPr>
                <w:rFonts w:hint="eastAsia" w:ascii="宋体" w:hAnsi="宋体" w:eastAsia="宋体" w:cs="宋体"/>
                <w:b w:val="0"/>
                <w:bCs w:val="0"/>
                <w:sz w:val="24"/>
                <w:szCs w:val="24"/>
              </w:rPr>
            </w:pPr>
          </w:p>
          <w:p w14:paraId="0D16F29E">
            <w:pPr>
              <w:spacing w:line="240" w:lineRule="auto"/>
              <w:ind w:left="-401" w:leftChars="-191" w:right="-733" w:rightChars="-349" w:firstLine="420" w:firstLineChars="175"/>
              <w:rPr>
                <w:rFonts w:hint="eastAsia" w:ascii="宋体" w:hAnsi="宋体" w:eastAsia="宋体" w:cs="宋体"/>
                <w:b w:val="0"/>
                <w:bCs w:val="0"/>
                <w:sz w:val="24"/>
                <w:szCs w:val="24"/>
              </w:rPr>
            </w:pPr>
          </w:p>
          <w:p w14:paraId="1B122C70">
            <w:pPr>
              <w:spacing w:line="240" w:lineRule="auto"/>
              <w:ind w:left="-401" w:leftChars="-191" w:right="-733" w:rightChars="-349" w:firstLine="420" w:firstLineChars="175"/>
              <w:rPr>
                <w:rFonts w:hint="eastAsia" w:ascii="宋体" w:hAnsi="宋体" w:eastAsia="宋体" w:cs="宋体"/>
                <w:b w:val="0"/>
                <w:bCs w:val="0"/>
                <w:sz w:val="24"/>
                <w:szCs w:val="24"/>
              </w:rPr>
            </w:pPr>
          </w:p>
          <w:p w14:paraId="1F6F9451">
            <w:pPr>
              <w:spacing w:line="240" w:lineRule="auto"/>
              <w:ind w:left="-401" w:leftChars="-191" w:right="-733" w:rightChars="-349" w:firstLine="420" w:firstLineChars="175"/>
              <w:rPr>
                <w:rFonts w:hint="eastAsia" w:ascii="宋体" w:hAnsi="宋体" w:eastAsia="宋体" w:cs="宋体"/>
                <w:b w:val="0"/>
                <w:bCs w:val="0"/>
                <w:sz w:val="24"/>
                <w:szCs w:val="24"/>
              </w:rPr>
            </w:pPr>
          </w:p>
          <w:p w14:paraId="53382213">
            <w:pPr>
              <w:spacing w:line="240" w:lineRule="auto"/>
              <w:ind w:left="-401" w:leftChars="-191" w:right="-733" w:rightChars="-349" w:firstLine="420" w:firstLineChars="175"/>
              <w:rPr>
                <w:rFonts w:hint="eastAsia" w:ascii="宋体" w:hAnsi="宋体" w:eastAsia="宋体" w:cs="宋体"/>
                <w:b w:val="0"/>
                <w:bCs w:val="0"/>
                <w:sz w:val="24"/>
                <w:szCs w:val="24"/>
              </w:rPr>
            </w:pPr>
          </w:p>
          <w:p w14:paraId="5DDD9B98">
            <w:pPr>
              <w:spacing w:line="240" w:lineRule="auto"/>
              <w:ind w:left="-401" w:leftChars="-191" w:right="-733" w:rightChars="-349" w:firstLine="420" w:firstLineChars="175"/>
              <w:rPr>
                <w:rFonts w:hint="eastAsia" w:ascii="宋体" w:hAnsi="宋体" w:eastAsia="宋体" w:cs="宋体"/>
                <w:b w:val="0"/>
                <w:bCs w:val="0"/>
                <w:sz w:val="24"/>
                <w:szCs w:val="24"/>
              </w:rPr>
            </w:pPr>
          </w:p>
          <w:p w14:paraId="26F2AB9A">
            <w:pPr>
              <w:spacing w:line="240" w:lineRule="auto"/>
              <w:ind w:left="-401" w:leftChars="-191" w:right="-733" w:rightChars="-349" w:firstLine="420" w:firstLineChars="175"/>
              <w:rPr>
                <w:rFonts w:hint="eastAsia" w:ascii="宋体" w:hAnsi="宋体" w:eastAsia="宋体" w:cs="宋体"/>
                <w:b w:val="0"/>
                <w:bCs w:val="0"/>
                <w:sz w:val="24"/>
                <w:szCs w:val="24"/>
              </w:rPr>
            </w:pPr>
          </w:p>
          <w:p w14:paraId="5ECEB752">
            <w:pPr>
              <w:spacing w:line="240" w:lineRule="auto"/>
              <w:ind w:left="-401" w:leftChars="-191" w:right="-733" w:rightChars="-349" w:firstLine="420" w:firstLineChars="175"/>
              <w:rPr>
                <w:rFonts w:hint="eastAsia" w:ascii="宋体" w:hAnsi="宋体" w:eastAsia="宋体" w:cs="宋体"/>
                <w:b w:val="0"/>
                <w:bCs w:val="0"/>
                <w:sz w:val="24"/>
                <w:szCs w:val="24"/>
              </w:rPr>
            </w:pPr>
          </w:p>
          <w:p w14:paraId="262F962D">
            <w:pPr>
              <w:pStyle w:val="7"/>
              <w:spacing w:before="66" w:line="240" w:lineRule="auto"/>
              <w:ind w:left="-401" w:leftChars="-191" w:right="-733" w:rightChars="-349" w:firstLine="413" w:firstLineChars="175"/>
              <w:jc w:val="both"/>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套</w:t>
            </w:r>
            <w:bookmarkStart w:id="0" w:name="_GoBack"/>
            <w:bookmarkEnd w:id="0"/>
          </w:p>
        </w:tc>
        <w:tc>
          <w:tcPr>
            <w:tcW w:w="870" w:type="dxa"/>
            <w:gridSpan w:val="2"/>
            <w:vAlign w:val="top"/>
          </w:tcPr>
          <w:p w14:paraId="2C0CACC2">
            <w:pPr>
              <w:spacing w:line="240" w:lineRule="auto"/>
              <w:ind w:left="-401" w:leftChars="-191" w:right="-733" w:rightChars="-349" w:firstLine="420" w:firstLineChars="175"/>
              <w:rPr>
                <w:rFonts w:hint="eastAsia" w:ascii="宋体" w:hAnsi="宋体" w:eastAsia="宋体" w:cs="宋体"/>
                <w:b w:val="0"/>
                <w:bCs w:val="0"/>
                <w:sz w:val="24"/>
                <w:szCs w:val="24"/>
              </w:rPr>
            </w:pPr>
          </w:p>
          <w:p w14:paraId="1D981CDA">
            <w:pPr>
              <w:spacing w:line="240" w:lineRule="auto"/>
              <w:ind w:left="-401" w:leftChars="-191" w:right="-733" w:rightChars="-349" w:firstLine="420" w:firstLineChars="175"/>
              <w:rPr>
                <w:rFonts w:hint="eastAsia" w:ascii="宋体" w:hAnsi="宋体" w:eastAsia="宋体" w:cs="宋体"/>
                <w:b w:val="0"/>
                <w:bCs w:val="0"/>
                <w:sz w:val="24"/>
                <w:szCs w:val="24"/>
              </w:rPr>
            </w:pPr>
          </w:p>
          <w:p w14:paraId="2DEFC307">
            <w:pPr>
              <w:spacing w:line="240" w:lineRule="auto"/>
              <w:ind w:left="-401" w:leftChars="-191" w:right="-733" w:rightChars="-349" w:firstLine="420" w:firstLineChars="175"/>
              <w:rPr>
                <w:rFonts w:hint="eastAsia" w:ascii="宋体" w:hAnsi="宋体" w:eastAsia="宋体" w:cs="宋体"/>
                <w:b w:val="0"/>
                <w:bCs w:val="0"/>
                <w:sz w:val="24"/>
                <w:szCs w:val="24"/>
              </w:rPr>
            </w:pPr>
          </w:p>
          <w:p w14:paraId="4E072DFC">
            <w:pPr>
              <w:spacing w:line="240" w:lineRule="auto"/>
              <w:ind w:left="-401" w:leftChars="-191" w:right="-733" w:rightChars="-349" w:firstLine="420" w:firstLineChars="175"/>
              <w:rPr>
                <w:rFonts w:hint="eastAsia" w:ascii="宋体" w:hAnsi="宋体" w:eastAsia="宋体" w:cs="宋体"/>
                <w:b w:val="0"/>
                <w:bCs w:val="0"/>
                <w:sz w:val="24"/>
                <w:szCs w:val="24"/>
              </w:rPr>
            </w:pPr>
          </w:p>
          <w:p w14:paraId="334003A1">
            <w:pPr>
              <w:spacing w:line="240" w:lineRule="auto"/>
              <w:ind w:left="-401" w:leftChars="-191" w:right="-733" w:rightChars="-349" w:firstLine="420" w:firstLineChars="175"/>
              <w:rPr>
                <w:rFonts w:hint="eastAsia" w:ascii="宋体" w:hAnsi="宋体" w:eastAsia="宋体" w:cs="宋体"/>
                <w:b w:val="0"/>
                <w:bCs w:val="0"/>
                <w:sz w:val="24"/>
                <w:szCs w:val="24"/>
              </w:rPr>
            </w:pPr>
          </w:p>
          <w:p w14:paraId="5B39AA7A">
            <w:pPr>
              <w:spacing w:line="240" w:lineRule="auto"/>
              <w:ind w:left="-401" w:leftChars="-191" w:right="-733" w:rightChars="-349" w:firstLine="420" w:firstLineChars="175"/>
              <w:rPr>
                <w:rFonts w:hint="eastAsia" w:ascii="宋体" w:hAnsi="宋体" w:eastAsia="宋体" w:cs="宋体"/>
                <w:b w:val="0"/>
                <w:bCs w:val="0"/>
                <w:sz w:val="24"/>
                <w:szCs w:val="24"/>
              </w:rPr>
            </w:pPr>
          </w:p>
          <w:p w14:paraId="1477D1C9">
            <w:pPr>
              <w:spacing w:line="240" w:lineRule="auto"/>
              <w:ind w:left="-401" w:leftChars="-191" w:right="-733" w:rightChars="-349" w:firstLine="420" w:firstLineChars="175"/>
              <w:rPr>
                <w:rFonts w:hint="eastAsia" w:ascii="宋体" w:hAnsi="宋体" w:eastAsia="宋体" w:cs="宋体"/>
                <w:b w:val="0"/>
                <w:bCs w:val="0"/>
                <w:sz w:val="24"/>
                <w:szCs w:val="24"/>
              </w:rPr>
            </w:pPr>
          </w:p>
          <w:p w14:paraId="3AB2DCDB">
            <w:pPr>
              <w:spacing w:line="240" w:lineRule="auto"/>
              <w:ind w:left="-401" w:leftChars="-191" w:right="-733" w:rightChars="-349" w:firstLine="420" w:firstLineChars="175"/>
              <w:rPr>
                <w:rFonts w:hint="eastAsia" w:ascii="宋体" w:hAnsi="宋体" w:eastAsia="宋体" w:cs="宋体"/>
                <w:b w:val="0"/>
                <w:bCs w:val="0"/>
                <w:sz w:val="24"/>
                <w:szCs w:val="24"/>
              </w:rPr>
            </w:pPr>
          </w:p>
          <w:p w14:paraId="16ED40B8">
            <w:pPr>
              <w:spacing w:line="240" w:lineRule="auto"/>
              <w:ind w:left="-401" w:leftChars="-191" w:right="-733" w:rightChars="-349" w:firstLine="420" w:firstLineChars="175"/>
              <w:rPr>
                <w:rFonts w:hint="eastAsia" w:ascii="宋体" w:hAnsi="宋体" w:eastAsia="宋体" w:cs="宋体"/>
                <w:b w:val="0"/>
                <w:bCs w:val="0"/>
                <w:sz w:val="24"/>
                <w:szCs w:val="24"/>
              </w:rPr>
            </w:pPr>
          </w:p>
          <w:p w14:paraId="379BE77D">
            <w:pPr>
              <w:spacing w:line="240" w:lineRule="auto"/>
              <w:ind w:left="-401" w:leftChars="-191" w:right="-733" w:rightChars="-349" w:firstLine="420" w:firstLineChars="175"/>
              <w:rPr>
                <w:rFonts w:hint="eastAsia" w:ascii="宋体" w:hAnsi="宋体" w:eastAsia="宋体" w:cs="宋体"/>
                <w:b w:val="0"/>
                <w:bCs w:val="0"/>
                <w:sz w:val="24"/>
                <w:szCs w:val="24"/>
              </w:rPr>
            </w:pPr>
          </w:p>
          <w:p w14:paraId="41C589BF">
            <w:pPr>
              <w:spacing w:line="240" w:lineRule="auto"/>
              <w:ind w:left="-401" w:leftChars="-191" w:right="-733" w:rightChars="-349" w:firstLine="420" w:firstLineChars="175"/>
              <w:rPr>
                <w:rFonts w:hint="eastAsia" w:ascii="宋体" w:hAnsi="宋体" w:eastAsia="宋体" w:cs="宋体"/>
                <w:b w:val="0"/>
                <w:bCs w:val="0"/>
                <w:sz w:val="24"/>
                <w:szCs w:val="24"/>
              </w:rPr>
            </w:pPr>
          </w:p>
          <w:p w14:paraId="4B13BD15">
            <w:pPr>
              <w:spacing w:line="240" w:lineRule="auto"/>
              <w:ind w:left="-401" w:leftChars="-191" w:right="-733" w:rightChars="-349" w:firstLine="420" w:firstLineChars="175"/>
              <w:rPr>
                <w:rFonts w:hint="eastAsia" w:ascii="宋体" w:hAnsi="宋体" w:eastAsia="宋体" w:cs="宋体"/>
                <w:b w:val="0"/>
                <w:bCs w:val="0"/>
                <w:sz w:val="24"/>
                <w:szCs w:val="24"/>
              </w:rPr>
            </w:pPr>
          </w:p>
          <w:p w14:paraId="2DF758A4">
            <w:pPr>
              <w:pStyle w:val="7"/>
              <w:spacing w:before="65" w:line="240" w:lineRule="auto"/>
              <w:ind w:left="-401" w:leftChars="-191" w:right="-733" w:rightChars="-349" w:firstLine="413" w:firstLineChars="175"/>
              <w:jc w:val="both"/>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1</w:t>
            </w:r>
          </w:p>
        </w:tc>
        <w:tc>
          <w:tcPr>
            <w:tcW w:w="1072" w:type="dxa"/>
            <w:gridSpan w:val="2"/>
            <w:vAlign w:val="top"/>
          </w:tcPr>
          <w:p w14:paraId="5A220C7C">
            <w:pPr>
              <w:spacing w:line="240" w:lineRule="auto"/>
              <w:ind w:left="-401" w:leftChars="-191" w:right="-733" w:rightChars="-349" w:firstLine="420" w:firstLineChars="175"/>
              <w:rPr>
                <w:rFonts w:hint="eastAsia" w:ascii="宋体" w:hAnsi="宋体" w:eastAsia="宋体" w:cs="宋体"/>
                <w:b w:val="0"/>
                <w:bCs w:val="0"/>
                <w:sz w:val="24"/>
                <w:szCs w:val="24"/>
              </w:rPr>
            </w:pPr>
          </w:p>
          <w:p w14:paraId="4362C7A3">
            <w:pPr>
              <w:spacing w:line="240" w:lineRule="auto"/>
              <w:ind w:left="-401" w:leftChars="-191" w:right="-733" w:rightChars="-349" w:firstLine="420" w:firstLineChars="175"/>
              <w:rPr>
                <w:rFonts w:hint="eastAsia" w:ascii="宋体" w:hAnsi="宋体" w:eastAsia="宋体" w:cs="宋体"/>
                <w:b w:val="0"/>
                <w:bCs w:val="0"/>
                <w:sz w:val="24"/>
                <w:szCs w:val="24"/>
              </w:rPr>
            </w:pPr>
          </w:p>
          <w:p w14:paraId="504C33FE">
            <w:pPr>
              <w:spacing w:line="240" w:lineRule="auto"/>
              <w:ind w:left="-401" w:leftChars="-191" w:right="-733" w:rightChars="-349" w:firstLine="420" w:firstLineChars="175"/>
              <w:rPr>
                <w:rFonts w:hint="eastAsia" w:ascii="宋体" w:hAnsi="宋体" w:eastAsia="宋体" w:cs="宋体"/>
                <w:b w:val="0"/>
                <w:bCs w:val="0"/>
                <w:sz w:val="24"/>
                <w:szCs w:val="24"/>
              </w:rPr>
            </w:pPr>
          </w:p>
          <w:p w14:paraId="3BF0BCC2">
            <w:pPr>
              <w:spacing w:line="240" w:lineRule="auto"/>
              <w:ind w:left="-401" w:leftChars="-191" w:right="-733" w:rightChars="-349" w:firstLine="420" w:firstLineChars="175"/>
              <w:rPr>
                <w:rFonts w:hint="eastAsia" w:ascii="宋体" w:hAnsi="宋体" w:eastAsia="宋体" w:cs="宋体"/>
                <w:b w:val="0"/>
                <w:bCs w:val="0"/>
                <w:sz w:val="24"/>
                <w:szCs w:val="24"/>
              </w:rPr>
            </w:pPr>
          </w:p>
          <w:p w14:paraId="08981E44">
            <w:pPr>
              <w:spacing w:line="240" w:lineRule="auto"/>
              <w:ind w:left="-401" w:leftChars="-191" w:right="-733" w:rightChars="-349" w:firstLine="420" w:firstLineChars="175"/>
              <w:rPr>
                <w:rFonts w:hint="eastAsia" w:ascii="宋体" w:hAnsi="宋体" w:eastAsia="宋体" w:cs="宋体"/>
                <w:b w:val="0"/>
                <w:bCs w:val="0"/>
                <w:sz w:val="24"/>
                <w:szCs w:val="24"/>
              </w:rPr>
            </w:pPr>
          </w:p>
          <w:p w14:paraId="621ABE51">
            <w:pPr>
              <w:spacing w:line="240" w:lineRule="auto"/>
              <w:ind w:left="-401" w:leftChars="-191" w:right="-733" w:rightChars="-349" w:firstLine="420" w:firstLineChars="175"/>
              <w:rPr>
                <w:rFonts w:hint="eastAsia" w:ascii="宋体" w:hAnsi="宋体" w:eastAsia="宋体" w:cs="宋体"/>
                <w:b w:val="0"/>
                <w:bCs w:val="0"/>
                <w:sz w:val="24"/>
                <w:szCs w:val="24"/>
              </w:rPr>
            </w:pPr>
          </w:p>
          <w:p w14:paraId="1955BD77">
            <w:pPr>
              <w:spacing w:line="240" w:lineRule="auto"/>
              <w:ind w:left="-401" w:leftChars="-191" w:right="-733" w:rightChars="-349" w:firstLine="420" w:firstLineChars="175"/>
              <w:rPr>
                <w:rFonts w:hint="eastAsia" w:ascii="宋体" w:hAnsi="宋体" w:eastAsia="宋体" w:cs="宋体"/>
                <w:b w:val="0"/>
                <w:bCs w:val="0"/>
                <w:sz w:val="24"/>
                <w:szCs w:val="24"/>
              </w:rPr>
            </w:pPr>
          </w:p>
          <w:p w14:paraId="20CF7E89">
            <w:pPr>
              <w:spacing w:line="240" w:lineRule="auto"/>
              <w:ind w:left="-401" w:leftChars="-191" w:right="-733" w:rightChars="-349" w:firstLine="420" w:firstLineChars="175"/>
              <w:rPr>
                <w:rFonts w:hint="eastAsia" w:ascii="宋体" w:hAnsi="宋体" w:eastAsia="宋体" w:cs="宋体"/>
                <w:b w:val="0"/>
                <w:bCs w:val="0"/>
                <w:sz w:val="24"/>
                <w:szCs w:val="24"/>
              </w:rPr>
            </w:pPr>
          </w:p>
          <w:p w14:paraId="493A2D99">
            <w:pPr>
              <w:spacing w:line="240" w:lineRule="auto"/>
              <w:ind w:left="-401" w:leftChars="-191" w:right="-733" w:rightChars="-349" w:firstLine="420" w:firstLineChars="175"/>
              <w:rPr>
                <w:rFonts w:hint="eastAsia" w:ascii="宋体" w:hAnsi="宋体" w:eastAsia="宋体" w:cs="宋体"/>
                <w:b w:val="0"/>
                <w:bCs w:val="0"/>
                <w:sz w:val="24"/>
                <w:szCs w:val="24"/>
              </w:rPr>
            </w:pPr>
          </w:p>
          <w:p w14:paraId="52AE74DE">
            <w:pPr>
              <w:spacing w:line="240" w:lineRule="auto"/>
              <w:ind w:left="-401" w:leftChars="-191" w:right="-733" w:rightChars="-349" w:firstLine="420" w:firstLineChars="175"/>
              <w:rPr>
                <w:rFonts w:hint="eastAsia" w:ascii="宋体" w:hAnsi="宋体" w:eastAsia="宋体" w:cs="宋体"/>
                <w:b w:val="0"/>
                <w:bCs w:val="0"/>
                <w:sz w:val="24"/>
                <w:szCs w:val="24"/>
              </w:rPr>
            </w:pPr>
          </w:p>
          <w:p w14:paraId="121DB706">
            <w:pPr>
              <w:spacing w:line="240" w:lineRule="auto"/>
              <w:ind w:left="-401" w:leftChars="-191" w:right="-733" w:rightChars="-349" w:firstLine="420" w:firstLineChars="175"/>
              <w:rPr>
                <w:rFonts w:hint="eastAsia" w:ascii="宋体" w:hAnsi="宋体" w:eastAsia="宋体" w:cs="宋体"/>
                <w:b w:val="0"/>
                <w:bCs w:val="0"/>
                <w:sz w:val="24"/>
                <w:szCs w:val="24"/>
              </w:rPr>
            </w:pPr>
          </w:p>
          <w:p w14:paraId="11803979">
            <w:pPr>
              <w:spacing w:line="240" w:lineRule="auto"/>
              <w:ind w:left="-401" w:leftChars="-191" w:right="-733" w:rightChars="-349" w:firstLine="420" w:firstLineChars="175"/>
              <w:rPr>
                <w:rFonts w:hint="eastAsia" w:ascii="宋体" w:hAnsi="宋体" w:eastAsia="宋体" w:cs="宋体"/>
                <w:b w:val="0"/>
                <w:bCs w:val="0"/>
                <w:sz w:val="24"/>
                <w:szCs w:val="24"/>
              </w:rPr>
            </w:pPr>
          </w:p>
          <w:p w14:paraId="2828723C">
            <w:pPr>
              <w:pStyle w:val="7"/>
              <w:spacing w:before="65" w:line="240" w:lineRule="auto"/>
              <w:ind w:left="-401" w:leftChars="-191" w:right="-733" w:rightChars="-349" w:firstLine="406" w:firstLineChars="175"/>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59800</w:t>
            </w:r>
          </w:p>
        </w:tc>
        <w:tc>
          <w:tcPr>
            <w:tcW w:w="3254" w:type="dxa"/>
            <w:vAlign w:val="top"/>
          </w:tcPr>
          <w:p w14:paraId="1C02BD25">
            <w:pPr>
              <w:pStyle w:val="7"/>
              <w:spacing w:before="71" w:line="240" w:lineRule="auto"/>
              <w:ind w:left="-401" w:leftChars="-191" w:right="-733" w:rightChars="-349" w:firstLine="402" w:firstLineChars="175"/>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★（1）数智化教学资源平台是用</w:t>
            </w:r>
            <w:r>
              <w:rPr>
                <w:rFonts w:hint="eastAsia" w:ascii="宋体" w:hAnsi="宋体" w:eastAsia="宋体" w:cs="宋体"/>
                <w:b w:val="0"/>
                <w:bCs w:val="0"/>
                <w:spacing w:val="-3"/>
                <w:sz w:val="24"/>
                <w:szCs w:val="24"/>
              </w:rPr>
              <w:t>于支撑高校实验和实践教学中心扩展数智化能力的网络化软件支</w:t>
            </w:r>
            <w:r>
              <w:rPr>
                <w:rFonts w:hint="eastAsia" w:ascii="宋体" w:hAnsi="宋体" w:eastAsia="宋体" w:cs="宋体"/>
                <w:b w:val="0"/>
                <w:bCs w:val="0"/>
                <w:spacing w:val="-4"/>
                <w:sz w:val="24"/>
                <w:szCs w:val="24"/>
              </w:rPr>
              <w:t>撑平台，包含数字化教学内容，除</w:t>
            </w:r>
            <w:r>
              <w:rPr>
                <w:rFonts w:hint="eastAsia" w:ascii="宋体" w:hAnsi="宋体" w:eastAsia="宋体" w:cs="宋体"/>
                <w:b w:val="0"/>
                <w:bCs w:val="0"/>
                <w:spacing w:val="-3"/>
                <w:sz w:val="24"/>
                <w:szCs w:val="24"/>
              </w:rPr>
              <w:t>传统的验证性实验教学指导资源</w:t>
            </w:r>
            <w:r>
              <w:rPr>
                <w:rFonts w:hint="eastAsia" w:ascii="宋体" w:hAnsi="宋体" w:eastAsia="宋体" w:cs="宋体"/>
                <w:b w:val="0"/>
                <w:bCs w:val="0"/>
                <w:spacing w:val="-5"/>
                <w:sz w:val="24"/>
                <w:szCs w:val="24"/>
              </w:rPr>
              <w:t>外，还包括来自于真实行业实际工</w:t>
            </w:r>
            <w:r>
              <w:rPr>
                <w:rFonts w:hint="eastAsia" w:ascii="宋体" w:hAnsi="宋体" w:eastAsia="宋体" w:cs="宋体"/>
                <w:b w:val="0"/>
                <w:bCs w:val="0"/>
                <w:spacing w:val="-4"/>
                <w:sz w:val="24"/>
                <w:szCs w:val="24"/>
              </w:rPr>
              <w:t>程问题的项目案例教学资源，案例</w:t>
            </w:r>
            <w:r>
              <w:rPr>
                <w:rFonts w:hint="eastAsia" w:ascii="宋体" w:hAnsi="宋体" w:eastAsia="宋体" w:cs="宋体"/>
                <w:b w:val="0"/>
                <w:bCs w:val="0"/>
                <w:spacing w:val="-3"/>
                <w:sz w:val="24"/>
                <w:szCs w:val="24"/>
              </w:rPr>
              <w:t>库数量≥10 个。</w:t>
            </w:r>
          </w:p>
          <w:p w14:paraId="5A05DCF8">
            <w:pPr>
              <w:pStyle w:val="7"/>
              <w:spacing w:before="2" w:line="240" w:lineRule="auto"/>
              <w:ind w:left="-401" w:leftChars="-191" w:right="-733" w:rightChars="-349" w:firstLine="406" w:firstLineChars="175"/>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（2）系统包括基于Web端的教学资源库和开发过程评价系统，提供</w:t>
            </w:r>
            <w:r>
              <w:rPr>
                <w:rFonts w:hint="eastAsia" w:ascii="宋体" w:hAnsi="宋体" w:eastAsia="宋体" w:cs="宋体"/>
                <w:b w:val="0"/>
                <w:bCs w:val="0"/>
                <w:spacing w:val="-5"/>
                <w:sz w:val="24"/>
                <w:szCs w:val="24"/>
              </w:rPr>
              <w:t>教师端、学生端和管理端。</w:t>
            </w:r>
          </w:p>
          <w:p w14:paraId="0414A916">
            <w:pPr>
              <w:pStyle w:val="7"/>
              <w:spacing w:before="6" w:line="240" w:lineRule="auto"/>
              <w:ind w:left="-401" w:leftChars="-191" w:right="-733" w:rightChars="-349" w:firstLine="409" w:firstLineChars="175"/>
              <w:rPr>
                <w:rFonts w:hint="eastAsia" w:ascii="宋体" w:hAnsi="宋体" w:eastAsia="宋体" w:cs="宋体"/>
                <w:b w:val="0"/>
                <w:bCs w:val="0"/>
                <w:spacing w:val="-4"/>
                <w:sz w:val="24"/>
                <w:szCs w:val="24"/>
              </w:rPr>
            </w:pPr>
            <w:r>
              <w:rPr>
                <w:rFonts w:hint="eastAsia" w:ascii="宋体" w:hAnsi="宋体" w:eastAsia="宋体" w:cs="宋体"/>
                <w:b w:val="0"/>
                <w:bCs w:val="0"/>
                <w:spacing w:val="-3"/>
                <w:sz w:val="24"/>
                <w:szCs w:val="24"/>
              </w:rPr>
              <w:t>★（3）教师端支持课程资源和产</w:t>
            </w:r>
            <w:r>
              <w:rPr>
                <w:rFonts w:hint="eastAsia" w:ascii="宋体" w:hAnsi="宋体" w:eastAsia="宋体" w:cs="宋体"/>
                <w:b w:val="0"/>
                <w:bCs w:val="0"/>
                <w:spacing w:val="-4"/>
                <w:sz w:val="24"/>
                <w:szCs w:val="24"/>
              </w:rPr>
              <w:t>业案例项目的上传、编辑、管理、发布等功能，支持对对产业案例进行过程性评价，对过程评价结果进</w:t>
            </w:r>
            <w:r>
              <w:rPr>
                <w:rFonts w:hint="eastAsia" w:ascii="宋体" w:hAnsi="宋体" w:eastAsia="宋体" w:cs="宋体"/>
                <w:b w:val="0"/>
                <w:bCs w:val="0"/>
                <w:spacing w:val="5"/>
                <w:sz w:val="24"/>
                <w:szCs w:val="24"/>
              </w:rPr>
              <w:t xml:space="preserve"> </w:t>
            </w:r>
            <w:r>
              <w:rPr>
                <w:rFonts w:hint="eastAsia" w:ascii="宋体" w:hAnsi="宋体" w:eastAsia="宋体" w:cs="宋体"/>
                <w:b w:val="0"/>
                <w:bCs w:val="0"/>
                <w:spacing w:val="-4"/>
                <w:sz w:val="24"/>
                <w:szCs w:val="24"/>
              </w:rPr>
              <w:t>行分析，支持针对实验模块或项目资源设置考核题库，题库题数总量</w:t>
            </w:r>
            <w:r>
              <w:rPr>
                <w:rFonts w:hint="eastAsia" w:ascii="宋体" w:hAnsi="宋体" w:eastAsia="宋体" w:cs="宋体"/>
                <w:b w:val="0"/>
                <w:bCs w:val="0"/>
                <w:spacing w:val="6"/>
                <w:sz w:val="24"/>
                <w:szCs w:val="24"/>
              </w:rPr>
              <w:t xml:space="preserve"> </w:t>
            </w:r>
            <w:r>
              <w:rPr>
                <w:rFonts w:hint="eastAsia" w:ascii="宋体" w:hAnsi="宋体" w:eastAsia="宋体" w:cs="宋体"/>
                <w:b w:val="0"/>
                <w:bCs w:val="0"/>
                <w:spacing w:val="-4"/>
                <w:sz w:val="24"/>
                <w:szCs w:val="24"/>
              </w:rPr>
              <w:t>≥800 道，并在学生提交实验报告</w:t>
            </w:r>
            <w:r>
              <w:rPr>
                <w:rFonts w:hint="eastAsia" w:ascii="宋体" w:hAnsi="宋体" w:eastAsia="宋体" w:cs="宋体"/>
                <w:b w:val="0"/>
                <w:bCs w:val="0"/>
                <w:spacing w:val="-3"/>
                <w:sz w:val="24"/>
                <w:szCs w:val="24"/>
              </w:rPr>
              <w:t>后对学生进行考核，系统自主评</w:t>
            </w:r>
            <w:r>
              <w:rPr>
                <w:rFonts w:hint="eastAsia" w:ascii="宋体" w:hAnsi="宋体" w:eastAsia="宋体" w:cs="宋体"/>
                <w:b w:val="0"/>
                <w:bCs w:val="0"/>
                <w:spacing w:val="-15"/>
                <w:sz w:val="24"/>
                <w:szCs w:val="24"/>
              </w:rPr>
              <w:t>判。支持创作中心，自定义教学资</w:t>
            </w:r>
            <w:r>
              <w:rPr>
                <w:rFonts w:hint="eastAsia" w:ascii="宋体" w:hAnsi="宋体" w:eastAsia="宋体" w:cs="宋体"/>
                <w:b w:val="0"/>
                <w:bCs w:val="0"/>
                <w:spacing w:val="-4"/>
                <w:sz w:val="24"/>
                <w:szCs w:val="24"/>
              </w:rPr>
              <w:t>源。支持对实验人员及实验设备进行管理。提供实验报告查重功能。</w:t>
            </w:r>
          </w:p>
          <w:p w14:paraId="31AEBB37">
            <w:pPr>
              <w:pStyle w:val="7"/>
              <w:spacing w:before="1" w:line="240" w:lineRule="auto"/>
              <w:ind w:left="-401" w:leftChars="-191" w:right="-733" w:rightChars="-349" w:firstLine="406" w:firstLineChars="175"/>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（4）学生端支持分阶段交付上传，自动同步至教师端并反馈评价 结果及改进建议。</w:t>
            </w:r>
          </w:p>
          <w:p w14:paraId="2EA878CD">
            <w:pPr>
              <w:pStyle w:val="7"/>
              <w:spacing w:before="1" w:line="240" w:lineRule="auto"/>
              <w:ind w:left="-401" w:leftChars="-191" w:right="-733" w:rightChars="-349" w:firstLine="406" w:firstLineChars="175"/>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（5）提供货物合法来源渠道证明 文件</w:t>
            </w:r>
          </w:p>
          <w:p w14:paraId="5FDD0838">
            <w:pPr>
              <w:pStyle w:val="7"/>
              <w:spacing w:before="1" w:line="240" w:lineRule="auto"/>
              <w:ind w:left="-401" w:leftChars="-191" w:right="-733" w:rightChars="-349" w:firstLine="406" w:firstLineChars="175"/>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（6）提供 ISO9001质量认证证明</w:t>
            </w:r>
          </w:p>
        </w:tc>
      </w:tr>
    </w:tbl>
    <w:p w14:paraId="0F761D10">
      <w:pPr>
        <w:spacing w:line="240" w:lineRule="auto"/>
        <w:ind w:left="-401" w:leftChars="-191" w:right="-733" w:rightChars="-349" w:firstLine="420" w:firstLineChars="175"/>
        <w:rPr>
          <w:rFonts w:ascii="Arial"/>
          <w:b w:val="0"/>
          <w:bCs w:val="0"/>
          <w:sz w:val="24"/>
          <w:szCs w:val="24"/>
        </w:rPr>
      </w:pPr>
    </w:p>
    <w:p w14:paraId="38A0235F">
      <w:pPr>
        <w:spacing w:line="240" w:lineRule="auto"/>
        <w:ind w:left="-401" w:leftChars="-191" w:right="-733" w:rightChars="-349" w:firstLine="420" w:firstLineChars="175"/>
        <w:rPr>
          <w:rFonts w:ascii="Arial" w:hAnsi="Arial" w:eastAsia="Arial" w:cs="Arial"/>
          <w:b w:val="0"/>
          <w:bCs w:val="0"/>
          <w:sz w:val="24"/>
          <w:szCs w:val="24"/>
        </w:rPr>
      </w:pPr>
    </w:p>
    <w:p w14:paraId="2E11DAC7">
      <w:pPr>
        <w:spacing w:before="68" w:line="360" w:lineRule="auto"/>
        <w:ind w:left="-401" w:leftChars="-191" w:right="-733" w:rightChars="-349" w:firstLine="413" w:firstLineChars="175"/>
        <w:outlineLvl w:val="1"/>
        <w:rPr>
          <w:rFonts w:ascii="宋体" w:hAnsi="宋体" w:eastAsia="宋体" w:cs="宋体"/>
          <w:b w:val="0"/>
          <w:bCs w:val="0"/>
          <w:sz w:val="24"/>
          <w:szCs w:val="24"/>
        </w:rPr>
      </w:pPr>
      <w:r>
        <w:rPr>
          <w:rFonts w:ascii="宋体" w:hAnsi="宋体" w:eastAsia="宋体" w:cs="宋体"/>
          <w:b w:val="0"/>
          <w:bCs w:val="0"/>
          <w:spacing w:val="-2"/>
          <w:sz w:val="24"/>
          <w:szCs w:val="24"/>
        </w:rPr>
        <w:t>6.项目实施要求</w:t>
      </w:r>
    </w:p>
    <w:p w14:paraId="745DC227">
      <w:pPr>
        <w:pStyle w:val="2"/>
        <w:keepNext w:val="0"/>
        <w:keepLines w:val="0"/>
        <w:pageBreakBefore w:val="0"/>
        <w:widowControl/>
        <w:kinsoku/>
        <w:wordWrap/>
        <w:overflowPunct/>
        <w:topLinePunct w:val="0"/>
        <w:autoSpaceDE/>
        <w:autoSpaceDN/>
        <w:bidi w:val="0"/>
        <w:adjustRightInd/>
        <w:snapToGrid/>
        <w:spacing w:before="75" w:line="360" w:lineRule="auto"/>
        <w:ind w:left="-401" w:leftChars="-191" w:right="-733" w:rightChars="-349" w:firstLine="413" w:firstLineChars="175"/>
        <w:textAlignment w:val="auto"/>
        <w:rPr>
          <w:b w:val="0"/>
          <w:bCs w:val="0"/>
          <w:sz w:val="24"/>
          <w:szCs w:val="24"/>
        </w:rPr>
      </w:pPr>
      <w:r>
        <w:rPr>
          <w:b w:val="0"/>
          <w:bCs w:val="0"/>
          <w:spacing w:val="-2"/>
          <w:sz w:val="24"/>
          <w:szCs w:val="24"/>
        </w:rPr>
        <w:t>供应商提供的“供货安装方案”包含但不限于货物包装、储存及运输方案（须含设备运输过程保护措施）、供货</w:t>
      </w:r>
      <w:r>
        <w:rPr>
          <w:b w:val="0"/>
          <w:bCs w:val="0"/>
          <w:spacing w:val="-3"/>
          <w:sz w:val="24"/>
          <w:szCs w:val="24"/>
        </w:rPr>
        <w:t>进度安</w:t>
      </w:r>
      <w:r>
        <w:rPr>
          <w:b w:val="0"/>
          <w:bCs w:val="0"/>
          <w:spacing w:val="-4"/>
          <w:sz w:val="24"/>
          <w:szCs w:val="24"/>
        </w:rPr>
        <w:t>排与风险评估、应急预案等内容。</w:t>
      </w:r>
    </w:p>
    <w:p w14:paraId="4DC6DDBE">
      <w:pPr>
        <w:pStyle w:val="2"/>
        <w:keepNext w:val="0"/>
        <w:keepLines w:val="0"/>
        <w:pageBreakBefore w:val="0"/>
        <w:widowControl/>
        <w:kinsoku/>
        <w:wordWrap/>
        <w:overflowPunct/>
        <w:topLinePunct w:val="0"/>
        <w:autoSpaceDE/>
        <w:autoSpaceDN/>
        <w:bidi w:val="0"/>
        <w:adjustRightInd/>
        <w:snapToGrid/>
        <w:spacing w:line="360" w:lineRule="auto"/>
        <w:ind w:left="-401" w:leftChars="-191" w:right="-733" w:rightChars="-349" w:firstLine="409" w:firstLineChars="175"/>
        <w:textAlignment w:val="auto"/>
        <w:rPr>
          <w:b w:val="0"/>
          <w:bCs w:val="0"/>
          <w:sz w:val="24"/>
          <w:szCs w:val="24"/>
        </w:rPr>
      </w:pPr>
      <w:r>
        <w:rPr>
          <w:b w:val="0"/>
          <w:bCs w:val="0"/>
          <w:spacing w:val="-3"/>
          <w:sz w:val="24"/>
          <w:szCs w:val="24"/>
        </w:rPr>
        <w:t>培训方案全面合理、针对性强，培训时长一周以上，能够充分满足采购人的需求。</w:t>
      </w:r>
    </w:p>
    <w:p w14:paraId="4963D083">
      <w:pPr>
        <w:spacing w:before="72" w:line="360" w:lineRule="auto"/>
        <w:ind w:left="-401" w:leftChars="-191" w:right="-733" w:rightChars="-349" w:firstLine="409" w:firstLineChars="175"/>
        <w:outlineLvl w:val="1"/>
        <w:rPr>
          <w:rFonts w:ascii="宋体" w:hAnsi="宋体" w:eastAsia="宋体" w:cs="宋体"/>
          <w:b w:val="0"/>
          <w:bCs w:val="0"/>
          <w:sz w:val="24"/>
          <w:szCs w:val="24"/>
        </w:rPr>
      </w:pPr>
      <w:r>
        <w:rPr>
          <w:rFonts w:ascii="宋体" w:hAnsi="宋体" w:eastAsia="宋体" w:cs="宋体"/>
          <w:b w:val="0"/>
          <w:bCs w:val="0"/>
          <w:spacing w:val="-3"/>
          <w:sz w:val="24"/>
          <w:szCs w:val="24"/>
        </w:rPr>
        <w:t>7.验收方式及要求</w:t>
      </w:r>
    </w:p>
    <w:p w14:paraId="26F53F8B">
      <w:pPr>
        <w:pStyle w:val="2"/>
        <w:keepNext w:val="0"/>
        <w:keepLines w:val="0"/>
        <w:pageBreakBefore w:val="0"/>
        <w:widowControl/>
        <w:kinsoku/>
        <w:wordWrap/>
        <w:overflowPunct/>
        <w:topLinePunct w:val="0"/>
        <w:autoSpaceDE/>
        <w:autoSpaceDN/>
        <w:bidi w:val="0"/>
        <w:adjustRightInd/>
        <w:snapToGrid/>
        <w:spacing w:before="75" w:line="360" w:lineRule="auto"/>
        <w:ind w:left="-401" w:leftChars="-191" w:right="-733" w:rightChars="-349" w:firstLine="413" w:firstLineChars="175"/>
        <w:textAlignment w:val="auto"/>
        <w:rPr>
          <w:b w:val="0"/>
          <w:bCs w:val="0"/>
          <w:spacing w:val="-2"/>
          <w:sz w:val="24"/>
          <w:szCs w:val="24"/>
        </w:rPr>
      </w:pPr>
      <w:r>
        <w:rPr>
          <w:b w:val="0"/>
          <w:bCs w:val="0"/>
          <w:spacing w:val="-2"/>
          <w:sz w:val="24"/>
          <w:szCs w:val="24"/>
        </w:rPr>
        <w:t>安装调试完成后，进行项目内容培训，最后进行试运行。试运行周期≥30 天，需满足：实验台连续运行无故障；</w:t>
      </w:r>
    </w:p>
    <w:p w14:paraId="4C962A81">
      <w:pPr>
        <w:pStyle w:val="2"/>
        <w:keepNext w:val="0"/>
        <w:keepLines w:val="0"/>
        <w:pageBreakBefore w:val="0"/>
        <w:widowControl/>
        <w:kinsoku/>
        <w:wordWrap/>
        <w:overflowPunct/>
        <w:topLinePunct w:val="0"/>
        <w:autoSpaceDE/>
        <w:autoSpaceDN/>
        <w:bidi w:val="0"/>
        <w:adjustRightInd/>
        <w:snapToGrid/>
        <w:spacing w:before="75" w:line="360" w:lineRule="auto"/>
        <w:ind w:left="-401" w:leftChars="-191" w:right="-733" w:rightChars="-349" w:firstLine="413" w:firstLineChars="175"/>
        <w:textAlignment w:val="auto"/>
        <w:rPr>
          <w:b w:val="0"/>
          <w:bCs w:val="0"/>
          <w:spacing w:val="-2"/>
          <w:sz w:val="24"/>
          <w:szCs w:val="24"/>
        </w:rPr>
      </w:pPr>
      <w:r>
        <w:rPr>
          <w:b w:val="0"/>
          <w:bCs w:val="0"/>
          <w:spacing w:val="-2"/>
          <w:sz w:val="24"/>
          <w:szCs w:val="24"/>
        </w:rPr>
        <w:t>教学资源平台支持 500 用户并发测试无卡顿。</w:t>
      </w:r>
    </w:p>
    <w:p w14:paraId="09050C1B">
      <w:pPr>
        <w:numPr>
          <w:ilvl w:val="0"/>
          <w:numId w:val="1"/>
        </w:numPr>
        <w:spacing w:before="73" w:line="360" w:lineRule="auto"/>
        <w:ind w:left="-401" w:leftChars="-191" w:right="-733" w:rightChars="-349" w:firstLine="413" w:firstLineChars="175"/>
        <w:outlineLvl w:val="1"/>
        <w:rPr>
          <w:rFonts w:ascii="宋体" w:hAnsi="宋体" w:eastAsia="宋体" w:cs="宋体"/>
          <w:b w:val="0"/>
          <w:bCs w:val="0"/>
          <w:spacing w:val="-2"/>
          <w:sz w:val="24"/>
          <w:szCs w:val="24"/>
        </w:rPr>
      </w:pPr>
      <w:r>
        <w:rPr>
          <w:rFonts w:ascii="宋体" w:hAnsi="宋体" w:eastAsia="宋体" w:cs="宋体"/>
          <w:b w:val="0"/>
          <w:bCs w:val="0"/>
          <w:spacing w:val="-2"/>
          <w:sz w:val="24"/>
          <w:szCs w:val="24"/>
        </w:rPr>
        <w:t>其他技术、服务相关要求。</w:t>
      </w:r>
    </w:p>
    <w:p w14:paraId="21712E09">
      <w:pPr>
        <w:pStyle w:val="2"/>
        <w:keepNext w:val="0"/>
        <w:keepLines w:val="0"/>
        <w:pageBreakBefore w:val="0"/>
        <w:widowControl/>
        <w:kinsoku/>
        <w:wordWrap/>
        <w:overflowPunct/>
        <w:topLinePunct w:val="0"/>
        <w:autoSpaceDE/>
        <w:autoSpaceDN/>
        <w:bidi w:val="0"/>
        <w:adjustRightInd/>
        <w:snapToGrid/>
        <w:spacing w:before="75" w:line="360" w:lineRule="auto"/>
        <w:ind w:left="-401" w:leftChars="-191" w:right="-733" w:rightChars="-349" w:firstLine="413" w:firstLineChars="175"/>
        <w:textAlignment w:val="auto"/>
        <w:rPr>
          <w:b w:val="0"/>
          <w:bCs w:val="0"/>
          <w:spacing w:val="-2"/>
          <w:sz w:val="24"/>
          <w:szCs w:val="24"/>
        </w:rPr>
      </w:pPr>
      <w:r>
        <w:rPr>
          <w:b w:val="0"/>
          <w:bCs w:val="0"/>
          <w:spacing w:val="-2"/>
          <w:sz w:val="24"/>
          <w:szCs w:val="24"/>
        </w:rPr>
        <w:t>数智化教学资源平台投入使用后采购人自行设计更新的案例库的知识产权归采购人所有，供应商需提供无侵权承诺。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70406"/>
    <w:multiLevelType w:val="singleLevel"/>
    <w:tmpl w:val="33070406"/>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073B6"/>
    <w:rsid w:val="092C05EB"/>
    <w:rsid w:val="0C7A60C3"/>
    <w:rsid w:val="12ED49ED"/>
    <w:rsid w:val="159073B6"/>
    <w:rsid w:val="25C535D0"/>
    <w:rsid w:val="35E67AD1"/>
    <w:rsid w:val="43856233"/>
    <w:rsid w:val="468B5487"/>
    <w:rsid w:val="4C642F91"/>
    <w:rsid w:val="52DA7A8E"/>
    <w:rsid w:val="533B47AC"/>
    <w:rsid w:val="5A012C53"/>
    <w:rsid w:val="5F986FF0"/>
    <w:rsid w:val="62611E8A"/>
    <w:rsid w:val="6C493CC8"/>
    <w:rsid w:val="7B42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jc w:val="left"/>
    </w:pPr>
    <w:rPr>
      <w:rFonts w:ascii="宋体" w:hAnsi="宋体"/>
      <w:b/>
      <w:bCs/>
      <w:sz w:val="24"/>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firstLine="420" w:firstLineChars="200"/>
    </w:pPr>
  </w:style>
  <w:style w:type="paragraph" w:customStyle="1" w:styleId="7">
    <w:name w:val="Table Text"/>
    <w:basedOn w:val="1"/>
    <w:semiHidden/>
    <w:qFormat/>
    <w:uiPriority w:val="0"/>
    <w:rPr>
      <w:rFonts w:ascii="华文仿宋" w:hAnsi="华文仿宋" w:eastAsia="华文仿宋" w:cs="华文仿宋"/>
      <w:sz w:val="18"/>
      <w:szCs w:val="18"/>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2025-06-25T03:04:00Z</dcterms:created>
  <dc:creator>陈旭楠</dc:creator>
  <cp:lastModifiedBy>陈旭楠</cp:lastModifiedBy>
  <dcterms:modified xsi:type="dcterms:W3CDTF">2025-06-25T03:11:42Z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EE1D4506B4CE46C0A490354D7553C482_11</vt:lpwstr>
  </property>
  <property fmtid="{D5CDD505-2E9C-101B-9397-08002B2CF9AE}" pid="4" name="KSOTemplateDocerSaveRecord">
    <vt:lpwstr>eyJoZGlkIjoiMDZiOWQ2MTJiMjEwOTZiNWM5OTQzNjZlNzRhZWNkNDYiLCJ1c2VySWQiOiIyNTU0NDAwMzEifQ==</vt:lpwstr>
  </property>
</Properties>
</file>