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A6BC7">
      <w:pPr>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临沧市生态环境局</w:t>
      </w:r>
      <w:r>
        <w:rPr>
          <w:rFonts w:hint="eastAsia" w:ascii="仿宋" w:hAnsi="仿宋" w:eastAsia="仿宋" w:cs="仿宋"/>
          <w:b/>
          <w:bCs/>
          <w:color w:val="auto"/>
          <w:sz w:val="30"/>
          <w:szCs w:val="30"/>
          <w:highlight w:val="none"/>
          <w:lang w:eastAsia="zh-CN"/>
        </w:rPr>
        <w:t>临沧市2025年建设项目（规划）环境影响评价文件技术评估服务项目（重新招标）</w:t>
      </w:r>
      <w:r>
        <w:rPr>
          <w:rFonts w:hint="eastAsia" w:ascii="仿宋" w:hAnsi="仿宋" w:eastAsia="仿宋" w:cs="仿宋"/>
          <w:b/>
          <w:bCs/>
          <w:color w:val="auto"/>
          <w:sz w:val="30"/>
          <w:szCs w:val="30"/>
          <w:highlight w:val="none"/>
          <w:lang w:val="en-US" w:eastAsia="zh-CN"/>
        </w:rPr>
        <w:t>竞争性磋商公告</w:t>
      </w:r>
    </w:p>
    <w:p w14:paraId="42C7CA08">
      <w:pPr>
        <w:pBdr>
          <w:top w:val="single" w:color="auto" w:sz="4" w:space="1"/>
          <w:left w:val="single" w:color="auto" w:sz="4" w:space="4"/>
          <w:bottom w:val="single" w:color="auto" w:sz="4" w:space="1"/>
          <w:right w:val="single" w:color="auto" w:sz="4" w:space="4"/>
        </w:pBd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项目概况</w:t>
      </w:r>
    </w:p>
    <w:p w14:paraId="0780091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bidi="ar"/>
        </w:rPr>
        <w:t>临沧市2025年建设项目（规划）环境影响评价文件技术评估服务项目（重新招标）</w:t>
      </w:r>
      <w:r>
        <w:rPr>
          <w:rFonts w:hint="eastAsia" w:ascii="仿宋" w:hAnsi="仿宋" w:eastAsia="仿宋" w:cs="仿宋"/>
          <w:color w:val="auto"/>
          <w:sz w:val="24"/>
          <w:highlight w:val="none"/>
          <w:lang w:bidi="ar"/>
        </w:rPr>
        <w:t>的潜在</w:t>
      </w:r>
      <w:r>
        <w:rPr>
          <w:rFonts w:hint="eastAsia" w:ascii="仿宋" w:hAnsi="仿宋" w:eastAsia="仿宋" w:cs="仿宋"/>
          <w:color w:val="auto"/>
          <w:sz w:val="24"/>
          <w:highlight w:val="none"/>
          <w:lang w:val="en-US" w:eastAsia="zh-CN" w:bidi="ar"/>
        </w:rPr>
        <w:t>供应商</w:t>
      </w:r>
      <w:r>
        <w:rPr>
          <w:rFonts w:hint="eastAsia" w:ascii="仿宋" w:hAnsi="仿宋" w:eastAsia="仿宋" w:cs="仿宋"/>
          <w:color w:val="auto"/>
          <w:sz w:val="24"/>
          <w:highlight w:val="none"/>
          <w:lang w:bidi="ar"/>
        </w:rPr>
        <w:t>应在</w:t>
      </w:r>
      <w:r>
        <w:rPr>
          <w:rFonts w:hint="eastAsia" w:ascii="仿宋" w:hAnsi="仿宋" w:eastAsia="仿宋" w:cs="仿宋"/>
          <w:color w:val="auto"/>
          <w:sz w:val="24"/>
          <w:highlight w:val="none"/>
          <w:u w:val="single"/>
          <w:lang w:bidi="ar"/>
        </w:rPr>
        <w:t>政采云平台（https://www.zcygov.cn/）</w:t>
      </w:r>
      <w:r>
        <w:rPr>
          <w:rFonts w:hint="eastAsia" w:ascii="仿宋" w:hAnsi="仿宋" w:eastAsia="仿宋" w:cs="仿宋"/>
          <w:color w:val="auto"/>
          <w:sz w:val="24"/>
          <w:highlight w:val="none"/>
          <w:u w:val="single"/>
          <w:lang w:val="en-US" w:eastAsia="zh-CN" w:bidi="ar"/>
        </w:rPr>
        <w:t>线上</w:t>
      </w:r>
      <w:r>
        <w:rPr>
          <w:rFonts w:hint="eastAsia" w:ascii="仿宋" w:hAnsi="仿宋" w:eastAsia="仿宋" w:cs="仿宋"/>
          <w:color w:val="auto"/>
          <w:sz w:val="24"/>
          <w:highlight w:val="none"/>
          <w:u w:val="single"/>
          <w:lang w:bidi="ar"/>
        </w:rPr>
        <w:t>获取（下载）</w:t>
      </w:r>
      <w:r>
        <w:rPr>
          <w:rFonts w:hint="eastAsia" w:ascii="仿宋" w:hAnsi="仿宋" w:eastAsia="仿宋" w:cs="仿宋"/>
          <w:color w:val="auto"/>
          <w:sz w:val="24"/>
          <w:highlight w:val="none"/>
          <w:lang w:bidi="ar"/>
        </w:rPr>
        <w:t>采购文件，并于</w:t>
      </w:r>
      <w:r>
        <w:rPr>
          <w:rFonts w:hint="eastAsia" w:ascii="仿宋" w:hAnsi="仿宋" w:eastAsia="仿宋" w:cs="仿宋"/>
          <w:color w:val="auto"/>
          <w:sz w:val="24"/>
          <w:highlight w:val="none"/>
          <w:u w:val="single"/>
          <w:lang w:bidi="ar"/>
        </w:rPr>
        <w:t>202</w:t>
      </w:r>
      <w:r>
        <w:rPr>
          <w:rFonts w:hint="eastAsia" w:ascii="仿宋" w:hAnsi="仿宋" w:eastAsia="仿宋" w:cs="仿宋"/>
          <w:color w:val="auto"/>
          <w:sz w:val="24"/>
          <w:highlight w:val="none"/>
          <w:u w:val="single"/>
          <w:lang w:val="en-US" w:eastAsia="zh-CN" w:bidi="ar"/>
        </w:rPr>
        <w:t>5</w:t>
      </w:r>
      <w:r>
        <w:rPr>
          <w:rFonts w:hint="eastAsia" w:ascii="仿宋" w:hAnsi="仿宋" w:eastAsia="仿宋" w:cs="仿宋"/>
          <w:bCs/>
          <w:color w:val="auto"/>
          <w:sz w:val="24"/>
          <w:highlight w:val="none"/>
          <w:u w:val="single"/>
          <w:lang w:bidi="ar"/>
        </w:rPr>
        <w:t>年0</w:t>
      </w:r>
      <w:r>
        <w:rPr>
          <w:rFonts w:hint="eastAsia" w:ascii="仿宋" w:hAnsi="仿宋" w:eastAsia="仿宋" w:cs="仿宋"/>
          <w:bCs/>
          <w:color w:val="auto"/>
          <w:sz w:val="24"/>
          <w:highlight w:val="none"/>
          <w:u w:val="single"/>
          <w:lang w:val="en-US" w:eastAsia="zh-CN" w:bidi="ar"/>
        </w:rPr>
        <w:t>7</w:t>
      </w:r>
      <w:r>
        <w:rPr>
          <w:rFonts w:hint="eastAsia" w:ascii="仿宋" w:hAnsi="仿宋" w:eastAsia="仿宋" w:cs="仿宋"/>
          <w:bCs/>
          <w:color w:val="auto"/>
          <w:sz w:val="24"/>
          <w:highlight w:val="none"/>
          <w:u w:val="single"/>
          <w:lang w:bidi="ar"/>
        </w:rPr>
        <w:t>月</w:t>
      </w:r>
      <w:r>
        <w:rPr>
          <w:rFonts w:hint="eastAsia" w:ascii="仿宋" w:hAnsi="仿宋" w:eastAsia="仿宋" w:cs="仿宋"/>
          <w:bCs/>
          <w:color w:val="auto"/>
          <w:sz w:val="24"/>
          <w:highlight w:val="none"/>
          <w:u w:val="single"/>
          <w:lang w:val="en-US" w:eastAsia="zh-CN" w:bidi="ar"/>
        </w:rPr>
        <w:t>14</w:t>
      </w:r>
      <w:r>
        <w:rPr>
          <w:rFonts w:hint="eastAsia" w:ascii="仿宋" w:hAnsi="仿宋" w:eastAsia="仿宋" w:cs="仿宋"/>
          <w:bCs/>
          <w:color w:val="auto"/>
          <w:sz w:val="24"/>
          <w:highlight w:val="none"/>
          <w:u w:val="single"/>
          <w:lang w:bidi="ar"/>
        </w:rPr>
        <w:t>日</w:t>
      </w:r>
      <w:r>
        <w:rPr>
          <w:rFonts w:hint="eastAsia" w:ascii="仿宋" w:hAnsi="仿宋" w:eastAsia="仿宋" w:cs="仿宋"/>
          <w:bCs/>
          <w:color w:val="auto"/>
          <w:sz w:val="24"/>
          <w:highlight w:val="none"/>
          <w:u w:val="single"/>
          <w:lang w:val="en-US" w:eastAsia="zh-CN" w:bidi="ar"/>
        </w:rPr>
        <w:t>14时00</w:t>
      </w:r>
      <w:bookmarkStart w:id="0" w:name="_GoBack"/>
      <w:bookmarkEnd w:id="0"/>
      <w:r>
        <w:rPr>
          <w:rFonts w:hint="eastAsia" w:ascii="仿宋" w:hAnsi="仿宋" w:eastAsia="仿宋" w:cs="仿宋"/>
          <w:bCs/>
          <w:color w:val="auto"/>
          <w:sz w:val="24"/>
          <w:highlight w:val="none"/>
          <w:u w:val="single"/>
          <w:lang w:bidi="ar"/>
        </w:rPr>
        <w:t>分（</w:t>
      </w:r>
      <w:r>
        <w:rPr>
          <w:rFonts w:hint="eastAsia" w:ascii="仿宋" w:hAnsi="仿宋" w:eastAsia="仿宋" w:cs="仿宋"/>
          <w:bCs/>
          <w:color w:val="auto"/>
          <w:sz w:val="24"/>
          <w:highlight w:val="none"/>
          <w:lang w:bidi="ar"/>
        </w:rPr>
        <w:t>北京时间）前</w:t>
      </w:r>
      <w:r>
        <w:rPr>
          <w:rFonts w:hint="eastAsia" w:ascii="仿宋" w:hAnsi="仿宋" w:eastAsia="仿宋" w:cs="仿宋"/>
          <w:bCs/>
          <w:color w:val="auto"/>
          <w:sz w:val="24"/>
          <w:highlight w:val="none"/>
          <w:lang w:val="en-US" w:eastAsia="zh-CN" w:bidi="ar"/>
        </w:rPr>
        <w:t>提</w:t>
      </w:r>
      <w:r>
        <w:rPr>
          <w:rFonts w:hint="eastAsia" w:ascii="仿宋" w:hAnsi="仿宋" w:eastAsia="仿宋" w:cs="仿宋"/>
          <w:bCs/>
          <w:color w:val="auto"/>
          <w:sz w:val="24"/>
          <w:highlight w:val="none"/>
          <w:lang w:bidi="ar"/>
        </w:rPr>
        <w:t>交响应文件</w:t>
      </w:r>
      <w:r>
        <w:rPr>
          <w:rFonts w:hint="eastAsia" w:ascii="仿宋" w:hAnsi="仿宋" w:eastAsia="仿宋" w:cs="仿宋"/>
          <w:color w:val="auto"/>
          <w:sz w:val="24"/>
          <w:highlight w:val="none"/>
          <w:lang w:bidi="ar"/>
        </w:rPr>
        <w:t>。</w:t>
      </w:r>
    </w:p>
    <w:p w14:paraId="63E10A0C">
      <w:pPr>
        <w:rPr>
          <w:rFonts w:hint="eastAsia" w:ascii="仿宋" w:hAnsi="仿宋" w:eastAsia="仿宋" w:cs="仿宋"/>
          <w:color w:val="auto"/>
          <w:highlight w:val="none"/>
        </w:rPr>
      </w:pPr>
    </w:p>
    <w:p w14:paraId="28F2F886">
      <w:pPr>
        <w:spacing w:line="360" w:lineRule="auto"/>
        <w:contextualSpacing/>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w:t>
      </w:r>
      <w:r>
        <w:rPr>
          <w:rFonts w:hint="eastAsia" w:ascii="仿宋" w:hAnsi="仿宋" w:eastAsia="仿宋" w:cs="仿宋"/>
          <w:b/>
          <w:color w:val="auto"/>
          <w:sz w:val="24"/>
          <w:highlight w:val="none"/>
          <w:lang w:val="en-US" w:eastAsia="zh-CN"/>
        </w:rPr>
        <w:t>基本情况</w:t>
      </w:r>
      <w:r>
        <w:rPr>
          <w:rFonts w:hint="eastAsia" w:ascii="仿宋" w:hAnsi="仿宋" w:eastAsia="仿宋" w:cs="仿宋"/>
          <w:b/>
          <w:color w:val="auto"/>
          <w:sz w:val="24"/>
          <w:highlight w:val="none"/>
        </w:rPr>
        <w:t>：</w:t>
      </w:r>
    </w:p>
    <w:p w14:paraId="01670259">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LCZC2025-C3-00420-ZZGJ-0203（</w:t>
      </w:r>
      <w:r>
        <w:rPr>
          <w:rFonts w:hint="eastAsia" w:ascii="仿宋" w:hAnsi="仿宋" w:eastAsia="仿宋" w:cs="仿宋"/>
          <w:color w:val="auto"/>
          <w:sz w:val="24"/>
          <w:highlight w:val="none"/>
          <w:lang w:val="en-US" w:eastAsia="zh-CN"/>
        </w:rPr>
        <w:t>代理机构项目编号：</w:t>
      </w:r>
      <w:r>
        <w:rPr>
          <w:rFonts w:hint="eastAsia" w:ascii="仿宋" w:hAnsi="仿宋" w:eastAsia="仿宋" w:cs="仿宋"/>
          <w:color w:val="auto"/>
          <w:sz w:val="24"/>
          <w:highlight w:val="none"/>
          <w:lang w:eastAsia="zh-CN"/>
        </w:rPr>
        <w:t>TC259705X）</w:t>
      </w:r>
    </w:p>
    <w:p w14:paraId="1C72DCAA">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临沧市2025年建设项目（规划）环境影响评价文件技术评估服务项目（重新招标）</w:t>
      </w:r>
    </w:p>
    <w:p w14:paraId="2C64B2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2987F2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预算金额（万元）：</w:t>
      </w:r>
      <w:r>
        <w:rPr>
          <w:rFonts w:hint="eastAsia" w:ascii="仿宋" w:hAnsi="仿宋" w:eastAsia="仿宋" w:cs="仿宋"/>
          <w:color w:val="auto"/>
          <w:sz w:val="24"/>
          <w:highlight w:val="none"/>
          <w:lang w:eastAsia="zh-CN"/>
        </w:rPr>
        <w:t>80</w:t>
      </w:r>
      <w:r>
        <w:rPr>
          <w:rFonts w:hint="eastAsia" w:ascii="仿宋" w:hAnsi="仿宋" w:eastAsia="仿宋" w:cs="仿宋"/>
          <w:color w:val="auto"/>
          <w:sz w:val="24"/>
          <w:highlight w:val="none"/>
        </w:rPr>
        <w:t>.00</w:t>
      </w:r>
    </w:p>
    <w:p w14:paraId="361042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最高限价（万元）：</w:t>
      </w:r>
      <w:r>
        <w:rPr>
          <w:rFonts w:hint="eastAsia" w:ascii="仿宋" w:hAnsi="仿宋" w:eastAsia="仿宋" w:cs="仿宋"/>
          <w:color w:val="auto"/>
          <w:sz w:val="24"/>
          <w:highlight w:val="none"/>
          <w:lang w:eastAsia="zh-CN"/>
        </w:rPr>
        <w:t>80</w:t>
      </w:r>
      <w:r>
        <w:rPr>
          <w:rFonts w:hint="eastAsia" w:ascii="仿宋" w:hAnsi="仿宋" w:eastAsia="仿宋" w:cs="仿宋"/>
          <w:color w:val="auto"/>
          <w:sz w:val="24"/>
          <w:highlight w:val="none"/>
        </w:rPr>
        <w:t>.00</w:t>
      </w:r>
    </w:p>
    <w:p w14:paraId="14515488">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为临沧市生态环境局选聘临沧市建设项目（规划）环境影响评价文件技术评估服务的合格供应商，数量：1项，服务内容如下：</w:t>
      </w:r>
    </w:p>
    <w:p w14:paraId="4C1619CF">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根据《中华人民共和国环境影响评价法》及环境保护相关法律、法规、规章及规范的相关要求，对项目实施的环境可行性及环境影响评价文件进行客观、公开、公正的技术评估，为环评审批、项目落地以及行政部门决策提供科学技术依据。完成临沧市审批的不低于123个建设项目（规划）环境影响报告表（书）技术评估（其中1个报告书折算为2个报告表），并出具技术评估意见。</w:t>
      </w:r>
    </w:p>
    <w:p w14:paraId="2A8F835A">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（2）对临沧市建设项目环境影响评价文件复核、建设项目环评文件及批复要求落实情况抽查、登记表备案项目合法合规性抽查等环评质量管理提供技术服务。</w:t>
      </w:r>
    </w:p>
    <w:p w14:paraId="23B38BB9">
      <w:pPr>
        <w:snapToGri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（3）按照采购人要求，对环评审批人员或第三方机构开展培训工作至少2次；配合采购人对临沧市环评评审专家库进行</w:t>
      </w:r>
      <w:r>
        <w:rPr>
          <w:rFonts w:hint="eastAsia" w:ascii="仿宋" w:hAnsi="仿宋" w:eastAsia="仿宋" w:cs="仿宋"/>
          <w:color w:val="auto"/>
          <w:sz w:val="24"/>
          <w:szCs w:val="24"/>
          <w:highlight w:val="none"/>
          <w:lang w:val="en-US" w:eastAsia="zh-CN"/>
        </w:rPr>
        <w:t>筛选、管理、考核及相关</w:t>
      </w:r>
      <w:r>
        <w:rPr>
          <w:rFonts w:hint="eastAsia" w:ascii="仿宋" w:hAnsi="仿宋" w:eastAsia="仿宋" w:cs="仿宋"/>
          <w:color w:val="auto"/>
          <w:sz w:val="24"/>
          <w:highlight w:val="none"/>
          <w:lang w:val="en-US" w:eastAsia="zh-CN"/>
        </w:rPr>
        <w:t>统计上报；配合采购人完成重大建设项目环评审批专题会等与建设项目推进有关的技术支持工作，定期汇报评估工作情况。</w:t>
      </w:r>
    </w:p>
    <w:p w14:paraId="41D044B1">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本项目除</w:t>
      </w: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rPr>
        <w:t>内容外的其他信息，详见本</w:t>
      </w:r>
      <w:r>
        <w:rPr>
          <w:rFonts w:hint="eastAsia" w:ascii="仿宋" w:hAnsi="仿宋" w:eastAsia="仿宋" w:cs="仿宋"/>
          <w:b/>
          <w:bCs/>
          <w:color w:val="auto"/>
          <w:sz w:val="24"/>
          <w:highlight w:val="none"/>
          <w:lang w:val="en-US" w:eastAsia="zh-CN"/>
        </w:rPr>
        <w:t>竞争性磋商</w:t>
      </w:r>
      <w:r>
        <w:rPr>
          <w:rFonts w:hint="eastAsia" w:ascii="仿宋" w:hAnsi="仿宋" w:eastAsia="仿宋" w:cs="仿宋"/>
          <w:b/>
          <w:bCs/>
          <w:color w:val="auto"/>
          <w:sz w:val="24"/>
          <w:highlight w:val="none"/>
        </w:rPr>
        <w:t>文件第五章</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采购需求</w:t>
      </w:r>
      <w:r>
        <w:rPr>
          <w:rFonts w:hint="eastAsia" w:ascii="仿宋" w:hAnsi="仿宋" w:eastAsia="仿宋" w:cs="仿宋"/>
          <w:b/>
          <w:bCs/>
          <w:color w:val="auto"/>
          <w:sz w:val="24"/>
          <w:highlight w:val="none"/>
          <w:lang w:eastAsia="zh-CN"/>
        </w:rPr>
        <w:t>。</w:t>
      </w:r>
    </w:p>
    <w:p w14:paraId="52CB341D">
      <w:pPr>
        <w:snapToGrid w:val="0"/>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注：本项目共设一个标段</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必须对本项目所有内容作出完整唯一的报价，不得出现缺项、漏项或无报价的情况，否则</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文件将按无效处理。</w:t>
      </w:r>
    </w:p>
    <w:p w14:paraId="175643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合同履行期限：合同签订后至项目数指标完成结束（合同签订后按甲方要求的项目数完成工作）。</w:t>
      </w:r>
    </w:p>
    <w:p w14:paraId="2569E05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否</w:t>
      </w:r>
      <w:r>
        <w:rPr>
          <w:rFonts w:hint="eastAsia" w:ascii="仿宋" w:hAnsi="仿宋" w:eastAsia="仿宋" w:cs="仿宋"/>
          <w:color w:val="auto"/>
          <w:sz w:val="24"/>
          <w:highlight w:val="none"/>
        </w:rPr>
        <w:t>）接受联合体</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w:t>
      </w:r>
    </w:p>
    <w:p w14:paraId="01A55339">
      <w:pPr>
        <w:spacing w:line="360" w:lineRule="auto"/>
        <w:ind w:firstLine="241" w:firstLineChars="100"/>
        <w:contextualSpacing/>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二、申请人资质要求：</w:t>
      </w:r>
    </w:p>
    <w:p w14:paraId="371AE28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20DBE00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具有独立承担民事责任的能力：提供企业有效的法人营业执照、社团组织法人营业执照、事业单位法人证或自然人证明材料（加盖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电子公章）；</w:t>
      </w:r>
    </w:p>
    <w:p w14:paraId="1F414B6A">
      <w:pPr>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具有良好的商业信誉和健全的财务会计制度</w:t>
      </w:r>
      <w:r>
        <w:rPr>
          <w:rFonts w:hint="eastAsia" w:ascii="仿宋" w:hAnsi="仿宋" w:eastAsia="仿宋" w:cs="仿宋"/>
          <w:color w:val="auto"/>
          <w:sz w:val="24"/>
          <w:highlight w:val="none"/>
          <w:lang w:eastAsia="zh-CN"/>
        </w:rPr>
        <w:t>：</w:t>
      </w:r>
    </w:p>
    <w:p w14:paraId="7D7059B3">
      <w:pPr>
        <w:spacing w:line="360" w:lineRule="auto"/>
        <w:ind w:firstLine="480" w:firstLineChars="200"/>
        <w:contextualSpacing/>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应商在本项目响应文件提交截止时间前在国家企业信用信息公示系统（www.gsxt.gov.cn）“行政处罚信息”栏中查询的信息记录不得为参加政府采购活动前三年内因违法经营受到刑事处罚或者责令停产停业、吊销许可证或者执照、较大数额罚款等行政处罚，未出现列入经营异常名录且未被移出、未出现列入严重违法失信企业名单（黑名单）且未被移出等不良情况（查询时间为本公告发布之日起至提交响应文件截止之日止，查询结果以采购人、采购代理机构查询结果为准，并将查询记录和证据留存，事业单位不在该系统查询范围内）；</w:t>
      </w:r>
    </w:p>
    <w:p w14:paraId="6B5B394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提供202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年至今任意一年度经第三方审计的审计报告</w:t>
      </w:r>
      <w:r>
        <w:rPr>
          <w:rFonts w:hint="eastAsia" w:ascii="仿宋" w:hAnsi="仿宋" w:eastAsia="仿宋" w:cs="仿宋"/>
          <w:color w:val="auto"/>
          <w:sz w:val="24"/>
          <w:highlight w:val="none"/>
          <w:lang w:val="en-US" w:eastAsia="zh-CN"/>
        </w:rPr>
        <w:t>及财务报表</w:t>
      </w:r>
      <w:r>
        <w:rPr>
          <w:rFonts w:hint="eastAsia" w:ascii="仿宋" w:hAnsi="仿宋" w:eastAsia="仿宋" w:cs="仿宋"/>
          <w:color w:val="auto"/>
          <w:sz w:val="24"/>
          <w:highlight w:val="none"/>
          <w:lang w:eastAsia="zh-CN"/>
        </w:rPr>
        <w:t>（报表至少包括资产负债表、利润表（损益表或收入费用表）、现金流量表）</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自行编制的财务报表</w:t>
      </w:r>
      <w:r>
        <w:rPr>
          <w:rFonts w:hint="eastAsia" w:ascii="仿宋" w:hAnsi="仿宋" w:eastAsia="仿宋" w:cs="仿宋"/>
          <w:color w:val="auto"/>
          <w:sz w:val="24"/>
          <w:highlight w:val="none"/>
          <w:lang w:eastAsia="zh-CN"/>
        </w:rPr>
        <w:t>（报表至少包括资产负债表、利润表（损益表或收入费用表）、现金流量表）</w:t>
      </w:r>
      <w:r>
        <w:rPr>
          <w:rFonts w:hint="eastAsia" w:ascii="仿宋" w:hAnsi="仿宋" w:eastAsia="仿宋" w:cs="仿宋"/>
          <w:color w:val="auto"/>
          <w:sz w:val="24"/>
          <w:highlight w:val="none"/>
        </w:rPr>
        <w:t>或经政府部门认可的担保机构出具的担保证明，提供担保证明的同时还须提供专业担保机构经财政部门认可的证明文件（加盖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电子公章），新成立不满1年的企业可提供近三个月内开户银行出具的资信证明或资金存款证明（加盖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电子公章）；若</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是事业单位无财务状况报告或财务状况报告不齐全的须在</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文件中提供说明并加盖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val="en-US" w:eastAsia="zh-CN"/>
        </w:rPr>
        <w:t>公章</w:t>
      </w:r>
      <w:r>
        <w:rPr>
          <w:rFonts w:hint="eastAsia" w:ascii="仿宋" w:hAnsi="仿宋" w:eastAsia="仿宋" w:cs="仿宋"/>
          <w:color w:val="auto"/>
          <w:sz w:val="24"/>
          <w:highlight w:val="none"/>
        </w:rPr>
        <w:t>。</w:t>
      </w:r>
    </w:p>
    <w:p w14:paraId="251DBA7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具有履行合同所必需的设备和专业技术能力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提供证明材料或书面承诺；</w:t>
      </w:r>
    </w:p>
    <w:p w14:paraId="32201473">
      <w:pPr>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有依法缴纳税收和社会保障资金的良好记录</w:t>
      </w:r>
      <w:r>
        <w:rPr>
          <w:rFonts w:hint="eastAsia" w:ascii="仿宋" w:hAnsi="仿宋" w:eastAsia="仿宋" w:cs="仿宋"/>
          <w:color w:val="auto"/>
          <w:sz w:val="24"/>
          <w:highlight w:val="none"/>
          <w:lang w:eastAsia="zh-CN"/>
        </w:rPr>
        <w:t>：</w:t>
      </w:r>
    </w:p>
    <w:p w14:paraId="1133994C">
      <w:pPr>
        <w:numPr>
          <w:ilvl w:val="0"/>
          <w:numId w:val="1"/>
        </w:num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须提供202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年01月（含01月）至</w:t>
      </w:r>
      <w:r>
        <w:rPr>
          <w:rFonts w:hint="eastAsia" w:ascii="仿宋" w:hAnsi="仿宋" w:eastAsia="仿宋" w:cs="仿宋"/>
          <w:color w:val="auto"/>
          <w:sz w:val="24"/>
          <w:highlight w:val="none"/>
          <w:lang w:val="en-US" w:eastAsia="zh-CN"/>
        </w:rPr>
        <w:t>响应文件递交</w:t>
      </w:r>
      <w:r>
        <w:rPr>
          <w:rFonts w:hint="eastAsia" w:ascii="仿宋" w:hAnsi="仿宋" w:eastAsia="仿宋" w:cs="仿宋"/>
          <w:color w:val="auto"/>
          <w:sz w:val="24"/>
          <w:highlight w:val="none"/>
        </w:rPr>
        <w:t>截止日期前任意</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个月的税务局税收通用缴款书</w:t>
      </w:r>
      <w:r>
        <w:rPr>
          <w:rFonts w:hint="eastAsia" w:ascii="仿宋" w:hAnsi="仿宋" w:eastAsia="仿宋" w:cs="仿宋"/>
          <w:color w:val="auto"/>
          <w:sz w:val="24"/>
          <w:highlight w:val="none"/>
          <w:lang w:val="en-US" w:eastAsia="zh-CN"/>
        </w:rPr>
        <w:t>扫描</w:t>
      </w:r>
      <w:r>
        <w:rPr>
          <w:rFonts w:hint="eastAsia" w:ascii="仿宋" w:hAnsi="仿宋" w:eastAsia="仿宋" w:cs="仿宋"/>
          <w:color w:val="auto"/>
          <w:sz w:val="24"/>
          <w:highlight w:val="none"/>
        </w:rPr>
        <w:t>件或银行电子缴税（费）凭证</w:t>
      </w:r>
      <w:r>
        <w:rPr>
          <w:rFonts w:hint="eastAsia" w:ascii="仿宋" w:hAnsi="仿宋" w:eastAsia="仿宋" w:cs="仿宋"/>
          <w:color w:val="auto"/>
          <w:sz w:val="24"/>
          <w:highlight w:val="none"/>
          <w:lang w:val="en-US" w:eastAsia="zh-CN"/>
        </w:rPr>
        <w:t>扫描</w:t>
      </w:r>
      <w:r>
        <w:rPr>
          <w:rFonts w:hint="eastAsia" w:ascii="仿宋" w:hAnsi="仿宋" w:eastAsia="仿宋" w:cs="仿宋"/>
          <w:color w:val="auto"/>
          <w:sz w:val="24"/>
          <w:highlight w:val="none"/>
        </w:rPr>
        <w:t>件或税务局出具纳税情况的相关证明（扫描件），</w:t>
      </w:r>
      <w:r>
        <w:rPr>
          <w:rFonts w:hint="eastAsia" w:ascii="仿宋" w:hAnsi="仿宋" w:eastAsia="仿宋" w:cs="仿宋"/>
          <w:b/>
          <w:bCs/>
          <w:color w:val="auto"/>
          <w:sz w:val="24"/>
          <w:highlight w:val="none"/>
        </w:rPr>
        <w:t>依法免税的，应提供依法免税相关证明文件（扫描件）</w:t>
      </w:r>
      <w:r>
        <w:rPr>
          <w:rFonts w:hint="eastAsia" w:ascii="仿宋" w:hAnsi="仿宋" w:eastAsia="仿宋" w:cs="仿宋"/>
          <w:color w:val="auto"/>
          <w:sz w:val="24"/>
          <w:highlight w:val="none"/>
        </w:rPr>
        <w:t>，成立不足</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个月的视实际情况自行提供；</w:t>
      </w:r>
    </w:p>
    <w:p w14:paraId="0A0C36C1">
      <w:pPr>
        <w:numPr>
          <w:ilvl w:val="0"/>
          <w:numId w:val="0"/>
        </w:numPr>
        <w:spacing w:line="360" w:lineRule="auto"/>
        <w:ind w:firstLine="420" w:firstLineChars="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（2）须提供202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年01月（含01月）月至</w:t>
      </w:r>
      <w:r>
        <w:rPr>
          <w:rFonts w:hint="eastAsia" w:ascii="仿宋" w:hAnsi="仿宋" w:eastAsia="仿宋" w:cs="仿宋"/>
          <w:color w:val="auto"/>
          <w:sz w:val="24"/>
          <w:highlight w:val="none"/>
          <w:lang w:val="en-US" w:eastAsia="zh-CN"/>
        </w:rPr>
        <w:t>响应文件递交</w:t>
      </w:r>
      <w:r>
        <w:rPr>
          <w:rFonts w:hint="eastAsia" w:ascii="仿宋" w:hAnsi="仿宋" w:eastAsia="仿宋" w:cs="仿宋"/>
          <w:color w:val="auto"/>
          <w:sz w:val="24"/>
          <w:highlight w:val="none"/>
        </w:rPr>
        <w:t>截止日期前任意</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个月的社会保险费缴款书</w:t>
      </w:r>
      <w:r>
        <w:rPr>
          <w:rFonts w:hint="eastAsia" w:ascii="仿宋" w:hAnsi="仿宋" w:eastAsia="仿宋" w:cs="仿宋"/>
          <w:color w:val="auto"/>
          <w:sz w:val="24"/>
          <w:highlight w:val="none"/>
          <w:lang w:val="en-US" w:eastAsia="zh-CN"/>
        </w:rPr>
        <w:t>扫描</w:t>
      </w:r>
      <w:r>
        <w:rPr>
          <w:rFonts w:hint="eastAsia" w:ascii="仿宋" w:hAnsi="仿宋" w:eastAsia="仿宋" w:cs="仿宋"/>
          <w:color w:val="auto"/>
          <w:sz w:val="24"/>
          <w:highlight w:val="none"/>
        </w:rPr>
        <w:t>件或银行电子缴税（费）凭证</w:t>
      </w:r>
      <w:r>
        <w:rPr>
          <w:rFonts w:hint="eastAsia" w:ascii="仿宋" w:hAnsi="仿宋" w:eastAsia="仿宋" w:cs="仿宋"/>
          <w:color w:val="auto"/>
          <w:sz w:val="24"/>
          <w:highlight w:val="none"/>
          <w:lang w:val="en-US" w:eastAsia="zh-CN"/>
        </w:rPr>
        <w:t>扫描</w:t>
      </w:r>
      <w:r>
        <w:rPr>
          <w:rFonts w:hint="eastAsia" w:ascii="仿宋" w:hAnsi="仿宋" w:eastAsia="仿宋" w:cs="仿宋"/>
          <w:color w:val="auto"/>
          <w:sz w:val="24"/>
          <w:highlight w:val="none"/>
        </w:rPr>
        <w:t>件或税务局出具的有效的缴款证明</w:t>
      </w:r>
      <w:r>
        <w:rPr>
          <w:rFonts w:hint="eastAsia" w:ascii="仿宋" w:hAnsi="仿宋" w:eastAsia="仿宋" w:cs="仿宋"/>
          <w:color w:val="auto"/>
          <w:sz w:val="24"/>
          <w:highlight w:val="none"/>
          <w:lang w:val="en-US" w:eastAsia="zh-CN"/>
        </w:rPr>
        <w:t>扫描</w:t>
      </w:r>
      <w:r>
        <w:rPr>
          <w:rFonts w:hint="eastAsia" w:ascii="仿宋" w:hAnsi="仿宋" w:eastAsia="仿宋" w:cs="仿宋"/>
          <w:color w:val="auto"/>
          <w:sz w:val="24"/>
          <w:highlight w:val="none"/>
        </w:rPr>
        <w:t>件，</w:t>
      </w:r>
      <w:r>
        <w:rPr>
          <w:rFonts w:hint="eastAsia" w:ascii="仿宋" w:hAnsi="仿宋" w:eastAsia="仿宋" w:cs="仿宋"/>
          <w:b/>
          <w:bCs/>
          <w:color w:val="auto"/>
          <w:sz w:val="24"/>
          <w:highlight w:val="none"/>
        </w:rPr>
        <w:t>依法免缴的，应提供依法免缴相关证明文件（扫描件）</w:t>
      </w:r>
      <w:r>
        <w:rPr>
          <w:rFonts w:hint="eastAsia" w:ascii="仿宋" w:hAnsi="仿宋" w:eastAsia="仿宋" w:cs="仿宋"/>
          <w:color w:val="auto"/>
          <w:sz w:val="24"/>
          <w:highlight w:val="none"/>
        </w:rPr>
        <w:t>，成立不足</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个月的视实际情况自行提供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203C2DD4">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提供参加政府采购活动前3年内在经营活动中没有重大违法记录的书面声明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重大违法记录，是指供应商因违法经营受到刑事处罚或者责令停产停业、吊销许可证或者执照、较大数额罚款等行政处罚（</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自行</w:t>
      </w:r>
      <w:r>
        <w:rPr>
          <w:rFonts w:hint="eastAsia" w:ascii="仿宋" w:hAnsi="仿宋" w:eastAsia="仿宋" w:cs="仿宋"/>
          <w:color w:val="auto"/>
          <w:sz w:val="24"/>
          <w:highlight w:val="none"/>
          <w:lang w:val="en-US" w:eastAsia="zh-CN"/>
        </w:rPr>
        <w:t>声明</w:t>
      </w:r>
      <w:r>
        <w:rPr>
          <w:rFonts w:hint="eastAsia" w:ascii="仿宋" w:hAnsi="仿宋" w:eastAsia="仿宋" w:cs="仿宋"/>
          <w:color w:val="auto"/>
          <w:sz w:val="24"/>
          <w:highlight w:val="none"/>
        </w:rPr>
        <w:t>）；</w:t>
      </w:r>
    </w:p>
    <w:p w14:paraId="62FE4A08">
      <w:pPr>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法律、行政法规规定的其他条件</w:t>
      </w:r>
      <w:r>
        <w:rPr>
          <w:rFonts w:hint="eastAsia" w:ascii="仿宋" w:hAnsi="仿宋" w:eastAsia="仿宋" w:cs="仿宋"/>
          <w:color w:val="auto"/>
          <w:sz w:val="24"/>
          <w:highlight w:val="none"/>
          <w:lang w:eastAsia="zh-CN"/>
        </w:rPr>
        <w:t>：</w:t>
      </w:r>
    </w:p>
    <w:p w14:paraId="3527B1B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按照《财政部关于在政府采购活动中查询及使用信用记录有关问题的通知》（财库[2016]125号）相关要求（事业单位除外），申请人应在“信用中国”网站（www.creditchina.gov.cn）未被列入失信被执行人记录（自动跳转到“中国执行信息公开网”（http://zxgk.court.gov.cn）进行失信被执行人结果查询）、重大税收违法失信主体；在中国政府采购网（www.ccgp.gov.cn）没有政府采购严重违法失信行为记录（被禁止在一定期限内参加政府采购活动但期限届满的除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参与本项目的申请人信用查询的时间：本项目采购公告发布之日起至磋商截止时间，以采购人或采购代理机构查询结果为准；</w:t>
      </w:r>
    </w:p>
    <w:p w14:paraId="4348389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（2）单位负责人为同一人或者存在直接控股、管理关系的不同供应商，不得参加同一合同项下的政府采购活动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自行承诺；</w:t>
      </w:r>
    </w:p>
    <w:p w14:paraId="777477CA">
      <w:pPr>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（3）为采购项目提供整体设计、规范编制或者项目管理、监理、检测等服务的供应商，不得再参加该采购项目的其他采购活动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自行承诺</w:t>
      </w:r>
      <w:r>
        <w:rPr>
          <w:rFonts w:hint="eastAsia" w:ascii="仿宋" w:hAnsi="仿宋" w:eastAsia="仿宋" w:cs="仿宋"/>
          <w:color w:val="auto"/>
          <w:sz w:val="24"/>
          <w:highlight w:val="none"/>
          <w:lang w:eastAsia="zh-CN"/>
        </w:rPr>
        <w:t>；</w:t>
      </w:r>
    </w:p>
    <w:p w14:paraId="56C6975B">
      <w:pPr>
        <w:pStyle w:val="6"/>
        <w:ind w:firstLine="480" w:firstLineChars="200"/>
        <w:rPr>
          <w:rFonts w:hint="eastAsia" w:eastAsia="仿宋"/>
          <w:color w:val="auto"/>
          <w:highlight w:val="none"/>
          <w:lang w:val="en-US" w:eastAsia="zh-CN"/>
        </w:rPr>
      </w:pPr>
      <w:r>
        <w:rPr>
          <w:rFonts w:hint="eastAsia" w:hAnsi="仿宋" w:cs="仿宋"/>
          <w:color w:val="auto"/>
          <w:sz w:val="24"/>
          <w:highlight w:val="none"/>
          <w:lang w:eastAsia="zh-CN"/>
        </w:rPr>
        <w:t>（</w:t>
      </w:r>
      <w:r>
        <w:rPr>
          <w:rFonts w:hint="eastAsia" w:hAnsi="仿宋" w:cs="仿宋"/>
          <w:color w:val="auto"/>
          <w:sz w:val="24"/>
          <w:highlight w:val="none"/>
          <w:lang w:val="en-US" w:eastAsia="zh-CN"/>
        </w:rPr>
        <w:t>4</w:t>
      </w:r>
      <w:r>
        <w:rPr>
          <w:rFonts w:hint="eastAsia" w:hAnsi="仿宋" w:cs="仿宋"/>
          <w:color w:val="auto"/>
          <w:sz w:val="24"/>
          <w:highlight w:val="none"/>
          <w:lang w:eastAsia="zh-CN"/>
        </w:rPr>
        <w:t>）</w:t>
      </w:r>
      <w:r>
        <w:rPr>
          <w:rFonts w:hint="eastAsia" w:hAnsi="仿宋" w:cs="仿宋"/>
          <w:color w:val="auto"/>
          <w:sz w:val="24"/>
          <w:highlight w:val="none"/>
          <w:lang w:val="en-US" w:eastAsia="zh-CN"/>
        </w:rPr>
        <w:t>本项目不接受联合体参与磋商：</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自行承诺</w:t>
      </w:r>
      <w:r>
        <w:rPr>
          <w:rFonts w:hint="eastAsia" w:hAnsi="仿宋" w:cs="仿宋"/>
          <w:color w:val="auto"/>
          <w:sz w:val="24"/>
          <w:highlight w:val="none"/>
          <w:lang w:eastAsia="zh-CN"/>
        </w:rPr>
        <w:t>。</w:t>
      </w:r>
    </w:p>
    <w:p w14:paraId="386EA84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2、落实政府采购政策需满足的资格要求：无（本项目不属于专门面向中小企业、监狱企业、残疾人福利企业采购项目）。</w:t>
      </w:r>
    </w:p>
    <w:p w14:paraId="15B7C1F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14:paraId="46FE250A">
      <w:pPr>
        <w:spacing w:line="360" w:lineRule="auto"/>
        <w:contextualSpacing/>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三、采购文件获取：</w:t>
      </w:r>
    </w:p>
    <w:p w14:paraId="3FD9564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日，每天上午0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:00至12：00，下午12:00至23:59（北京时间）；</w:t>
      </w:r>
    </w:p>
    <w:p w14:paraId="4996042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地点：政采云平台（https://www.zcygov.cn/）。本项目不发放纸质竞争性磋商文件，供应商可自行在“政采云”平台 （http://www.zcygov.cn）下载竞争性磋商文件（操作路径：登录“政采云”平台-项目采购-获取竞争性磋商文件-找到本项目-点击“申请获取竞争性磋商文件”），电子响应文件制作需要基于“政采云”平台（http：//www.zcygov.cn）获取的竞争性磋商文件编制。</w:t>
      </w:r>
    </w:p>
    <w:p w14:paraId="7AB3E05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方式：1.凡有意参加投标者，须在政采云平台办理数字证书（CA），并在政采云绑定数字证书（CA）后线上获取采购文件及其它采购资料。CA申领链接：https://middle.zcygov.cn/ca/apply/list?_app_=zcy.sys，CA申领后需登陆政采云平台完成数字证书（CA）绑定才可以使用，数字证书（CA）详见其办理流程。</w:t>
      </w:r>
    </w:p>
    <w:p w14:paraId="1EA5AFB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2.按上述要求获取文件的供应商视为合法获取了本项目采购文件，具备本项目的投标资格。注：未在规定时间获取竞争性磋商文件的供应商不得参与磋商。</w:t>
      </w:r>
    </w:p>
    <w:p w14:paraId="1775D05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售价：0元。</w:t>
      </w:r>
    </w:p>
    <w:p w14:paraId="63C158C4">
      <w:pPr>
        <w:spacing w:line="360" w:lineRule="auto"/>
        <w:contextualSpacing/>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四、响应文件的提交：</w:t>
      </w:r>
    </w:p>
    <w:p w14:paraId="4252844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年0</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14时00</w:t>
      </w:r>
      <w:r>
        <w:rPr>
          <w:rFonts w:hint="eastAsia" w:ascii="仿宋" w:hAnsi="仿宋" w:eastAsia="仿宋" w:cs="仿宋"/>
          <w:color w:val="auto"/>
          <w:sz w:val="24"/>
          <w:highlight w:val="none"/>
        </w:rPr>
        <w:t>分（北京时间）；</w:t>
      </w:r>
    </w:p>
    <w:p w14:paraId="5C08502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地    点：供应商应按照本项目竞争性磋商文件和"政采云"平台的要求编制、加密后在响应文件提交截止时间前上传至"政采云"平台，响应文件提交截止时间前未完成响应文件上传的，视为撤回响应文件。供应商在"政采云"平台提交电子版响应文件时，请填写参加远程采购活动经办人联系方式。</w:t>
      </w:r>
    </w:p>
    <w:p w14:paraId="3F772BF4">
      <w:pPr>
        <w:spacing w:line="360" w:lineRule="auto"/>
        <w:contextualSpacing/>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五、开启</w:t>
      </w:r>
    </w:p>
    <w:p w14:paraId="6A705C7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14日14时00</w:t>
      </w:r>
      <w:r>
        <w:rPr>
          <w:rFonts w:hint="eastAsia" w:ascii="仿宋" w:hAnsi="仿宋" w:eastAsia="仿宋" w:cs="仿宋"/>
          <w:color w:val="auto"/>
          <w:sz w:val="24"/>
          <w:highlight w:val="none"/>
        </w:rPr>
        <w:t>分（北京时间）</w:t>
      </w:r>
    </w:p>
    <w:p w14:paraId="7E33FF1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地点：政采云平台（网址：www.zcygov.cn）电子开标厅</w:t>
      </w:r>
    </w:p>
    <w:p w14:paraId="46A2537C">
      <w:pPr>
        <w:spacing w:line="360" w:lineRule="auto"/>
        <w:contextualSpacing/>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六、公告期限：</w:t>
      </w:r>
    </w:p>
    <w:p w14:paraId="5C21487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45F61F7E">
      <w:pPr>
        <w:spacing w:line="360" w:lineRule="auto"/>
        <w:contextualSpacing/>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七、其他补充事项：</w:t>
      </w:r>
    </w:p>
    <w:p w14:paraId="7E14B329">
      <w:pPr>
        <w:spacing w:before="48" w:beforeLines="20" w:after="48" w:afterLines="20" w:line="360" w:lineRule="auto"/>
        <w:ind w:firstLine="480" w:firstLineChars="200"/>
        <w:rPr>
          <w:rFonts w:hint="eastAsia" w:ascii="仿宋" w:hAnsi="仿宋" w:eastAsia="仿宋" w:cs="仿宋"/>
          <w:bCs/>
          <w:color w:val="auto"/>
          <w:sz w:val="24"/>
          <w:highlight w:val="none"/>
          <w:shd w:val="clear" w:color="auto" w:fill="FFFFFF"/>
        </w:rPr>
      </w:pPr>
      <w:r>
        <w:rPr>
          <w:rFonts w:hint="eastAsia" w:ascii="仿宋" w:hAnsi="仿宋" w:eastAsia="仿宋" w:cs="仿宋"/>
          <w:bCs/>
          <w:color w:val="auto"/>
          <w:sz w:val="24"/>
          <w:highlight w:val="none"/>
          <w:shd w:val="clear" w:color="auto" w:fill="FFFFFF"/>
        </w:rPr>
        <w:t>1.本次采购公告同时在《云南省政府采购网》、《政府采购云平台》上发布。采购人及采购代理机构对其他网站或媒体转载的公告及公告内容不承担任何责任。</w:t>
      </w:r>
    </w:p>
    <w:p w14:paraId="71D0CF89">
      <w:pPr>
        <w:spacing w:before="48" w:beforeLines="20" w:after="48" w:afterLines="20" w:line="360" w:lineRule="auto"/>
        <w:ind w:firstLine="480" w:firstLineChars="200"/>
        <w:rPr>
          <w:rFonts w:hint="eastAsia" w:ascii="仿宋" w:hAnsi="仿宋" w:eastAsia="仿宋" w:cs="仿宋"/>
          <w:bCs/>
          <w:color w:val="auto"/>
          <w:sz w:val="24"/>
          <w:highlight w:val="none"/>
          <w:u w:val="single"/>
          <w:shd w:val="clear" w:color="auto" w:fill="FFFFFF"/>
        </w:rPr>
      </w:pPr>
      <w:r>
        <w:rPr>
          <w:rFonts w:hint="eastAsia" w:ascii="仿宋" w:hAnsi="仿宋" w:eastAsia="仿宋" w:cs="仿宋"/>
          <w:bCs/>
          <w:color w:val="auto"/>
          <w:sz w:val="24"/>
          <w:highlight w:val="none"/>
          <w:shd w:val="clear" w:color="auto" w:fill="FFFFFF"/>
        </w:rPr>
        <w:t>2、磋商有效期</w:t>
      </w:r>
      <w:r>
        <w:rPr>
          <w:rFonts w:hint="eastAsia" w:ascii="仿宋" w:hAnsi="仿宋" w:eastAsia="仿宋" w:cs="仿宋"/>
          <w:bCs/>
          <w:color w:val="auto"/>
          <w:sz w:val="24"/>
          <w:highlight w:val="none"/>
          <w:shd w:val="clear" w:color="auto" w:fill="FFFFFF"/>
          <w:lang w:eastAsia="zh-CN"/>
        </w:rPr>
        <w:t>（</w:t>
      </w:r>
      <w:r>
        <w:rPr>
          <w:rFonts w:hint="eastAsia" w:ascii="仿宋" w:hAnsi="仿宋" w:eastAsia="仿宋" w:cs="仿宋"/>
          <w:bCs/>
          <w:color w:val="auto"/>
          <w:sz w:val="24"/>
          <w:highlight w:val="none"/>
          <w:shd w:val="clear" w:color="auto" w:fill="FFFFFF"/>
        </w:rPr>
        <w:t>日历天</w:t>
      </w:r>
      <w:r>
        <w:rPr>
          <w:rFonts w:hint="eastAsia" w:ascii="仿宋" w:hAnsi="仿宋" w:eastAsia="仿宋" w:cs="仿宋"/>
          <w:bCs/>
          <w:color w:val="auto"/>
          <w:sz w:val="24"/>
          <w:highlight w:val="none"/>
          <w:shd w:val="clear" w:color="auto" w:fill="FFFFFF"/>
          <w:lang w:eastAsia="zh-CN"/>
        </w:rPr>
        <w:t>）</w:t>
      </w:r>
      <w:r>
        <w:rPr>
          <w:rFonts w:hint="eastAsia" w:ascii="仿宋" w:hAnsi="仿宋" w:eastAsia="仿宋" w:cs="仿宋"/>
          <w:bCs/>
          <w:color w:val="auto"/>
          <w:sz w:val="24"/>
          <w:highlight w:val="none"/>
          <w:shd w:val="clear" w:color="auto" w:fill="FFFFFF"/>
        </w:rPr>
        <w:t>：</w:t>
      </w:r>
      <w:r>
        <w:rPr>
          <w:rFonts w:hint="eastAsia" w:ascii="仿宋" w:hAnsi="仿宋" w:eastAsia="仿宋" w:cs="仿宋"/>
          <w:bCs/>
          <w:color w:val="auto"/>
          <w:sz w:val="24"/>
          <w:highlight w:val="none"/>
          <w:u w:val="single"/>
          <w:shd w:val="clear" w:color="auto" w:fill="FFFFFF"/>
        </w:rPr>
        <w:t>90天</w:t>
      </w:r>
      <w:r>
        <w:rPr>
          <w:rFonts w:hint="eastAsia" w:ascii="仿宋" w:hAnsi="仿宋" w:eastAsia="仿宋" w:cs="仿宋"/>
          <w:bCs/>
          <w:color w:val="auto"/>
          <w:sz w:val="24"/>
          <w:highlight w:val="none"/>
          <w:shd w:val="clear" w:color="auto" w:fill="FFFFFF"/>
        </w:rPr>
        <w:t>。</w:t>
      </w:r>
    </w:p>
    <w:p w14:paraId="170360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3、是否需要缴纳磋商保证金：</w:t>
      </w:r>
      <w:r>
        <w:rPr>
          <w:rFonts w:hint="eastAsia" w:ascii="仿宋" w:hAnsi="仿宋" w:eastAsia="仿宋" w:cs="仿宋"/>
          <w:color w:val="auto"/>
          <w:sz w:val="24"/>
          <w:highlight w:val="none"/>
          <w:u w:val="single"/>
        </w:rPr>
        <w:t>是</w:t>
      </w:r>
      <w:r>
        <w:rPr>
          <w:rFonts w:hint="eastAsia" w:ascii="仿宋" w:hAnsi="仿宋" w:eastAsia="仿宋" w:cs="仿宋"/>
          <w:color w:val="auto"/>
          <w:sz w:val="24"/>
          <w:highlight w:val="none"/>
        </w:rPr>
        <w:t>。</w:t>
      </w:r>
    </w:p>
    <w:p w14:paraId="1AD691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保证金金额：</w:t>
      </w:r>
      <w:r>
        <w:rPr>
          <w:rFonts w:hint="eastAsia" w:ascii="仿宋" w:hAnsi="仿宋" w:eastAsia="仿宋" w:cs="仿宋"/>
          <w:color w:val="auto"/>
          <w:sz w:val="24"/>
          <w:highlight w:val="none"/>
          <w:u w:val="single"/>
        </w:rPr>
        <w:t>人民币</w:t>
      </w:r>
      <w:r>
        <w:rPr>
          <w:rFonts w:hint="eastAsia" w:ascii="仿宋" w:hAnsi="仿宋" w:eastAsia="仿宋" w:cs="仿宋"/>
          <w:color w:val="auto"/>
          <w:sz w:val="24"/>
          <w:highlight w:val="none"/>
          <w:u w:val="single"/>
          <w:lang w:val="en-US" w:eastAsia="zh-CN"/>
        </w:rPr>
        <w:t>8000.00</w:t>
      </w:r>
      <w:r>
        <w:rPr>
          <w:rFonts w:hint="eastAsia" w:ascii="仿宋" w:hAnsi="仿宋" w:eastAsia="仿宋" w:cs="仿宋"/>
          <w:color w:val="auto"/>
          <w:sz w:val="24"/>
          <w:highlight w:val="none"/>
          <w:u w:val="single"/>
        </w:rPr>
        <w:t>元</w:t>
      </w:r>
      <w:r>
        <w:rPr>
          <w:rFonts w:hint="eastAsia" w:ascii="仿宋" w:hAnsi="仿宋" w:eastAsia="仿宋" w:cs="仿宋"/>
          <w:color w:val="auto"/>
          <w:sz w:val="24"/>
          <w:highlight w:val="none"/>
        </w:rPr>
        <w:t>。</w:t>
      </w:r>
    </w:p>
    <w:p w14:paraId="224422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保证金缴纳方式：支票、汇票、本票、保函、保证保险、银行转账等非现金形式缴纳。</w:t>
      </w:r>
    </w:p>
    <w:p w14:paraId="62E254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保证金缴纳截止时间：保证金到账截止时间为磋商截止时间，到账时间以实际到达专用账号时间为准，未按时到账的保证金视为未提交。</w:t>
      </w:r>
    </w:p>
    <w:p w14:paraId="3086680F">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本项目执行政府采购促进中小企业发展、支持监狱企业、促进残疾人就业、强制采购和优先采购节能、环保产品等政府采购政策。</w:t>
      </w:r>
    </w:p>
    <w:p w14:paraId="2FEF23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5、本项目实行网上</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，采用电子</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 xml:space="preserve">文件； </w:t>
      </w:r>
    </w:p>
    <w:p w14:paraId="33C4DF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各供应商应在开标前应确保成为政采云平台供应商，并完成CA数字证书申领。因未注册入库、未办理CA数字证书等原因造成无法</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失败等后果由供应商自行承担。 凡有意参加</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的供应商，须在政采云平台办理数字证书（CA）CA申领链接：https://middle.zcygov.cn/ca/apply/list?_app_=zcy.sys，并 通过政采云绑定数字证书（CA）后在网上获取采购文件及其它采购资料，数字证书（CA）详见其办理流程；</w:t>
      </w:r>
    </w:p>
    <w:p w14:paraId="7E267C49">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供应商将政采云电子交易客户端下载、安装完成后，可通过账号密码或CA登录客户端进行</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制作。在使用政采云投标客户端时，建议使用WIN7（64位）及以上操作系统。客户端请至政采云公司网站（https://edu.zcygov.cn/luban/yunnan-dzjy-gys）进行查看下载，如有问题可拨打政采云客户服务热线400-881-7190或5763进行咨询以及云南CA操作问题：请致电云南CA，4006727666； 云南CA紧急联系方式：15288315056。如因供应商自身原因导致在规定时间内无法正常解密的（如：浏览器故障、未安装相关驱动、网络故障、加密CA与解密CA不一致等），代理机构不予异常处理，视为供应商自动弃标。</w:t>
      </w:r>
    </w:p>
    <w:p w14:paraId="4ADB1C9A">
      <w:pPr>
        <w:rPr>
          <w:rFonts w:hint="eastAsia" w:ascii="仿宋" w:hAnsi="仿宋" w:eastAsia="仿宋" w:cs="仿宋"/>
          <w:color w:val="auto"/>
          <w:highlight w:val="none"/>
        </w:rPr>
      </w:pPr>
    </w:p>
    <w:p w14:paraId="1DE215D2">
      <w:pPr>
        <w:spacing w:line="360" w:lineRule="auto"/>
        <w:ind w:firstLine="120" w:firstLineChars="50"/>
        <w:contextualSpacing/>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八、凡对本次采购提出询问，请按以下方式联系：</w:t>
      </w:r>
    </w:p>
    <w:p w14:paraId="32DAF352">
      <w:pPr>
        <w:spacing w:line="360" w:lineRule="auto"/>
        <w:ind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627BE4E2">
      <w:pPr>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 购 人：</w:t>
      </w:r>
      <w:r>
        <w:rPr>
          <w:rFonts w:hint="eastAsia" w:ascii="仿宋" w:hAnsi="仿宋" w:eastAsia="仿宋" w:cs="仿宋"/>
          <w:color w:val="auto"/>
          <w:sz w:val="24"/>
          <w:highlight w:val="none"/>
          <w:lang w:eastAsia="zh-CN"/>
        </w:rPr>
        <w:t>临沧市生态环境局</w:t>
      </w:r>
    </w:p>
    <w:p w14:paraId="68947C6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址：临沧市临翔区玉带路202号</w:t>
      </w:r>
    </w:p>
    <w:p w14:paraId="36EA623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w:t>
      </w:r>
      <w:r>
        <w:rPr>
          <w:rFonts w:hint="eastAsia" w:ascii="仿宋" w:hAnsi="仿宋" w:eastAsia="仿宋" w:cs="仿宋"/>
          <w:color w:val="auto"/>
          <w:sz w:val="24"/>
          <w:highlight w:val="none"/>
          <w:lang w:val="en-US" w:eastAsia="zh-CN"/>
        </w:rPr>
        <w:t>翟</w:t>
      </w:r>
      <w:r>
        <w:rPr>
          <w:rFonts w:hint="eastAsia" w:ascii="仿宋" w:hAnsi="仿宋" w:eastAsia="仿宋" w:cs="仿宋"/>
          <w:color w:val="auto"/>
          <w:sz w:val="24"/>
          <w:highlight w:val="none"/>
        </w:rPr>
        <w:t>老师</w:t>
      </w:r>
    </w:p>
    <w:p w14:paraId="0F474C12">
      <w:pPr>
        <w:spacing w:line="360" w:lineRule="auto"/>
        <w:ind w:firstLine="480" w:firstLineChars="200"/>
        <w:contextualSpacing/>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电    话：0883-21</w:t>
      </w:r>
      <w:r>
        <w:rPr>
          <w:rFonts w:hint="eastAsia" w:ascii="仿宋" w:hAnsi="仿宋" w:eastAsia="仿宋" w:cs="仿宋"/>
          <w:color w:val="auto"/>
          <w:sz w:val="24"/>
          <w:highlight w:val="none"/>
          <w:lang w:val="en-US" w:eastAsia="zh-CN"/>
        </w:rPr>
        <w:t>65088</w:t>
      </w:r>
    </w:p>
    <w:p w14:paraId="34B40351">
      <w:pPr>
        <w:spacing w:line="360" w:lineRule="auto"/>
        <w:ind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w:t>
      </w:r>
    </w:p>
    <w:p w14:paraId="4E8BA976">
      <w:pPr>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中招国际招标有限公司</w:t>
      </w:r>
    </w:p>
    <w:p w14:paraId="60A5156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4"/>
          <w:highlight w:val="none"/>
        </w:rPr>
        <w:t>云南省昆明市五华区科高路金泰国际9栋5楼</w:t>
      </w:r>
      <w:r>
        <w:rPr>
          <w:rFonts w:hint="eastAsia" w:ascii="仿宋" w:hAnsi="仿宋" w:eastAsia="仿宋" w:cs="仿宋"/>
          <w:color w:val="auto"/>
          <w:sz w:val="24"/>
          <w:highlight w:val="none"/>
        </w:rPr>
        <w:t xml:space="preserve"> </w:t>
      </w:r>
    </w:p>
    <w:p w14:paraId="41413A9F">
      <w:pPr>
        <w:spacing w:line="360" w:lineRule="auto"/>
        <w:ind w:firstLine="480" w:firstLineChars="200"/>
        <w:contextualSpacing/>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 系 人：</w:t>
      </w:r>
      <w:r>
        <w:rPr>
          <w:rFonts w:hint="eastAsia" w:ascii="仿宋" w:hAnsi="仿宋" w:eastAsia="仿宋" w:cs="仿宋"/>
          <w:color w:val="auto"/>
          <w:sz w:val="24"/>
          <w:highlight w:val="none"/>
          <w:lang w:eastAsia="zh-CN"/>
        </w:rPr>
        <w:t xml:space="preserve">杨华、张明孔、杨建东、杨燕 </w:t>
      </w:r>
    </w:p>
    <w:p w14:paraId="79BE2E36">
      <w:pPr>
        <w:spacing w:line="360" w:lineRule="auto"/>
        <w:ind w:firstLine="480" w:firstLineChars="200"/>
        <w:contextualSpacing/>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lang w:eastAsia="zh-CN"/>
        </w:rPr>
        <w:t>0871-65172175、13398847241</w:t>
      </w:r>
    </w:p>
    <w:p w14:paraId="30498DEE">
      <w:pPr>
        <w:widowControl/>
        <w:spacing w:line="360" w:lineRule="auto"/>
        <w:ind w:firstLine="283" w:firstLineChars="11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3、项目联系方式</w:t>
      </w:r>
    </w:p>
    <w:p w14:paraId="6BF1F0AD">
      <w:pPr>
        <w:widowControl/>
        <w:spacing w:line="360" w:lineRule="auto"/>
        <w:ind w:firstLine="424" w:firstLineChars="177"/>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 xml:space="preserve">杨华、张明孔、杨建东、杨燕 </w:t>
      </w:r>
    </w:p>
    <w:p w14:paraId="77F587FF">
      <w:pPr>
        <w:spacing w:line="360" w:lineRule="auto"/>
        <w:ind w:firstLine="424" w:firstLineChars="177"/>
        <w:contextualSpacing/>
        <w:rPr>
          <w:rFonts w:hint="default" w:ascii="仿宋" w:hAnsi="仿宋" w:eastAsia="仿宋" w:cs="仿宋"/>
          <w:b/>
          <w:bCs/>
          <w:color w:val="auto"/>
          <w:sz w:val="30"/>
          <w:szCs w:val="30"/>
          <w:highlight w:val="none"/>
          <w:lang w:val="en-US" w:eastAsia="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0871-65172175、13398847241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7B98C"/>
    <w:multiLevelType w:val="singleLevel"/>
    <w:tmpl w:val="E3B7B98C"/>
    <w:lvl w:ilvl="0" w:tentative="0">
      <w:start w:val="1"/>
      <w:numFmt w:val="decimal"/>
      <w:suff w:val="nothing"/>
      <w:lvlText w:val="（%1）"/>
      <w:lvlJc w:val="left"/>
    </w:lvl>
  </w:abstractNum>
  <w:abstractNum w:abstractNumId="1">
    <w:nsid w:val="3FEEB51E"/>
    <w:multiLevelType w:val="singleLevel"/>
    <w:tmpl w:val="3FEEB51E"/>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30D1F"/>
    <w:rsid w:val="038824F5"/>
    <w:rsid w:val="03B64052"/>
    <w:rsid w:val="042340E3"/>
    <w:rsid w:val="0E845AA9"/>
    <w:rsid w:val="0EA837A8"/>
    <w:rsid w:val="10B16720"/>
    <w:rsid w:val="14AD6C34"/>
    <w:rsid w:val="14B57817"/>
    <w:rsid w:val="165076A9"/>
    <w:rsid w:val="16CD17AD"/>
    <w:rsid w:val="19BC0F7B"/>
    <w:rsid w:val="1A232BD7"/>
    <w:rsid w:val="1B8A41ED"/>
    <w:rsid w:val="1CDB1FAC"/>
    <w:rsid w:val="21606FF9"/>
    <w:rsid w:val="21CD7C54"/>
    <w:rsid w:val="23274079"/>
    <w:rsid w:val="2CB516CD"/>
    <w:rsid w:val="2CDE4B8C"/>
    <w:rsid w:val="2E736293"/>
    <w:rsid w:val="2F8A30D5"/>
    <w:rsid w:val="3642052A"/>
    <w:rsid w:val="371E0092"/>
    <w:rsid w:val="3F855621"/>
    <w:rsid w:val="417761F0"/>
    <w:rsid w:val="43B6422D"/>
    <w:rsid w:val="43EA65BD"/>
    <w:rsid w:val="47AE3BD2"/>
    <w:rsid w:val="4D9776D9"/>
    <w:rsid w:val="50494F45"/>
    <w:rsid w:val="51920B8A"/>
    <w:rsid w:val="537E5D4A"/>
    <w:rsid w:val="54D02B68"/>
    <w:rsid w:val="556E4E11"/>
    <w:rsid w:val="5AA850E5"/>
    <w:rsid w:val="5AF75EED"/>
    <w:rsid w:val="5CED0340"/>
    <w:rsid w:val="626F78C1"/>
    <w:rsid w:val="64C11B4D"/>
    <w:rsid w:val="650E1F80"/>
    <w:rsid w:val="6726741C"/>
    <w:rsid w:val="67F320AD"/>
    <w:rsid w:val="6C866EC0"/>
    <w:rsid w:val="6D5112C4"/>
    <w:rsid w:val="6F0E4089"/>
    <w:rsid w:val="6F22166C"/>
    <w:rsid w:val="71624DB0"/>
    <w:rsid w:val="723B18C0"/>
    <w:rsid w:val="73020472"/>
    <w:rsid w:val="761C38B2"/>
    <w:rsid w:val="7AC32F76"/>
    <w:rsid w:val="7F20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line="360" w:lineRule="auto"/>
    </w:pPr>
    <w:rPr>
      <w:rFonts w:ascii="宋体" w:hAnsi="Calibri"/>
      <w:bCs/>
      <w:iCs/>
      <w:color w:val="FF00FF"/>
      <w:kern w:val="44"/>
      <w:sz w:val="28"/>
      <w:szCs w:val="20"/>
    </w:rPr>
  </w:style>
  <w:style w:type="paragraph" w:styleId="3">
    <w:name w:val="toc 5"/>
    <w:basedOn w:val="1"/>
    <w:next w:val="1"/>
    <w:uiPriority w:val="39"/>
    <w:pPr>
      <w:ind w:left="800" w:leftChars="800"/>
    </w:pPr>
    <w:rPr>
      <w:rFonts w:ascii="Calibri" w:hAnsi="Calibri" w:eastAsia="宋体" w:cs="Times New Roman"/>
    </w:rPr>
  </w:style>
  <w:style w:type="paragraph" w:customStyle="1" w:styleId="6">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3788</Words>
  <Characters>4352</Characters>
  <Lines>0</Lines>
  <Paragraphs>0</Paragraphs>
  <TotalTime>0</TotalTime>
  <ScaleCrop>false</ScaleCrop>
  <LinksUpToDate>false</LinksUpToDate>
  <CharactersWithSpaces>4390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2022-04-26T06:53:00Z</dcterms:created>
  <dc:creator>123</dc:creator>
  <cp:lastModifiedBy>杨华</cp:lastModifiedBy>
  <dcterms:modified xsi:type="dcterms:W3CDTF">2025-06-30T10:06:43Z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0B6F527898C14A72ABB938C165F7276D</vt:lpwstr>
  </property>
  <property fmtid="{D5CDD505-2E9C-101B-9397-08002B2CF9AE}" pid="4" name="KSOTemplateDocerSaveRecord">
    <vt:lpwstr>eyJoZGlkIjoiYTc2ZGZiNzZiNDVlOGViOWVmM2JhOTY0NGJkNjUyYzgiLCJ1c2VySWQiOiI5Nzg5MDIyMzEifQ==</vt:lpwstr>
  </property>
</Properties>
</file>