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兴业银行上海金融街职场气窗防坠保护装置采购项目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sz w:val="28"/>
          <w:szCs w:val="28"/>
          <w:lang w:val="en-US" w:eastAsia="zh-CN" w:bidi="ar-SA"/>
        </w:rPr>
        <w:t xml:space="preserve">公司简介  </w:t>
      </w:r>
      <w:r>
        <w:rPr>
          <w:rFonts w:hint="eastAsia" w:ascii="仿宋" w:hAnsi="仿宋" w:eastAsia="仿宋" w:cs="Times New Roman"/>
          <w:b/>
          <w:bCs/>
          <w:kern w:val="2"/>
          <w:sz w:val="28"/>
          <w:szCs w:val="28"/>
          <w:lang w:val="en-US" w:eastAsia="zh-CN" w:bidi="ar-SA"/>
        </w:rPr>
        <w:t xml:space="preserve">对应页码P1-P2   </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对应页码P2-P20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0" w:firstLineChars="0"/>
        <w:textAlignment w:val="auto"/>
        <w:outlineLvl w:val="1"/>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bidi="ar-SA"/>
        </w:rPr>
        <w:t>XXXXX</w:t>
      </w:r>
      <w:r>
        <w:rPr>
          <w:rFonts w:hint="eastAsia" w:ascii="黑体" w:hAnsi="黑体" w:eastAsia="黑体" w:cs="黑体"/>
          <w:b w:val="0"/>
          <w:bCs/>
          <w:sz w:val="32"/>
          <w:szCs w:val="32"/>
          <w:lang w:val="en-US" w:eastAsia="zh-CN"/>
        </w:rPr>
        <w:t>公司简介：</w:t>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0" w:firstLineChars="0"/>
        <w:jc w:val="left"/>
        <w:textAlignment w:val="auto"/>
        <w:outlineLvl w:val="1"/>
        <w:rPr>
          <w:rFonts w:hint="default" w:ascii="黑体" w:hAnsi="黑体" w:eastAsia="黑体" w:cs="黑体"/>
          <w:b w:val="0"/>
          <w:bCs/>
          <w:sz w:val="32"/>
          <w:szCs w:val="32"/>
          <w:lang w:val="en-US" w:eastAsia="zh-CN"/>
        </w:rPr>
      </w:pPr>
      <w:r>
        <w:rPr>
          <w:rFonts w:hint="eastAsia" w:ascii="仿宋" w:hAnsi="仿宋" w:eastAsia="仿宋" w:cs="Times New Roman"/>
          <w:b/>
          <w:bCs/>
          <w:sz w:val="28"/>
          <w:szCs w:val="28"/>
          <w:lang w:val="en-US" w:eastAsia="zh-CN" w:bidi="ar-SA"/>
        </w:rPr>
        <w:t xml:space="preserve">   </w:t>
      </w:r>
      <w:r>
        <w:rPr>
          <w:rFonts w:hint="eastAsia" w:ascii="黑体" w:hAnsi="黑体" w:eastAsia="黑体" w:cs="黑体"/>
          <w:b w:val="0"/>
          <w:bCs/>
          <w:sz w:val="32"/>
          <w:szCs w:val="32"/>
          <w:lang w:val="en-US" w:eastAsia="zh-CN" w:bidi="ar-SA"/>
        </w:rPr>
        <w:t>XXXXX</w:t>
      </w:r>
      <w:r>
        <w:rPr>
          <w:rFonts w:hint="eastAsia" w:ascii="黑体" w:hAnsi="黑体" w:eastAsia="黑体" w:cs="黑体"/>
          <w:b w:val="0"/>
          <w:bCs/>
          <w:sz w:val="32"/>
          <w:szCs w:val="32"/>
          <w:lang w:val="en-US" w:eastAsia="zh-CN"/>
        </w:rPr>
        <w:t>公司简介</w:t>
      </w:r>
      <w:r>
        <w:rPr>
          <w:rFonts w:hint="eastAsia" w:ascii="黑体" w:hAnsi="黑体" w:eastAsia="黑体" w:cs="黑体"/>
          <w:b w:val="0"/>
          <w:bCs/>
          <w:color w:val="FF0000"/>
          <w:sz w:val="32"/>
          <w:szCs w:val="32"/>
          <w:lang w:val="en-US" w:eastAsia="zh-CN"/>
        </w:rPr>
        <w:t>（</w:t>
      </w:r>
      <w:r>
        <w:rPr>
          <w:rFonts w:hint="eastAsia" w:ascii="仿宋" w:hAnsi="仿宋" w:eastAsia="仿宋" w:cs="Times New Roman"/>
          <w:b/>
          <w:bCs/>
          <w:i/>
          <w:iCs/>
          <w:color w:val="FF0000"/>
          <w:sz w:val="28"/>
          <w:szCs w:val="28"/>
          <w:lang w:val="en-US" w:eastAsia="zh-CN"/>
        </w:rPr>
        <w:t>限300字，斜体字提示提交时请删除</w:t>
      </w:r>
      <w:r>
        <w:rPr>
          <w:rFonts w:hint="eastAsia" w:ascii="黑体" w:hAnsi="黑体" w:eastAsia="黑体" w:cs="黑体"/>
          <w:b w:val="0"/>
          <w:bCs/>
          <w:color w:val="FF0000"/>
          <w:sz w:val="32"/>
          <w:szCs w:val="32"/>
          <w:lang w:val="en-US" w:eastAsia="zh-CN"/>
        </w:rPr>
        <w:t>）</w:t>
      </w:r>
      <w:r>
        <w:rPr>
          <w:rFonts w:hint="eastAsia" w:ascii="黑体" w:hAnsi="黑体" w:eastAsia="黑体" w:cs="黑体"/>
          <w:b w:val="0"/>
          <w:bCs/>
          <w:sz w:val="32"/>
          <w:szCs w:val="32"/>
          <w:lang w:val="en-US" w:eastAsia="zh-CN"/>
        </w:rPr>
        <w:t>：</w:t>
      </w:r>
    </w:p>
    <w:p>
      <w:pPr>
        <w:pStyle w:val="4"/>
        <w:tabs>
          <w:tab w:val="left" w:pos="992"/>
        </w:tabs>
        <w:ind w:firstLine="562" w:firstLineChars="0"/>
        <w:jc w:val="left"/>
        <w:outlineLvl w:val="0"/>
        <w:rPr>
          <w:rFonts w:hint="eastAsia" w:ascii="仿宋" w:hAnsi="仿宋" w:eastAsia="仿宋" w:cs="Times New Roman"/>
          <w:b/>
          <w:bCs/>
          <w:color w:val="FF0000"/>
          <w:sz w:val="28"/>
          <w:szCs w:val="28"/>
          <w:lang w:bidi="ar-SA"/>
        </w:rPr>
      </w:pPr>
      <w:r>
        <w:rPr>
          <w:rFonts w:hint="eastAsia" w:ascii="仿宋" w:hAnsi="仿宋" w:eastAsia="仿宋" w:cs="Times New Roman"/>
          <w:b/>
          <w:bCs/>
          <w:sz w:val="28"/>
          <w:szCs w:val="28"/>
          <w:lang w:bidi="ar-SA"/>
        </w:rPr>
        <w:t>公司成立于***年*月，注册资金***万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（实缴资本***万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央企/国有控股企业/国有独资企业/国有参股企业/外资控股企业/港资企业/台资企业/民营企业/境外企业，是否上市公司/股票代码，公司总部位于上海******，公司主要股东包括**（****%）、***（****%）、***（****%）</w:t>
      </w:r>
      <w:r>
        <w:rPr>
          <w:rFonts w:hint="eastAsia" w:ascii="仿宋" w:hAnsi="仿宋" w:eastAsia="仿宋" w:cs="Times New Roman"/>
          <w:b/>
          <w:bCs/>
          <w:color w:val="FF0000"/>
          <w:sz w:val="28"/>
          <w:szCs w:val="28"/>
          <w:lang w:bidi="ar-SA"/>
        </w:rPr>
        <w:t>【</w:t>
      </w:r>
      <w:r>
        <w:rPr>
          <w:rFonts w:hint="eastAsia" w:ascii="仿宋" w:hAnsi="仿宋" w:eastAsia="仿宋" w:cs="Times New Roman"/>
          <w:b/>
          <w:bCs/>
          <w:i/>
          <w:iCs/>
          <w:color w:val="FF0000"/>
          <w:sz w:val="28"/>
          <w:szCs w:val="28"/>
          <w:lang w:bidi="ar-SA"/>
        </w:rPr>
        <w:t>前三大股东及控股比例，从高到底依次说明</w:t>
      </w:r>
      <w:r>
        <w:rPr>
          <w:rFonts w:hint="eastAsia" w:ascii="仿宋" w:hAnsi="仿宋" w:eastAsia="仿宋" w:cs="Times New Roman"/>
          <w:b/>
          <w:bCs/>
          <w:color w:val="FF0000"/>
          <w:sz w:val="28"/>
          <w:szCs w:val="28"/>
          <w:lang w:bidi="ar-SA"/>
        </w:rPr>
        <w:t>】</w:t>
      </w:r>
      <w:r>
        <w:rPr>
          <w:rFonts w:hint="eastAsia" w:ascii="仿宋" w:hAnsi="仿宋" w:eastAsia="仿宋" w:cs="Times New Roman"/>
          <w:b/>
          <w:bCs/>
          <w:sz w:val="28"/>
          <w:szCs w:val="28"/>
          <w:lang w:bidi="ar-SA"/>
        </w:rPr>
        <w:t>。上一年度（***年）财报情况：公司营收***万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，利润**万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，总资产***万</w:t>
      </w:r>
      <w:r>
        <w:rPr>
          <w:rFonts w:hint="eastAsia" w:ascii="仿宋" w:hAnsi="仿宋" w:eastAsia="仿宋" w:cs="Times New Roman"/>
          <w:b/>
          <w:bCs/>
          <w:sz w:val="28"/>
          <w:szCs w:val="28"/>
          <w:lang w:val="en-US" w:eastAsia="zh-CN" w:bidi="ar-SA"/>
        </w:rPr>
        <w:t>元</w:t>
      </w:r>
      <w:r>
        <w:rPr>
          <w:rFonts w:hint="eastAsia" w:ascii="仿宋" w:hAnsi="仿宋" w:eastAsia="仿宋" w:cs="Times New Roman"/>
          <w:b/>
          <w:bCs/>
          <w:sz w:val="28"/>
          <w:szCs w:val="28"/>
          <w:lang w:bidi="ar-SA"/>
        </w:rPr>
        <w:t>。公司主营业务包括：************</w:t>
      </w:r>
      <w:r>
        <w:rPr>
          <w:rFonts w:hint="eastAsia" w:ascii="仿宋" w:hAnsi="仿宋" w:eastAsia="仿宋" w:cs="Times New Roman"/>
          <w:b/>
          <w:bCs/>
          <w:i/>
          <w:iCs/>
          <w:sz w:val="28"/>
          <w:szCs w:val="28"/>
          <w:lang w:val="en-US" w:eastAsia="zh-CN" w:bidi="ar-SA"/>
        </w:rPr>
        <w:t>(</w:t>
      </w:r>
      <w:r>
        <w:rPr>
          <w:rFonts w:hint="eastAsia" w:ascii="仿宋" w:hAnsi="仿宋" w:eastAsia="仿宋" w:cs="仿宋"/>
          <w:b/>
          <w:bCs/>
          <w:i/>
          <w:iCs/>
          <w:color w:val="FF0000"/>
          <w:sz w:val="28"/>
          <w:szCs w:val="28"/>
          <w:lang w:val="en-US" w:eastAsia="zh-CN" w:bidi="ar-SA"/>
        </w:rPr>
        <w:t>请精简写</w:t>
      </w:r>
      <w:r>
        <w:rPr>
          <w:rFonts w:hint="eastAsia" w:ascii="仿宋" w:hAnsi="仿宋" w:eastAsia="仿宋" w:cs="Times New Roman"/>
          <w:b/>
          <w:bCs/>
          <w:i/>
          <w:iCs/>
          <w:color w:val="FF0000"/>
          <w:sz w:val="28"/>
          <w:szCs w:val="28"/>
          <w:lang w:val="en-US" w:eastAsia="zh-CN" w:bidi="ar-SA"/>
        </w:rPr>
        <w:t>)</w:t>
      </w:r>
      <w:r>
        <w:rPr>
          <w:rFonts w:hint="eastAsia" w:ascii="仿宋" w:hAnsi="仿宋" w:eastAsia="仿宋" w:cs="Times New Roman"/>
          <w:b/>
          <w:bCs/>
          <w:sz w:val="28"/>
          <w:szCs w:val="28"/>
          <w:lang w:bidi="ar-SA"/>
        </w:rPr>
        <w:t>。本项目服务领域，公司具备**银行、**银行等合作开展相似案例</w:t>
      </w:r>
      <w:r>
        <w:rPr>
          <w:rFonts w:hint="eastAsia" w:ascii="仿宋" w:hAnsi="仿宋" w:eastAsia="仿宋" w:cs="Times New Roman"/>
          <w:b/>
          <w:bCs/>
          <w:color w:val="FF0000"/>
          <w:sz w:val="28"/>
          <w:szCs w:val="28"/>
          <w:lang w:bidi="ar-SA"/>
        </w:rPr>
        <w:t>（</w:t>
      </w:r>
      <w:r>
        <w:rPr>
          <w:rFonts w:hint="eastAsia" w:ascii="仿宋" w:hAnsi="仿宋" w:eastAsia="仿宋" w:cs="Times New Roman"/>
          <w:b/>
          <w:bCs/>
          <w:i/>
          <w:iCs/>
          <w:color w:val="FF0000"/>
          <w:sz w:val="28"/>
          <w:szCs w:val="28"/>
          <w:lang w:bidi="ar-SA"/>
        </w:rPr>
        <w:t>符合寻源公告要求的案例</w:t>
      </w:r>
      <w:r>
        <w:rPr>
          <w:rFonts w:hint="eastAsia" w:ascii="仿宋" w:hAnsi="仿宋" w:eastAsia="仿宋" w:cs="Times New Roman"/>
          <w:b/>
          <w:bCs/>
          <w:color w:val="FF0000"/>
          <w:sz w:val="28"/>
          <w:szCs w:val="28"/>
          <w:lang w:bidi="ar-SA"/>
        </w:rPr>
        <w:t>）。</w:t>
      </w:r>
    </w:p>
    <w:p>
      <w:pPr>
        <w:pStyle w:val="4"/>
        <w:tabs>
          <w:tab w:val="left" w:pos="992"/>
        </w:tabs>
        <w:ind w:firstLine="562" w:firstLineChars="0"/>
        <w:jc w:val="left"/>
        <w:outlineLvl w:val="0"/>
        <w:rPr>
          <w:rFonts w:hint="eastAsia" w:ascii="仿宋" w:hAnsi="仿宋" w:eastAsia="仿宋" w:cs="Times New Roman"/>
          <w:b/>
          <w:bCs/>
          <w:i/>
          <w:iCs/>
          <w:color w:val="FF0000"/>
          <w:sz w:val="28"/>
          <w:szCs w:val="28"/>
          <w:lang w:val="en-US" w:eastAsia="zh-CN" w:bidi="ar-SA"/>
        </w:rPr>
      </w:pPr>
      <w:r>
        <w:rPr>
          <w:rFonts w:hint="eastAsia" w:ascii="仿宋" w:hAnsi="仿宋" w:eastAsia="仿宋" w:cs="Times New Roman"/>
          <w:b/>
          <w:bCs/>
          <w:i/>
          <w:iCs/>
          <w:color w:val="FF0000"/>
          <w:sz w:val="28"/>
          <w:szCs w:val="28"/>
          <w:lang w:val="en-US" w:eastAsia="zh-CN" w:bidi="ar-SA"/>
        </w:rPr>
        <w:t>参考范例：</w:t>
      </w:r>
    </w:p>
    <w:p>
      <w:pPr>
        <w:pStyle w:val="4"/>
        <w:tabs>
          <w:tab w:val="left" w:pos="992"/>
        </w:tabs>
        <w:ind w:firstLine="562" w:firstLineChars="0"/>
        <w:jc w:val="left"/>
        <w:outlineLvl w:val="0"/>
        <w:rPr>
          <w:rFonts w:hint="eastAsia" w:ascii="仿宋" w:hAnsi="仿宋" w:eastAsia="仿宋" w:cs="Times New Roman"/>
          <w:b/>
          <w:bCs/>
          <w:i/>
          <w:iCs/>
          <w:color w:val="FF0000"/>
          <w:sz w:val="28"/>
          <w:szCs w:val="28"/>
          <w:lang w:val="en-US" w:eastAsia="zh-CN" w:bidi="ar-SA"/>
        </w:rPr>
      </w:pPr>
      <w:r>
        <w:rPr>
          <w:rFonts w:hint="eastAsia" w:ascii="仿宋" w:hAnsi="仿宋" w:eastAsia="仿宋" w:cs="Times New Roman"/>
          <w:b/>
          <w:bCs/>
          <w:i/>
          <w:iCs/>
          <w:color w:val="FF0000"/>
          <w:sz w:val="28"/>
          <w:szCs w:val="28"/>
          <w:lang w:val="en-US" w:eastAsia="zh-CN" w:bidi="ar-SA"/>
        </w:rPr>
        <w:t>****公司简介</w:t>
      </w:r>
    </w:p>
    <w:p>
      <w:pPr>
        <w:pStyle w:val="4"/>
        <w:tabs>
          <w:tab w:val="left" w:pos="992"/>
        </w:tabs>
        <w:ind w:firstLine="562" w:firstLineChars="200"/>
        <w:jc w:val="left"/>
        <w:outlineLvl w:val="0"/>
        <w:rPr>
          <w:rFonts w:hint="default" w:ascii="仿宋" w:hAnsi="仿宋" w:eastAsia="仿宋" w:cs="Times New Roman"/>
          <w:b/>
          <w:bCs/>
          <w:i/>
          <w:iCs/>
          <w:sz w:val="28"/>
          <w:szCs w:val="28"/>
          <w:lang w:val="en-US" w:eastAsia="zh-CN" w:bidi="ar-SA"/>
        </w:rPr>
      </w:pPr>
      <w:r>
        <w:rPr>
          <w:rFonts w:hint="eastAsia" w:ascii="仿宋" w:hAnsi="仿宋" w:eastAsia="仿宋" w:cs="Times New Roman"/>
          <w:b/>
          <w:bCs/>
          <w:i/>
          <w:iCs/>
          <w:color w:val="FF0000"/>
          <w:sz w:val="28"/>
          <w:szCs w:val="28"/>
          <w:lang w:val="en-US" w:eastAsia="zh-CN" w:bidi="ar-SA"/>
        </w:rPr>
        <w:t>公司成立于****年**月，注册资金13843.9050万元（实缴资本13843.9050万），民营企业，上市公司/股票代码：******，公司总部位于上海市******，公司主要股东包括****公司（29.38%）、高勇（7.25%）、***（6.91%）。上一年度（2024年）财报情况：公司营收***万，利润***万元，总资产***万元。公司主营业务包括：计算机软件的开发、设计、制作；销售自产产品及提供售后服务，相关技术咨询、技术服务；网络技术的开发与设计；计算机系统集成（涉及许可经营的凭许可证经营）。本项目服务领域，公司具备兴业银行、浦发银行等合作开展相似案例。</w:t>
      </w:r>
    </w:p>
    <w:p>
      <w:pPr>
        <w:pStyle w:val="4"/>
        <w:tabs>
          <w:tab w:val="left" w:pos="992"/>
        </w:tabs>
        <w:ind w:firstLine="0" w:firstLineChars="0"/>
        <w:jc w:val="center"/>
        <w:outlineLvl w:val="0"/>
        <w:rPr>
          <w:rFonts w:hint="eastAsia" w:ascii="仿宋" w:hAnsi="仿宋" w:eastAsia="仿宋" w:cs="Times New Roman"/>
          <w:b/>
          <w:bCs/>
          <w:sz w:val="28"/>
          <w:szCs w:val="28"/>
          <w:lang w:bidi="ar-SA"/>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p>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技术</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1.3.1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1.3.2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1.3.3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val="en-US" w:eastAsia="zh-CN"/>
              </w:rPr>
              <w:t>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val="en-US" w:eastAsia="zh-CN"/>
              </w:rPr>
              <w:t>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1.5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1.5.1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1.5.2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lang w:val="en-US" w:eastAsia="zh-CN"/>
              </w:rPr>
              <w:t>1.5.3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i w:val="0"/>
                <w:iCs w:val="0"/>
                <w:sz w:val="28"/>
                <w:szCs w:val="28"/>
                <w:lang w:val="en-US" w:eastAsia="zh-CN"/>
              </w:rPr>
              <w:t>央企</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国有控股企业/国有参股企业/国有企业/外资企业</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港资企业/台资企业/民营</w:t>
            </w:r>
            <w:r>
              <w:rPr>
                <w:rFonts w:hint="eastAsia" w:ascii="仿宋" w:hAnsi="仿宋" w:eastAsia="仿宋" w:cs="仿宋"/>
                <w:i w:val="0"/>
                <w:iCs w:val="0"/>
                <w:sz w:val="28"/>
                <w:szCs w:val="28"/>
              </w:rPr>
              <w:t>企业/中外合资企业/</w:t>
            </w:r>
            <w:r>
              <w:rPr>
                <w:rFonts w:hint="eastAsia" w:ascii="仿宋" w:hAnsi="仿宋" w:eastAsia="仿宋" w:cs="仿宋"/>
                <w:i w:val="0"/>
                <w:iCs w:val="0"/>
                <w:sz w:val="28"/>
                <w:szCs w:val="28"/>
                <w:lang w:val="en-US" w:eastAsia="zh-CN"/>
              </w:rPr>
              <w:t>境外企业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1"/>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5.近三年经审计的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sz w:val="32"/>
          <w:szCs w:val="32"/>
          <w:highlight w:val="none"/>
          <w:lang w:val="en-US" w:eastAsia="zh-CN"/>
        </w:rPr>
        <w:t>具备2022年1月1日至今上海地区玻璃幕墙相关的不锈钢定制化设备制作及安装维护服务相似案例。（须提供相关案例合同证明材料,并标示相关内容）</w:t>
      </w:r>
      <w:r>
        <w:rPr>
          <w:rFonts w:hint="eastAsia" w:ascii="仿宋" w:hAnsi="仿宋" w:eastAsia="仿宋" w:cs="仿宋"/>
          <w:b w:val="0"/>
          <w:bCs w:val="0"/>
          <w:sz w:val="32"/>
          <w:szCs w:val="32"/>
        </w:rPr>
        <w:t>：</w:t>
      </w:r>
      <w:bookmarkStart w:id="1" w:name="_GoBack"/>
      <w:bookmarkEnd w:id="1"/>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858"/>
        <w:gridCol w:w="2355"/>
        <w:gridCol w:w="202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7"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09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38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w:t>
            </w:r>
            <w:r>
              <w:rPr>
                <w:rFonts w:hint="eastAsia" w:ascii="仿宋" w:hAnsi="仿宋" w:eastAsia="仿宋" w:cs="仿宋"/>
                <w:b/>
                <w:bCs/>
                <w:sz w:val="28"/>
                <w:szCs w:val="28"/>
                <w:lang w:val="en-US" w:eastAsia="zh-CN"/>
              </w:rPr>
              <w:t>全</w:t>
            </w:r>
            <w:r>
              <w:rPr>
                <w:rFonts w:hint="eastAsia" w:ascii="仿宋" w:hAnsi="仿宋" w:eastAsia="仿宋" w:cs="仿宋"/>
                <w:b/>
                <w:bCs/>
                <w:sz w:val="28"/>
                <w:szCs w:val="28"/>
              </w:rPr>
              <w:t>称</w:t>
            </w:r>
          </w:p>
        </w:tc>
        <w:tc>
          <w:tcPr>
            <w:tcW w:w="1187"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87"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9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382" w:type="pct"/>
            <w:vAlign w:val="top"/>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**合同/协议</w:t>
            </w:r>
          </w:p>
        </w:tc>
        <w:tc>
          <w:tcPr>
            <w:tcW w:w="1187"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87"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09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38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87"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87"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9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38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87"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87"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9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38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87"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与本项目相关的合同关键页未提供，统一认定为无效案例，如公告有对关键内容需要，须标示）。材料详见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 w:hAnsi="仿宋" w:eastAsia="仿宋" w:cs="仿宋"/>
                <w:b/>
                <w:bCs/>
                <w:i w:val="0"/>
                <w:iCs w:val="0"/>
                <w:color w:val="000000"/>
                <w:sz w:val="28"/>
                <w:szCs w:val="28"/>
                <w:u w:val="none"/>
                <w:lang w:val="en-US"/>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与兴业银行合作情况（相关情况无需提供合同证明材料）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pStyle w:val="2"/>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5E90989"/>
    <w:rsid w:val="074B0DF6"/>
    <w:rsid w:val="080676D1"/>
    <w:rsid w:val="0C787AEA"/>
    <w:rsid w:val="0DED7F9F"/>
    <w:rsid w:val="1194036C"/>
    <w:rsid w:val="13DD0D7A"/>
    <w:rsid w:val="16761996"/>
    <w:rsid w:val="1BC71F34"/>
    <w:rsid w:val="1C556C05"/>
    <w:rsid w:val="221F4A47"/>
    <w:rsid w:val="233C4EB8"/>
    <w:rsid w:val="31194100"/>
    <w:rsid w:val="31A14391"/>
    <w:rsid w:val="364F2D17"/>
    <w:rsid w:val="365B1D40"/>
    <w:rsid w:val="36957939"/>
    <w:rsid w:val="3ABC0EB9"/>
    <w:rsid w:val="3ACD1C57"/>
    <w:rsid w:val="43384792"/>
    <w:rsid w:val="43851E88"/>
    <w:rsid w:val="43AA4F5F"/>
    <w:rsid w:val="467378B5"/>
    <w:rsid w:val="4A32674D"/>
    <w:rsid w:val="4DB877AA"/>
    <w:rsid w:val="503B1E49"/>
    <w:rsid w:val="52370FF1"/>
    <w:rsid w:val="553431FA"/>
    <w:rsid w:val="562627D7"/>
    <w:rsid w:val="583922CF"/>
    <w:rsid w:val="5966279D"/>
    <w:rsid w:val="5DAB6DF8"/>
    <w:rsid w:val="5E2B3771"/>
    <w:rsid w:val="5ED6232D"/>
    <w:rsid w:val="62CC276A"/>
    <w:rsid w:val="65D429A5"/>
    <w:rsid w:val="662A6846"/>
    <w:rsid w:val="685B4638"/>
    <w:rsid w:val="6D6514C5"/>
    <w:rsid w:val="73DC10F8"/>
    <w:rsid w:val="76335987"/>
    <w:rsid w:val="76B02117"/>
    <w:rsid w:val="77EE4AA3"/>
    <w:rsid w:val="79286E08"/>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qFormat/>
    <w:uiPriority w:val="0"/>
    <w:pPr>
      <w:topLinePunct w:val="0"/>
    </w:pPr>
    <w:rPr>
      <w:rFonts w:ascii="Courier New" w:hAnsi="Courier New" w:cs="Courier New"/>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 21"/>
    <w:basedOn w:val="12"/>
    <w:qFormat/>
    <w:uiPriority w:val="0"/>
    <w:pPr>
      <w:widowControl/>
      <w:ind w:firstLine="420"/>
    </w:pPr>
    <w:rPr>
      <w:szCs w:val="20"/>
    </w:rPr>
  </w:style>
  <w:style w:type="paragraph" w:customStyle="1" w:styleId="12">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Administrator</cp:lastModifiedBy>
  <dcterms:modified xsi:type="dcterms:W3CDTF">2025-07-01T01:27:19Z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620ACE9614AF47FAB5F943803DA44BA7</vt:lpwstr>
  </property>
</Properties>
</file>