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5003F">
      <w:pPr>
        <w:autoSpaceDE w:val="0"/>
        <w:autoSpaceDN w:val="0"/>
        <w:spacing w:line="560" w:lineRule="exact"/>
        <w:jc w:val="center"/>
        <w:rPr>
          <w:rFonts w:ascii="华文仿宋" w:hAnsi="华文仿宋" w:eastAsia="华文仿宋" w:cs="仿宋_GB2312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黑体"/>
          <w:color w:val="000000"/>
          <w:kern w:val="0"/>
          <w:sz w:val="44"/>
          <w:szCs w:val="44"/>
          <w:lang w:val="en-US" w:eastAsia="zh-CN"/>
        </w:rPr>
        <w:t>隔爆型轴流通风机技术要求</w:t>
      </w:r>
    </w:p>
    <w:p w14:paraId="1421C6D0">
      <w:pPr>
        <w:autoSpaceDE w:val="0"/>
        <w:autoSpaceDN w:val="0"/>
        <w:spacing w:line="560" w:lineRule="exact"/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一、供货范围</w:t>
      </w:r>
    </w:p>
    <w:tbl>
      <w:tblPr>
        <w:tblStyle w:val="8"/>
        <w:tblW w:w="7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379"/>
        <w:gridCol w:w="2758"/>
        <w:gridCol w:w="1180"/>
        <w:gridCol w:w="1824"/>
      </w:tblGrid>
      <w:tr w14:paraId="011E8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2" w:type="dxa"/>
            <w:vAlign w:val="center"/>
          </w:tcPr>
          <w:p w14:paraId="3BB65F82">
            <w:pPr>
              <w:autoSpaceDE w:val="0"/>
              <w:autoSpaceDN w:val="0"/>
              <w:spacing w:line="360" w:lineRule="auto"/>
              <w:jc w:val="center"/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379" w:type="dxa"/>
            <w:vAlign w:val="center"/>
          </w:tcPr>
          <w:p w14:paraId="51C20EA3">
            <w:pPr>
              <w:autoSpaceDE w:val="0"/>
              <w:autoSpaceDN w:val="0"/>
              <w:spacing w:line="360" w:lineRule="auto"/>
              <w:jc w:val="center"/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2758" w:type="dxa"/>
            <w:vAlign w:val="center"/>
          </w:tcPr>
          <w:p w14:paraId="2841714C">
            <w:pPr>
              <w:autoSpaceDE w:val="0"/>
              <w:autoSpaceDN w:val="0"/>
              <w:spacing w:line="360" w:lineRule="auto"/>
              <w:jc w:val="center"/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设备型号</w:t>
            </w:r>
          </w:p>
        </w:tc>
        <w:tc>
          <w:tcPr>
            <w:tcW w:w="1180" w:type="dxa"/>
            <w:vAlign w:val="center"/>
          </w:tcPr>
          <w:p w14:paraId="70A92DB8">
            <w:pPr>
              <w:autoSpaceDE w:val="0"/>
              <w:autoSpaceDN w:val="0"/>
              <w:spacing w:line="360" w:lineRule="auto"/>
              <w:jc w:val="center"/>
              <w:rPr>
                <w:rFonts w:hint="default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824" w:type="dxa"/>
            <w:vAlign w:val="center"/>
          </w:tcPr>
          <w:p w14:paraId="519436DC">
            <w:pPr>
              <w:autoSpaceDE w:val="0"/>
              <w:autoSpaceDN w:val="0"/>
              <w:spacing w:line="360" w:lineRule="auto"/>
              <w:jc w:val="center"/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B0E7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  <w:jc w:val="center"/>
        </w:trPr>
        <w:tc>
          <w:tcPr>
            <w:tcW w:w="722" w:type="dxa"/>
            <w:vAlign w:val="center"/>
          </w:tcPr>
          <w:p w14:paraId="4C2901E5">
            <w:pPr>
              <w:autoSpaceDE w:val="0"/>
              <w:autoSpaceDN w:val="0"/>
              <w:spacing w:line="360" w:lineRule="auto"/>
              <w:jc w:val="center"/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79" w:type="dxa"/>
            <w:vAlign w:val="center"/>
          </w:tcPr>
          <w:p w14:paraId="4AEF1B16">
            <w:pPr>
              <w:autoSpaceDE w:val="0"/>
              <w:autoSpaceDN w:val="0"/>
              <w:spacing w:line="360" w:lineRule="auto"/>
              <w:jc w:val="center"/>
              <w:rPr>
                <w:rFonts w:hint="default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隔爆型轴流通风机</w:t>
            </w:r>
          </w:p>
        </w:tc>
        <w:tc>
          <w:tcPr>
            <w:tcW w:w="2758" w:type="dxa"/>
            <w:vAlign w:val="center"/>
          </w:tcPr>
          <w:p w14:paraId="4D1306BF">
            <w:pPr>
              <w:autoSpaceDE w:val="0"/>
              <w:autoSpaceDN w:val="0"/>
              <w:spacing w:line="360" w:lineRule="auto"/>
              <w:jc w:val="center"/>
              <w:rPr>
                <w:rFonts w:hint="default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GBPW-250</w:t>
            </w:r>
          </w:p>
        </w:tc>
        <w:tc>
          <w:tcPr>
            <w:tcW w:w="1180" w:type="dxa"/>
            <w:vAlign w:val="center"/>
          </w:tcPr>
          <w:p w14:paraId="4EF38D6A">
            <w:pPr>
              <w:autoSpaceDE w:val="0"/>
              <w:autoSpaceDN w:val="0"/>
              <w:spacing w:line="360" w:lineRule="auto"/>
              <w:jc w:val="center"/>
              <w:rPr>
                <w:rFonts w:hint="default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824" w:type="dxa"/>
            <w:vAlign w:val="center"/>
          </w:tcPr>
          <w:p w14:paraId="627B210A">
            <w:pPr>
              <w:autoSpaceDE w:val="0"/>
              <w:autoSpaceDN w:val="0"/>
              <w:spacing w:line="360" w:lineRule="auto"/>
              <w:jc w:val="center"/>
              <w:rPr>
                <w:rFonts w:hint="default" w:ascii="华文仿宋" w:hAnsi="华文仿宋" w:eastAsia="华文仿宋" w:cs="仿宋_GB2312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233D83B2">
      <w:pPr>
        <w:autoSpaceDE w:val="0"/>
        <w:autoSpaceDN w:val="0"/>
        <w:spacing w:line="560" w:lineRule="exact"/>
        <w:ind w:firstLine="640" w:firstLineChars="200"/>
        <w:rPr>
          <w:rFonts w:hint="default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二、技术要求</w:t>
      </w:r>
    </w:p>
    <w:p w14:paraId="3AD3D7B6">
      <w:pPr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1、型号：GBPW-250</w:t>
      </w:r>
    </w:p>
    <w:p w14:paraId="0868F108">
      <w:pPr>
        <w:ind w:firstLine="640" w:firstLineChars="200"/>
        <w:rPr>
          <w:rFonts w:hint="default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2、功率：230W</w:t>
      </w:r>
    </w:p>
    <w:p w14:paraId="5A75A01D">
      <w:pPr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3、电压等级：380Vac</w:t>
      </w:r>
    </w:p>
    <w:p w14:paraId="227F6C1D">
      <w:pPr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4、频率：50Hz</w:t>
      </w:r>
    </w:p>
    <w:p w14:paraId="4283DFF9">
      <w:pPr>
        <w:ind w:firstLine="640" w:firstLineChars="200"/>
        <w:rPr>
          <w:rFonts w:hint="default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5、防护等级：IP55</w:t>
      </w:r>
    </w:p>
    <w:p w14:paraId="60E5A140">
      <w:pPr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6、转速：1400r/min</w:t>
      </w:r>
    </w:p>
    <w:p w14:paraId="3356BA7F">
      <w:pPr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7、风量：3300m³/h</w:t>
      </w:r>
    </w:p>
    <w:p w14:paraId="47A78EB8">
      <w:pPr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8、风压：85Pa</w:t>
      </w:r>
    </w:p>
    <w:p w14:paraId="4D510993">
      <w:pPr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9、额定电流：0.71A</w:t>
      </w:r>
    </w:p>
    <w:p w14:paraId="12DD7033">
      <w:pPr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10、绝缘等级：F</w:t>
      </w:r>
    </w:p>
    <w:p w14:paraId="19382520">
      <w:pPr>
        <w:ind w:firstLine="640" w:firstLineChars="200"/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 w:cs="仿宋_GB2312"/>
          <w:color w:val="000000"/>
          <w:kern w:val="0"/>
          <w:sz w:val="32"/>
          <w:szCs w:val="32"/>
          <w:lang w:val="en-US" w:eastAsia="zh-CN"/>
        </w:rPr>
        <w:t>11、噪声：76dB（A）</w:t>
      </w:r>
    </w:p>
    <w:sectPr>
      <w:headerReference r:id="rId3" w:type="default"/>
      <w:footerReference r:id="rId4" w:type="default"/>
      <w:pgSz w:w="11906" w:h="16838"/>
      <w:pgMar w:top="2098" w:right="1474" w:bottom="1985" w:left="1588" w:header="1134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7"/>
      <w:tblW w:w="9074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single" w:color="4F81BD" w:sz="18" w:space="0"/>
      </w:tblBorders>
      <w:tblLayout w:type="fixed"/>
      <w:tblCellMar>
        <w:top w:w="58" w:type="dxa"/>
        <w:left w:w="115" w:type="dxa"/>
        <w:bottom w:w="58" w:type="dxa"/>
        <w:right w:w="115" w:type="dxa"/>
      </w:tblCellMar>
    </w:tblPr>
    <w:tblGrid>
      <w:gridCol w:w="1361"/>
      <w:gridCol w:w="7713"/>
    </w:tblGrid>
    <w:tr w14:paraId="0BDCED17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4F81BD" w:sz="18" w:space="0"/>
        </w:tblBorders>
        <w:tblCellMar>
          <w:top w:w="58" w:type="dxa"/>
          <w:left w:w="115" w:type="dxa"/>
          <w:bottom w:w="58" w:type="dxa"/>
          <w:right w:w="115" w:type="dxa"/>
        </w:tblCellMar>
      </w:tblPrEx>
      <w:tc>
        <w:tcPr>
          <w:tcW w:w="1361" w:type="dxa"/>
        </w:tcPr>
        <w:p w14:paraId="638754EB">
          <w:pPr>
            <w:pStyle w:val="4"/>
            <w:jc w:val="right"/>
            <w:rPr>
              <w:color w:val="4F81BD"/>
            </w:rPr>
          </w:pP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rPr>
              <w:color w:val="4F81BD"/>
              <w:lang w:val="zh-CN"/>
            </w:rPr>
            <w:t>3</w:t>
          </w:r>
          <w:r>
            <w:rPr>
              <w:color w:val="4F81BD"/>
              <w:lang w:val="zh-CN"/>
            </w:rPr>
            <w:fldChar w:fldCharType="end"/>
          </w:r>
        </w:p>
      </w:tc>
      <w:tc>
        <w:tcPr>
          <w:tcW w:w="7713" w:type="dxa"/>
        </w:tcPr>
        <w:p w14:paraId="525F811A">
          <w:pPr>
            <w:pStyle w:val="4"/>
            <w:rPr>
              <w:color w:val="4F81BD"/>
            </w:rPr>
          </w:pPr>
        </w:p>
      </w:tc>
    </w:tr>
  </w:tbl>
  <w:p w14:paraId="414C12E8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3BADB">
    <w:pPr>
      <w:pStyle w:val="5"/>
      <w:jc w:val="both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YTkyYTQ1NGQwN2Y1NzU3MTgwZjdhMzgyMTlkNjgifQ=="/>
  </w:docVars>
  <w:rsids>
    <w:rsidRoot w:val="002914BF"/>
    <w:rsid w:val="0001561C"/>
    <w:rsid w:val="000177F2"/>
    <w:rsid w:val="0008048E"/>
    <w:rsid w:val="000A6377"/>
    <w:rsid w:val="000C5681"/>
    <w:rsid w:val="000F3FB6"/>
    <w:rsid w:val="00124CA2"/>
    <w:rsid w:val="0013342E"/>
    <w:rsid w:val="00164D82"/>
    <w:rsid w:val="00173BD5"/>
    <w:rsid w:val="00190057"/>
    <w:rsid w:val="0019178B"/>
    <w:rsid w:val="001A61CE"/>
    <w:rsid w:val="001A678E"/>
    <w:rsid w:val="001B166F"/>
    <w:rsid w:val="001C28E6"/>
    <w:rsid w:val="001C4CCC"/>
    <w:rsid w:val="001F4529"/>
    <w:rsid w:val="002133AB"/>
    <w:rsid w:val="00231199"/>
    <w:rsid w:val="00241C64"/>
    <w:rsid w:val="002522C0"/>
    <w:rsid w:val="00261840"/>
    <w:rsid w:val="00282DBB"/>
    <w:rsid w:val="00290B56"/>
    <w:rsid w:val="002914BF"/>
    <w:rsid w:val="00291CCF"/>
    <w:rsid w:val="00291D9B"/>
    <w:rsid w:val="002934A3"/>
    <w:rsid w:val="002B4C85"/>
    <w:rsid w:val="002C14E5"/>
    <w:rsid w:val="002D6F47"/>
    <w:rsid w:val="00300204"/>
    <w:rsid w:val="00335278"/>
    <w:rsid w:val="00370C93"/>
    <w:rsid w:val="0039301D"/>
    <w:rsid w:val="003A4711"/>
    <w:rsid w:val="003D5FA6"/>
    <w:rsid w:val="003E3138"/>
    <w:rsid w:val="003F2CB4"/>
    <w:rsid w:val="004108A3"/>
    <w:rsid w:val="004376FC"/>
    <w:rsid w:val="00445FB4"/>
    <w:rsid w:val="004575CC"/>
    <w:rsid w:val="004D3975"/>
    <w:rsid w:val="004D5BBA"/>
    <w:rsid w:val="004E2A26"/>
    <w:rsid w:val="005178F8"/>
    <w:rsid w:val="0052136F"/>
    <w:rsid w:val="00535D67"/>
    <w:rsid w:val="0055779A"/>
    <w:rsid w:val="00571728"/>
    <w:rsid w:val="00597020"/>
    <w:rsid w:val="005974A3"/>
    <w:rsid w:val="005A08EA"/>
    <w:rsid w:val="005C2B94"/>
    <w:rsid w:val="005E2F58"/>
    <w:rsid w:val="005F356C"/>
    <w:rsid w:val="00632638"/>
    <w:rsid w:val="0064088C"/>
    <w:rsid w:val="006468CA"/>
    <w:rsid w:val="00652ED8"/>
    <w:rsid w:val="00685D68"/>
    <w:rsid w:val="00691DF3"/>
    <w:rsid w:val="00694F3E"/>
    <w:rsid w:val="006C76DD"/>
    <w:rsid w:val="007028EF"/>
    <w:rsid w:val="007040A5"/>
    <w:rsid w:val="00743263"/>
    <w:rsid w:val="0075168F"/>
    <w:rsid w:val="007558E8"/>
    <w:rsid w:val="00760489"/>
    <w:rsid w:val="007678D8"/>
    <w:rsid w:val="00770383"/>
    <w:rsid w:val="007A1E18"/>
    <w:rsid w:val="007B78C7"/>
    <w:rsid w:val="007C1E9C"/>
    <w:rsid w:val="007D0722"/>
    <w:rsid w:val="007D0CF1"/>
    <w:rsid w:val="007F08A5"/>
    <w:rsid w:val="00810104"/>
    <w:rsid w:val="00831BEA"/>
    <w:rsid w:val="00832F97"/>
    <w:rsid w:val="00834209"/>
    <w:rsid w:val="00853B73"/>
    <w:rsid w:val="00857E88"/>
    <w:rsid w:val="008747A5"/>
    <w:rsid w:val="0088759D"/>
    <w:rsid w:val="008D4416"/>
    <w:rsid w:val="008E02BA"/>
    <w:rsid w:val="008F4CBF"/>
    <w:rsid w:val="009807C4"/>
    <w:rsid w:val="009B1DA4"/>
    <w:rsid w:val="009B2728"/>
    <w:rsid w:val="009B4C76"/>
    <w:rsid w:val="009D767A"/>
    <w:rsid w:val="009F6D85"/>
    <w:rsid w:val="00A31482"/>
    <w:rsid w:val="00A8682C"/>
    <w:rsid w:val="00AE3413"/>
    <w:rsid w:val="00B81B9B"/>
    <w:rsid w:val="00B82EB2"/>
    <w:rsid w:val="00BC7EA5"/>
    <w:rsid w:val="00BD21B0"/>
    <w:rsid w:val="00BD3446"/>
    <w:rsid w:val="00BE37C4"/>
    <w:rsid w:val="00C324CF"/>
    <w:rsid w:val="00C452ED"/>
    <w:rsid w:val="00C77754"/>
    <w:rsid w:val="00CA1BA3"/>
    <w:rsid w:val="00CB116D"/>
    <w:rsid w:val="00CB437B"/>
    <w:rsid w:val="00CE2392"/>
    <w:rsid w:val="00CF5C71"/>
    <w:rsid w:val="00D24565"/>
    <w:rsid w:val="00D24F73"/>
    <w:rsid w:val="00D40E96"/>
    <w:rsid w:val="00D47323"/>
    <w:rsid w:val="00D64CF9"/>
    <w:rsid w:val="00DB22B4"/>
    <w:rsid w:val="00DB310F"/>
    <w:rsid w:val="00DC75A5"/>
    <w:rsid w:val="00DD27F3"/>
    <w:rsid w:val="00DD474D"/>
    <w:rsid w:val="00DD7D4B"/>
    <w:rsid w:val="00DF5A81"/>
    <w:rsid w:val="00E01EA8"/>
    <w:rsid w:val="00E07207"/>
    <w:rsid w:val="00E10FBC"/>
    <w:rsid w:val="00E9356E"/>
    <w:rsid w:val="00EB3569"/>
    <w:rsid w:val="00EB589A"/>
    <w:rsid w:val="00ED7B3F"/>
    <w:rsid w:val="00EE1891"/>
    <w:rsid w:val="00EE3514"/>
    <w:rsid w:val="00F16A03"/>
    <w:rsid w:val="00F35C86"/>
    <w:rsid w:val="00F62506"/>
    <w:rsid w:val="00F84F77"/>
    <w:rsid w:val="00F91702"/>
    <w:rsid w:val="00FB3C50"/>
    <w:rsid w:val="00FC2E77"/>
    <w:rsid w:val="00FD0D3A"/>
    <w:rsid w:val="00FE116A"/>
    <w:rsid w:val="00FF3E7F"/>
    <w:rsid w:val="00FF5B2B"/>
    <w:rsid w:val="017A19EB"/>
    <w:rsid w:val="01DA3BB7"/>
    <w:rsid w:val="08047501"/>
    <w:rsid w:val="0A2D7D07"/>
    <w:rsid w:val="0C27414F"/>
    <w:rsid w:val="187E0872"/>
    <w:rsid w:val="18F64F49"/>
    <w:rsid w:val="19F75C91"/>
    <w:rsid w:val="1C1F0856"/>
    <w:rsid w:val="1E355313"/>
    <w:rsid w:val="1E847DD5"/>
    <w:rsid w:val="200163B0"/>
    <w:rsid w:val="207054F8"/>
    <w:rsid w:val="20F216AF"/>
    <w:rsid w:val="216D3EC1"/>
    <w:rsid w:val="225A3AD6"/>
    <w:rsid w:val="23AC649C"/>
    <w:rsid w:val="24416D2F"/>
    <w:rsid w:val="25381294"/>
    <w:rsid w:val="261144FA"/>
    <w:rsid w:val="26870019"/>
    <w:rsid w:val="27B12C8E"/>
    <w:rsid w:val="281B3EED"/>
    <w:rsid w:val="28F45F8B"/>
    <w:rsid w:val="29DE0F20"/>
    <w:rsid w:val="2D4629AB"/>
    <w:rsid w:val="302F1C51"/>
    <w:rsid w:val="36116045"/>
    <w:rsid w:val="3AC2261A"/>
    <w:rsid w:val="3F0D65E8"/>
    <w:rsid w:val="45302FE0"/>
    <w:rsid w:val="48462BE7"/>
    <w:rsid w:val="49B017CC"/>
    <w:rsid w:val="4B483F78"/>
    <w:rsid w:val="532A68B1"/>
    <w:rsid w:val="533851D4"/>
    <w:rsid w:val="54796776"/>
    <w:rsid w:val="57F87327"/>
    <w:rsid w:val="59AA75A7"/>
    <w:rsid w:val="5B982CDE"/>
    <w:rsid w:val="5D5A7B58"/>
    <w:rsid w:val="5E022BB6"/>
    <w:rsid w:val="6300087F"/>
    <w:rsid w:val="6344593A"/>
    <w:rsid w:val="636F451C"/>
    <w:rsid w:val="65B579F8"/>
    <w:rsid w:val="66D8124B"/>
    <w:rsid w:val="69BC1ABD"/>
    <w:rsid w:val="6D1966E4"/>
    <w:rsid w:val="6DF355C9"/>
    <w:rsid w:val="6EA151AA"/>
    <w:rsid w:val="75EA55B8"/>
    <w:rsid w:val="768B4D3C"/>
    <w:rsid w:val="78C950F1"/>
    <w:rsid w:val="78E6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 w:locked="1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rFonts w:cs="Times New Roman"/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qFormat/>
    <w:locked/>
    <w:uiPriority w:val="99"/>
    <w:rPr>
      <w:sz w:val="18"/>
      <w:szCs w:val="18"/>
    </w:rPr>
  </w:style>
  <w:style w:type="character" w:customStyle="1" w:styleId="11">
    <w:name w:val="页脚 Char"/>
    <w:link w:val="4"/>
    <w:qFormat/>
    <w:locked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Char"/>
    <w:link w:val="3"/>
    <w:qFormat/>
    <w:uiPriority w:val="0"/>
    <w:rPr>
      <w:rFonts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127</Words>
  <Characters>182</Characters>
  <Lines>13</Lines>
  <Paragraphs>3</Paragraphs>
  <TotalTime>17</TotalTime>
  <ScaleCrop>false</ScaleCrop>
  <LinksUpToDate>false</LinksUpToDate>
  <CharactersWithSpaces>182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2021-03-17T11:11:00Z</dcterms:created>
  <dc:creator>正版用户</dc:creator>
  <cp:lastModifiedBy>心从</cp:lastModifiedBy>
  <cp:lastPrinted>2022-05-18T09:31:00Z</cp:lastPrinted>
  <dcterms:modified xsi:type="dcterms:W3CDTF">2025-07-05T08:27:08Z</dcterms:modified>
  <dc:title>异地矿井主要物资集中招标采购规定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58064E52BA9243B0B4E4776FB87C9A10_13</vt:lpwstr>
  </property>
</Properties>
</file>