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43" w:rsidRPr="006C4543" w:rsidRDefault="006C4543" w:rsidP="006C4543">
      <w:pPr>
        <w:keepNext/>
        <w:keepLines/>
        <w:ind w:left="100" w:right="100"/>
        <w:jc w:val="center"/>
        <w:outlineLvl w:val="0"/>
        <w:rPr>
          <w:rFonts w:ascii="Times New Roman" w:eastAsia="黑体" w:hAnsi="Times New Roman" w:cs="Times New Roman"/>
          <w:bCs/>
          <w:kern w:val="44"/>
          <w:sz w:val="44"/>
          <w:szCs w:val="44"/>
        </w:rPr>
      </w:pPr>
      <w:bookmarkStart w:id="0" w:name="_Toc20473792"/>
      <w:r w:rsidRPr="006C4543">
        <w:rPr>
          <w:rFonts w:ascii="Times New Roman" w:eastAsia="黑体" w:hAnsi="Times New Roman" w:cs="Times New Roman" w:hint="eastAsia"/>
          <w:bCs/>
          <w:kern w:val="44"/>
          <w:sz w:val="44"/>
          <w:szCs w:val="44"/>
        </w:rPr>
        <w:t>第三章</w:t>
      </w:r>
      <w:r w:rsidRPr="006C4543">
        <w:rPr>
          <w:rFonts w:ascii="Times New Roman" w:eastAsia="黑体" w:hAnsi="Times New Roman" w:cs="Times New Roman" w:hint="eastAsia"/>
          <w:bCs/>
          <w:kern w:val="44"/>
          <w:sz w:val="44"/>
          <w:szCs w:val="44"/>
        </w:rPr>
        <w:t xml:space="preserve"> </w:t>
      </w:r>
      <w:r w:rsidRPr="006C4543">
        <w:rPr>
          <w:rFonts w:ascii="Times New Roman" w:eastAsia="黑体" w:hAnsi="Times New Roman" w:cs="Times New Roman" w:hint="eastAsia"/>
          <w:bCs/>
          <w:kern w:val="44"/>
          <w:sz w:val="44"/>
          <w:szCs w:val="44"/>
        </w:rPr>
        <w:t>采购人需求</w:t>
      </w:r>
      <w:bookmarkEnd w:id="0"/>
    </w:p>
    <w:p w:rsidR="006C4543" w:rsidRPr="006C4543" w:rsidRDefault="006C4543" w:rsidP="006C4543">
      <w:pPr>
        <w:keepNext/>
        <w:keepLines/>
        <w:spacing w:line="360" w:lineRule="auto"/>
        <w:outlineLvl w:val="1"/>
        <w:rPr>
          <w:rFonts w:ascii="宋体" w:eastAsia="宋体" w:hAnsi="宋体" w:cs="宋体" w:hint="eastAsia"/>
          <w:b/>
          <w:sz w:val="28"/>
          <w:szCs w:val="32"/>
        </w:rPr>
      </w:pPr>
      <w:r w:rsidRPr="006C4543">
        <w:rPr>
          <w:rFonts w:ascii="宋体" w:eastAsia="宋体" w:hAnsi="宋体" w:cs="宋体" w:hint="eastAsia"/>
          <w:b/>
          <w:sz w:val="28"/>
          <w:szCs w:val="32"/>
        </w:rPr>
        <w:t>一、采购需求</w:t>
      </w:r>
    </w:p>
    <w:p w:rsidR="006C4543" w:rsidRPr="006C4543" w:rsidRDefault="006C4543" w:rsidP="006C4543">
      <w:pPr>
        <w:keepNext/>
        <w:keepLines/>
        <w:spacing w:line="360" w:lineRule="auto"/>
        <w:outlineLvl w:val="1"/>
        <w:rPr>
          <w:rFonts w:ascii="宋体" w:eastAsia="宋体" w:hAnsi="宋体" w:cs="宋体"/>
          <w:b/>
          <w:sz w:val="28"/>
          <w:szCs w:val="32"/>
        </w:rPr>
      </w:pPr>
      <w:r w:rsidRPr="006C4543">
        <w:rPr>
          <w:rFonts w:ascii="宋体" w:eastAsia="宋体" w:hAnsi="宋体" w:cs="宋体" w:hint="eastAsia"/>
          <w:b/>
          <w:sz w:val="28"/>
          <w:szCs w:val="32"/>
        </w:rPr>
        <w:t>本项目所属行业为：工业</w:t>
      </w:r>
    </w:p>
    <w:p w:rsidR="006C4543" w:rsidRPr="006C4543" w:rsidRDefault="006C4543" w:rsidP="006C4543">
      <w:pPr>
        <w:numPr>
          <w:ilvl w:val="0"/>
          <w:numId w:val="1"/>
        </w:numPr>
        <w:jc w:val="left"/>
        <w:rPr>
          <w:rFonts w:ascii="方正书宋简体" w:eastAsia="方正书宋简体" w:hAnsi="宋体" w:cs="Times New Roman"/>
          <w:szCs w:val="21"/>
        </w:rPr>
      </w:pPr>
      <w:r w:rsidRPr="006C4543">
        <w:rPr>
          <w:rFonts w:ascii="方正书宋简体" w:eastAsia="方正书宋简体" w:hAnsi="宋体" w:cs="Times New Roman" w:hint="eastAsia"/>
          <w:b/>
          <w:szCs w:val="21"/>
        </w:rPr>
        <w:t>采购标的需实现的功能或者目标：</w:t>
      </w:r>
    </w:p>
    <w:p w:rsidR="006C4543" w:rsidRPr="006C4543" w:rsidRDefault="006C4543" w:rsidP="006C4543">
      <w:pPr>
        <w:ind w:left="420" w:firstLineChars="100" w:firstLine="210"/>
        <w:jc w:val="left"/>
        <w:rPr>
          <w:rFonts w:ascii="方正书宋简体" w:eastAsia="方正书宋简体" w:hAnsi="宋体" w:cs="Times New Roman"/>
          <w:szCs w:val="21"/>
        </w:rPr>
      </w:pPr>
      <w:r w:rsidRPr="006C4543">
        <w:rPr>
          <w:rFonts w:ascii="方正书宋简体" w:eastAsia="方正书宋简体" w:hAnsi="宋体" w:cs="Times New Roman" w:hint="eastAsia"/>
          <w:szCs w:val="21"/>
        </w:rPr>
        <w:t>拟为学生餐厅配备餐桌、餐椅等家具，具体内容详见项目技术要求。</w:t>
      </w:r>
    </w:p>
    <w:p w:rsidR="006C4543" w:rsidRPr="006C4543" w:rsidRDefault="006C4543" w:rsidP="006C4543">
      <w:pPr>
        <w:numPr>
          <w:ilvl w:val="0"/>
          <w:numId w:val="1"/>
        </w:numPr>
        <w:jc w:val="left"/>
        <w:rPr>
          <w:rFonts w:ascii="方正书宋简体" w:eastAsia="方正书宋简体" w:hAnsi="宋体" w:cs="Times New Roman"/>
          <w:b/>
          <w:szCs w:val="21"/>
        </w:rPr>
      </w:pPr>
      <w:r w:rsidRPr="006C4543">
        <w:rPr>
          <w:rFonts w:ascii="方正书宋简体" w:eastAsia="方正书宋简体" w:hAnsi="宋体" w:cs="Times New Roman" w:hint="eastAsia"/>
          <w:b/>
          <w:szCs w:val="21"/>
        </w:rPr>
        <w:t>采购标的明细（名称、数量、单位）：</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1668"/>
        <w:gridCol w:w="1420"/>
        <w:gridCol w:w="2513"/>
      </w:tblGrid>
      <w:tr w:rsidR="006C4543" w:rsidRPr="006C4543" w:rsidTr="0059326B">
        <w:trPr>
          <w:jc w:val="center"/>
        </w:trPr>
        <w:tc>
          <w:tcPr>
            <w:tcW w:w="2162"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标的名称</w:t>
            </w:r>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数量</w:t>
            </w:r>
          </w:p>
        </w:tc>
        <w:tc>
          <w:tcPr>
            <w:tcW w:w="1420"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单位</w:t>
            </w:r>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分项预算（元）</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餐桌</w:t>
            </w:r>
            <w:proofErr w:type="gramStart"/>
            <w:r w:rsidRPr="006C4543">
              <w:rPr>
                <w:rFonts w:ascii="宋体" w:eastAsia="宋体" w:hAnsi="宋体" w:cs="Times New Roman" w:hint="eastAsia"/>
                <w:szCs w:val="21"/>
              </w:rPr>
              <w:t>一</w:t>
            </w:r>
            <w:proofErr w:type="gramEnd"/>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390</w:t>
            </w:r>
          </w:p>
        </w:tc>
        <w:tc>
          <w:tcPr>
            <w:tcW w:w="1420"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张</w:t>
            </w:r>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390*1500=585000</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餐桌二</w:t>
            </w:r>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30</w:t>
            </w:r>
          </w:p>
        </w:tc>
        <w:tc>
          <w:tcPr>
            <w:tcW w:w="1420"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张</w:t>
            </w:r>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30*840=25200</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椅子</w:t>
            </w:r>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1620</w:t>
            </w:r>
          </w:p>
        </w:tc>
        <w:tc>
          <w:tcPr>
            <w:tcW w:w="1420"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把</w:t>
            </w:r>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1620*390=631800</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花箱</w:t>
            </w:r>
            <w:proofErr w:type="gramStart"/>
            <w:r w:rsidRPr="006C4543">
              <w:rPr>
                <w:rFonts w:ascii="宋体" w:eastAsia="宋体" w:hAnsi="宋体" w:cs="Times New Roman" w:hint="eastAsia"/>
                <w:szCs w:val="21"/>
              </w:rPr>
              <w:t>一</w:t>
            </w:r>
            <w:proofErr w:type="gramEnd"/>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60</w:t>
            </w:r>
          </w:p>
        </w:tc>
        <w:tc>
          <w:tcPr>
            <w:tcW w:w="1420"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组</w:t>
            </w:r>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60*1830=109800</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proofErr w:type="gramStart"/>
            <w:r w:rsidRPr="006C4543">
              <w:rPr>
                <w:rFonts w:ascii="宋体" w:eastAsia="宋体" w:hAnsi="宋体" w:cs="Times New Roman" w:hint="eastAsia"/>
                <w:szCs w:val="21"/>
              </w:rPr>
              <w:t>花箱二</w:t>
            </w:r>
            <w:proofErr w:type="gramEnd"/>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17</w:t>
            </w:r>
          </w:p>
        </w:tc>
        <w:tc>
          <w:tcPr>
            <w:tcW w:w="1420"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组</w:t>
            </w:r>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17*1600=27200</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餐桌三</w:t>
            </w:r>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154</w:t>
            </w:r>
          </w:p>
        </w:tc>
        <w:tc>
          <w:tcPr>
            <w:tcW w:w="1420"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张</w:t>
            </w:r>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154*790=121660</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餐椅</w:t>
            </w:r>
            <w:proofErr w:type="gramStart"/>
            <w:r w:rsidRPr="006C4543">
              <w:rPr>
                <w:rFonts w:ascii="宋体" w:eastAsia="宋体" w:hAnsi="宋体" w:cs="Times New Roman" w:hint="eastAsia"/>
                <w:szCs w:val="21"/>
              </w:rPr>
              <w:t>一</w:t>
            </w:r>
            <w:proofErr w:type="gramEnd"/>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600</w:t>
            </w:r>
          </w:p>
        </w:tc>
        <w:tc>
          <w:tcPr>
            <w:tcW w:w="1420"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把</w:t>
            </w:r>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600*260=156000</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餐椅二</w:t>
            </w:r>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133</w:t>
            </w:r>
          </w:p>
        </w:tc>
        <w:tc>
          <w:tcPr>
            <w:tcW w:w="1420"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把</w:t>
            </w:r>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133*275=36575</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定制成品吧台</w:t>
            </w:r>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1128</w:t>
            </w:r>
          </w:p>
        </w:tc>
        <w:tc>
          <w:tcPr>
            <w:tcW w:w="1420"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分米</w:t>
            </w:r>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1128*71=80088</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组合沙发</w:t>
            </w:r>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6</w:t>
            </w:r>
          </w:p>
        </w:tc>
        <w:tc>
          <w:tcPr>
            <w:tcW w:w="1420"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组</w:t>
            </w:r>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6*2280=13680</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成品书架</w:t>
            </w:r>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3</w:t>
            </w:r>
          </w:p>
        </w:tc>
        <w:tc>
          <w:tcPr>
            <w:tcW w:w="1420" w:type="dxa"/>
            <w:vAlign w:val="center"/>
          </w:tcPr>
          <w:p w:rsidR="006C4543" w:rsidRPr="006C4543" w:rsidRDefault="006C4543" w:rsidP="006C4543">
            <w:pPr>
              <w:jc w:val="center"/>
              <w:rPr>
                <w:rFonts w:ascii="宋体" w:eastAsia="宋体" w:hAnsi="宋体" w:cs="Times New Roman"/>
                <w:szCs w:val="21"/>
              </w:rPr>
            </w:pPr>
            <w:proofErr w:type="gramStart"/>
            <w:r w:rsidRPr="006C4543">
              <w:rPr>
                <w:rFonts w:ascii="宋体" w:eastAsia="宋体" w:hAnsi="宋体" w:cs="Times New Roman" w:hint="eastAsia"/>
                <w:szCs w:val="21"/>
              </w:rPr>
              <w:t>个</w:t>
            </w:r>
            <w:proofErr w:type="gramEnd"/>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3*1350=4050</w:t>
            </w:r>
          </w:p>
        </w:tc>
      </w:tr>
      <w:tr w:rsidR="006C4543" w:rsidRPr="006C4543" w:rsidTr="0059326B">
        <w:trPr>
          <w:jc w:val="center"/>
        </w:trPr>
        <w:tc>
          <w:tcPr>
            <w:tcW w:w="2162" w:type="dxa"/>
          </w:tcPr>
          <w:p w:rsidR="006C4543" w:rsidRPr="006C4543" w:rsidRDefault="006C4543" w:rsidP="006C4543">
            <w:pPr>
              <w:jc w:val="center"/>
              <w:rPr>
                <w:rFonts w:ascii="宋体" w:eastAsia="宋体" w:hAnsi="宋体" w:cs="Times New Roman"/>
                <w:szCs w:val="21"/>
              </w:rPr>
            </w:pPr>
            <w:proofErr w:type="gramStart"/>
            <w:r w:rsidRPr="006C4543">
              <w:rPr>
                <w:rFonts w:ascii="宋体" w:eastAsia="宋体" w:hAnsi="宋体" w:cs="Times New Roman" w:hint="eastAsia"/>
                <w:szCs w:val="21"/>
              </w:rPr>
              <w:t>成品岛台</w:t>
            </w:r>
            <w:proofErr w:type="gramEnd"/>
          </w:p>
        </w:tc>
        <w:tc>
          <w:tcPr>
            <w:tcW w:w="1668"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10</w:t>
            </w:r>
          </w:p>
        </w:tc>
        <w:tc>
          <w:tcPr>
            <w:tcW w:w="1420" w:type="dxa"/>
            <w:vAlign w:val="center"/>
          </w:tcPr>
          <w:p w:rsidR="006C4543" w:rsidRPr="006C4543" w:rsidRDefault="006C4543" w:rsidP="006C4543">
            <w:pPr>
              <w:jc w:val="center"/>
              <w:rPr>
                <w:rFonts w:ascii="宋体" w:eastAsia="宋体" w:hAnsi="宋体" w:cs="Times New Roman"/>
                <w:szCs w:val="21"/>
              </w:rPr>
            </w:pPr>
            <w:proofErr w:type="gramStart"/>
            <w:r w:rsidRPr="006C4543">
              <w:rPr>
                <w:rFonts w:ascii="宋体" w:eastAsia="宋体" w:hAnsi="宋体" w:cs="Times New Roman" w:hint="eastAsia"/>
                <w:szCs w:val="21"/>
              </w:rPr>
              <w:t>个</w:t>
            </w:r>
            <w:proofErr w:type="gramEnd"/>
          </w:p>
        </w:tc>
        <w:tc>
          <w:tcPr>
            <w:tcW w:w="2513" w:type="dxa"/>
            <w:vAlign w:val="center"/>
          </w:tcPr>
          <w:p w:rsidR="006C4543" w:rsidRPr="006C4543" w:rsidRDefault="006C4543" w:rsidP="006C4543">
            <w:pPr>
              <w:jc w:val="center"/>
              <w:rPr>
                <w:rFonts w:ascii="宋体" w:eastAsia="宋体" w:hAnsi="宋体" w:cs="Times New Roman"/>
                <w:szCs w:val="21"/>
              </w:rPr>
            </w:pPr>
            <w:r w:rsidRPr="006C4543">
              <w:rPr>
                <w:rFonts w:ascii="宋体" w:eastAsia="宋体" w:hAnsi="宋体" w:cs="Times New Roman" w:hint="eastAsia"/>
                <w:szCs w:val="21"/>
              </w:rPr>
              <w:t>10*17340=173400</w:t>
            </w:r>
          </w:p>
        </w:tc>
      </w:tr>
    </w:tbl>
    <w:p w:rsidR="006C4543" w:rsidRPr="006C4543" w:rsidRDefault="006C4543" w:rsidP="006C4543">
      <w:pPr>
        <w:ind w:left="420" w:firstLine="420"/>
        <w:jc w:val="left"/>
        <w:rPr>
          <w:rFonts w:ascii="宋体" w:eastAsia="宋体" w:hAnsi="宋体" w:cs="Times New Roman"/>
          <w:b/>
          <w:color w:val="FF0000"/>
          <w:szCs w:val="21"/>
        </w:rPr>
      </w:pPr>
    </w:p>
    <w:p w:rsidR="006C4543" w:rsidRPr="006C4543" w:rsidRDefault="006C4543" w:rsidP="006C4543">
      <w:pPr>
        <w:numPr>
          <w:ilvl w:val="0"/>
          <w:numId w:val="1"/>
        </w:numPr>
        <w:jc w:val="left"/>
        <w:rPr>
          <w:rFonts w:ascii="方正书宋简体" w:eastAsia="方正书宋简体" w:hAnsi="宋体" w:cs="Times New Roman"/>
          <w:b/>
          <w:szCs w:val="21"/>
        </w:rPr>
      </w:pPr>
      <w:r w:rsidRPr="006C4543">
        <w:rPr>
          <w:rFonts w:ascii="方正书宋简体" w:eastAsia="方正书宋简体" w:hAnsi="宋体" w:cs="Times New Roman" w:hint="eastAsia"/>
          <w:b/>
          <w:szCs w:val="21"/>
        </w:rPr>
        <w:t>需执行的相关政策合</w:t>
      </w:r>
      <w:proofErr w:type="gramStart"/>
      <w:r w:rsidRPr="006C4543">
        <w:rPr>
          <w:rFonts w:ascii="方正书宋简体" w:eastAsia="方正书宋简体" w:hAnsi="宋体" w:cs="Times New Roman" w:hint="eastAsia"/>
          <w:b/>
          <w:szCs w:val="21"/>
        </w:rPr>
        <w:t>规</w:t>
      </w:r>
      <w:proofErr w:type="gramEnd"/>
      <w:r w:rsidRPr="006C4543">
        <w:rPr>
          <w:rFonts w:ascii="方正书宋简体" w:eastAsia="方正书宋简体" w:hAnsi="宋体" w:cs="Times New Roman" w:hint="eastAsia"/>
          <w:b/>
          <w:szCs w:val="21"/>
        </w:rPr>
        <w:t>要求、执行标准和规范要求：</w:t>
      </w:r>
    </w:p>
    <w:p w:rsidR="006C4543" w:rsidRPr="006C4543" w:rsidRDefault="006C4543" w:rsidP="006C4543">
      <w:pPr>
        <w:ind w:left="420" w:firstLineChars="200" w:firstLine="420"/>
        <w:jc w:val="left"/>
        <w:rPr>
          <w:rFonts w:ascii="方正书宋简体" w:eastAsia="方正书宋简体" w:hAnsi="宋体" w:cs="Times New Roman"/>
          <w:szCs w:val="21"/>
        </w:rPr>
      </w:pPr>
      <w:r w:rsidRPr="006C4543">
        <w:rPr>
          <w:rFonts w:ascii="方正书宋简体" w:eastAsia="方正书宋简体" w:hAnsi="宋体" w:cs="Times New Roman" w:hint="eastAsia"/>
          <w:szCs w:val="21"/>
        </w:rPr>
        <w:t>详见项目技术要求</w:t>
      </w:r>
    </w:p>
    <w:p w:rsidR="006C4543" w:rsidRPr="006C4543" w:rsidRDefault="006C4543" w:rsidP="006C4543">
      <w:pPr>
        <w:numPr>
          <w:ilvl w:val="0"/>
          <w:numId w:val="1"/>
        </w:numPr>
        <w:jc w:val="left"/>
        <w:rPr>
          <w:rFonts w:ascii="方正书宋简体" w:eastAsia="方正书宋简体" w:hAnsi="宋体" w:cs="Times New Roman"/>
          <w:b/>
          <w:szCs w:val="21"/>
        </w:rPr>
      </w:pPr>
      <w:r w:rsidRPr="006C4543">
        <w:rPr>
          <w:rFonts w:ascii="方正书宋简体" w:eastAsia="方正书宋简体" w:hAnsi="宋体" w:cs="Times New Roman" w:hint="eastAsia"/>
          <w:b/>
          <w:szCs w:val="21"/>
        </w:rPr>
        <w:t>供应商资格要求</w:t>
      </w:r>
    </w:p>
    <w:p w:rsidR="006C4543" w:rsidRPr="006C4543" w:rsidRDefault="006C4543" w:rsidP="006C4543">
      <w:pPr>
        <w:ind w:left="840"/>
        <w:jc w:val="left"/>
        <w:rPr>
          <w:rFonts w:ascii="华文仿宋" w:eastAsia="华文仿宋" w:hAnsi="华文仿宋" w:cs="Times New Roman"/>
          <w:b/>
          <w:sz w:val="18"/>
          <w:szCs w:val="18"/>
        </w:rPr>
      </w:pPr>
      <w:r w:rsidRPr="006C4543">
        <w:rPr>
          <w:rFonts w:ascii="方正书宋简体" w:eastAsia="方正书宋简体" w:hAnsi="宋体" w:cs="Times New Roman" w:hint="eastAsia"/>
          <w:szCs w:val="21"/>
        </w:rPr>
        <w:t>详见招标公告</w:t>
      </w:r>
    </w:p>
    <w:p w:rsidR="006C4543" w:rsidRPr="006C4543" w:rsidRDefault="006C4543" w:rsidP="006C4543">
      <w:pPr>
        <w:numPr>
          <w:ilvl w:val="0"/>
          <w:numId w:val="1"/>
        </w:numPr>
        <w:jc w:val="left"/>
        <w:rPr>
          <w:rFonts w:ascii="方正书宋简体" w:eastAsia="方正书宋简体" w:hAnsi="宋体" w:cs="Times New Roman"/>
          <w:b/>
          <w:szCs w:val="21"/>
        </w:rPr>
      </w:pPr>
      <w:r w:rsidRPr="006C4543">
        <w:rPr>
          <w:rFonts w:ascii="方正书宋简体" w:eastAsia="方正书宋简体" w:hAnsi="宋体" w:cs="Times New Roman" w:hint="eastAsia"/>
          <w:b/>
          <w:szCs w:val="21"/>
        </w:rPr>
        <w:t>项目技术/服务要求</w:t>
      </w:r>
    </w:p>
    <w:tbl>
      <w:tblPr>
        <w:tblW w:w="960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37"/>
        <w:gridCol w:w="1309"/>
        <w:gridCol w:w="636"/>
        <w:gridCol w:w="661"/>
        <w:gridCol w:w="5588"/>
      </w:tblGrid>
      <w:tr w:rsidR="006C4543" w:rsidRPr="006C4543" w:rsidTr="0059326B">
        <w:tc>
          <w:tcPr>
            <w:tcW w:w="675" w:type="dxa"/>
          </w:tcPr>
          <w:p w:rsidR="006C4543" w:rsidRPr="006C4543" w:rsidRDefault="006C4543" w:rsidP="006C4543">
            <w:pPr>
              <w:jc w:val="left"/>
              <w:rPr>
                <w:rFonts w:ascii="宋体" w:eastAsia="宋体" w:hAnsi="宋体" w:cs="Times New Roman"/>
                <w:b/>
                <w:sz w:val="18"/>
                <w:szCs w:val="18"/>
              </w:rPr>
            </w:pPr>
            <w:r w:rsidRPr="006C4543">
              <w:rPr>
                <w:rFonts w:ascii="宋体" w:eastAsia="宋体" w:hAnsi="宋体" w:cs="Times New Roman" w:hint="eastAsia"/>
                <w:b/>
                <w:sz w:val="18"/>
                <w:szCs w:val="18"/>
              </w:rPr>
              <w:t>序号</w:t>
            </w:r>
          </w:p>
        </w:tc>
        <w:tc>
          <w:tcPr>
            <w:tcW w:w="737" w:type="dxa"/>
          </w:tcPr>
          <w:p w:rsidR="006C4543" w:rsidRPr="006C4543" w:rsidRDefault="006C4543" w:rsidP="006C4543">
            <w:pPr>
              <w:jc w:val="center"/>
              <w:rPr>
                <w:rFonts w:ascii="宋体" w:eastAsia="宋体" w:hAnsi="宋体" w:cs="Times New Roman"/>
                <w:b/>
                <w:sz w:val="18"/>
                <w:szCs w:val="18"/>
              </w:rPr>
            </w:pPr>
            <w:r w:rsidRPr="006C4543">
              <w:rPr>
                <w:rFonts w:ascii="宋体" w:eastAsia="宋体" w:hAnsi="宋体" w:cs="Times New Roman" w:hint="eastAsia"/>
                <w:b/>
                <w:sz w:val="18"/>
                <w:szCs w:val="18"/>
              </w:rPr>
              <w:t>名称</w:t>
            </w:r>
          </w:p>
        </w:tc>
        <w:tc>
          <w:tcPr>
            <w:tcW w:w="1309" w:type="dxa"/>
          </w:tcPr>
          <w:p w:rsidR="006C4543" w:rsidRPr="006C4543" w:rsidRDefault="006C4543" w:rsidP="006C4543">
            <w:pPr>
              <w:jc w:val="center"/>
              <w:rPr>
                <w:rFonts w:ascii="宋体" w:eastAsia="宋体" w:hAnsi="宋体" w:cs="Times New Roman"/>
                <w:b/>
                <w:sz w:val="18"/>
                <w:szCs w:val="18"/>
              </w:rPr>
            </w:pPr>
            <w:r w:rsidRPr="006C4543">
              <w:rPr>
                <w:rFonts w:ascii="宋体" w:eastAsia="宋体" w:hAnsi="宋体" w:cs="Times New Roman" w:hint="eastAsia"/>
                <w:b/>
                <w:sz w:val="18"/>
                <w:szCs w:val="18"/>
              </w:rPr>
              <w:t>示例图</w:t>
            </w:r>
          </w:p>
        </w:tc>
        <w:tc>
          <w:tcPr>
            <w:tcW w:w="636" w:type="dxa"/>
          </w:tcPr>
          <w:p w:rsidR="006C4543" w:rsidRPr="006C4543" w:rsidRDefault="006C4543" w:rsidP="006C4543">
            <w:pPr>
              <w:jc w:val="center"/>
              <w:rPr>
                <w:rFonts w:ascii="宋体" w:eastAsia="宋体" w:hAnsi="宋体" w:cs="Times New Roman"/>
                <w:b/>
                <w:sz w:val="18"/>
                <w:szCs w:val="18"/>
              </w:rPr>
            </w:pPr>
            <w:r w:rsidRPr="006C4543">
              <w:rPr>
                <w:rFonts w:ascii="宋体" w:eastAsia="宋体" w:hAnsi="宋体" w:cs="Times New Roman" w:hint="eastAsia"/>
                <w:b/>
                <w:sz w:val="18"/>
                <w:szCs w:val="18"/>
              </w:rPr>
              <w:t>尺寸</w:t>
            </w:r>
          </w:p>
        </w:tc>
        <w:tc>
          <w:tcPr>
            <w:tcW w:w="661" w:type="dxa"/>
          </w:tcPr>
          <w:p w:rsidR="006C4543" w:rsidRPr="006C4543" w:rsidRDefault="006C4543" w:rsidP="006C4543">
            <w:pPr>
              <w:jc w:val="center"/>
              <w:rPr>
                <w:rFonts w:ascii="宋体" w:eastAsia="宋体" w:hAnsi="宋体" w:cs="Times New Roman"/>
                <w:b/>
                <w:sz w:val="18"/>
                <w:szCs w:val="18"/>
              </w:rPr>
            </w:pPr>
            <w:r w:rsidRPr="006C4543">
              <w:rPr>
                <w:rFonts w:ascii="宋体" w:eastAsia="宋体" w:hAnsi="宋体" w:cs="Times New Roman" w:hint="eastAsia"/>
                <w:b/>
                <w:sz w:val="18"/>
                <w:szCs w:val="18"/>
              </w:rPr>
              <w:t>数量</w:t>
            </w:r>
          </w:p>
        </w:tc>
        <w:tc>
          <w:tcPr>
            <w:tcW w:w="5588" w:type="dxa"/>
          </w:tcPr>
          <w:p w:rsidR="006C4543" w:rsidRPr="006C4543" w:rsidRDefault="006C4543" w:rsidP="006C4543">
            <w:pPr>
              <w:jc w:val="center"/>
              <w:rPr>
                <w:rFonts w:ascii="宋体" w:eastAsia="宋体" w:hAnsi="宋体" w:cs="Times New Roman"/>
                <w:b/>
                <w:sz w:val="18"/>
                <w:szCs w:val="18"/>
              </w:rPr>
            </w:pPr>
            <w:r w:rsidRPr="006C4543">
              <w:rPr>
                <w:rFonts w:ascii="宋体" w:eastAsia="宋体" w:hAnsi="宋体" w:cs="Times New Roman" w:hint="eastAsia"/>
                <w:b/>
                <w:sz w:val="18"/>
                <w:szCs w:val="18"/>
              </w:rPr>
              <w:t>技术参数</w:t>
            </w:r>
          </w:p>
        </w:tc>
      </w:tr>
      <w:tr w:rsidR="006C4543" w:rsidRPr="006C4543" w:rsidTr="0059326B">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1</w:t>
            </w:r>
          </w:p>
        </w:tc>
        <w:tc>
          <w:tcPr>
            <w:tcW w:w="737"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餐桌</w:t>
            </w:r>
            <w:proofErr w:type="gramStart"/>
            <w:r w:rsidRPr="006C4543">
              <w:rPr>
                <w:rFonts w:ascii="宋体" w:eastAsia="宋体" w:hAnsi="宋体" w:cs="宋体" w:hint="eastAsia"/>
                <w:bCs/>
                <w:color w:val="000000"/>
                <w:kern w:val="0"/>
                <w:sz w:val="18"/>
                <w:szCs w:val="18"/>
                <w:lang w:bidi="ar"/>
              </w:rPr>
              <w:t>一</w:t>
            </w:r>
            <w:proofErr w:type="gramEnd"/>
          </w:p>
        </w:tc>
        <w:tc>
          <w:tcPr>
            <w:tcW w:w="1309"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noProof/>
                <w:sz w:val="18"/>
                <w:szCs w:val="18"/>
              </w:rPr>
              <w:drawing>
                <wp:inline distT="0" distB="0" distL="0" distR="0">
                  <wp:extent cx="704850" cy="1019175"/>
                  <wp:effectExtent l="0" t="0" r="0" b="9525"/>
                  <wp:docPr id="22" name="图片 22" descr="54c99bfc4063e935beb09885dc82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54c99bfc4063e935beb09885dc824e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1019175"/>
                          </a:xfrm>
                          <a:prstGeom prst="rect">
                            <a:avLst/>
                          </a:prstGeom>
                          <a:noFill/>
                          <a:ln>
                            <a:noFill/>
                          </a:ln>
                        </pic:spPr>
                      </pic:pic>
                    </a:graphicData>
                  </a:graphic>
                </wp:inline>
              </w:drawing>
            </w: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1400*700*750H</w:t>
            </w:r>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390张</w:t>
            </w:r>
          </w:p>
        </w:tc>
        <w:tc>
          <w:tcPr>
            <w:tcW w:w="5588"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1.基材：桌面厚度≥80mm厚；采用优质</w:t>
            </w:r>
            <w:proofErr w:type="spellStart"/>
            <w:r w:rsidRPr="006C4543">
              <w:rPr>
                <w:rFonts w:ascii="宋体" w:eastAsia="宋体" w:hAnsi="宋体" w:cs="宋体" w:hint="eastAsia"/>
                <w:bCs/>
                <w:color w:val="000000"/>
                <w:kern w:val="0"/>
                <w:sz w:val="18"/>
                <w:szCs w:val="18"/>
                <w:lang w:bidi="ar"/>
              </w:rPr>
              <w:t>Enf</w:t>
            </w:r>
            <w:proofErr w:type="spellEnd"/>
            <w:r w:rsidRPr="006C4543">
              <w:rPr>
                <w:rFonts w:ascii="宋体" w:eastAsia="宋体" w:hAnsi="宋体" w:cs="宋体" w:hint="eastAsia"/>
                <w:bCs/>
                <w:color w:val="000000"/>
                <w:kern w:val="0"/>
                <w:sz w:val="18"/>
                <w:szCs w:val="18"/>
                <w:lang w:bidi="ar"/>
              </w:rPr>
              <w:t>级环保多层板，提供符合GB/T9846-2015、GB18584-2001、GB18580-2017、GB/T35601-2024、HJ571-2010标准，甲醛释放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检出、含水率≤8.9%，胶合强度≥0.77MPa，浸渍剥离，胶层无剥离、静曲强度顺纹≥35MPa，横纹≥30MPa、弹性模量顺纹≥5200MPa，横纹≥3600MPa、TVOC</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、笨、甲苯、二甲苯均未检出；需提供具有CMA认证第三方检测机构出具的合格检测报告。</w:t>
            </w:r>
            <w:r w:rsidRPr="006C4543">
              <w:rPr>
                <w:rFonts w:ascii="宋体" w:eastAsia="宋体" w:hAnsi="宋体" w:cs="宋体" w:hint="eastAsia"/>
                <w:bCs/>
                <w:color w:val="000000"/>
                <w:kern w:val="0"/>
                <w:sz w:val="18"/>
                <w:szCs w:val="18"/>
                <w:lang w:bidi="ar"/>
              </w:rPr>
              <w:br/>
              <w:t>2.木皮：采用优质天然实木木皮；提供木</w:t>
            </w:r>
            <w:proofErr w:type="gramStart"/>
            <w:r w:rsidRPr="006C4543">
              <w:rPr>
                <w:rFonts w:ascii="宋体" w:eastAsia="宋体" w:hAnsi="宋体" w:cs="宋体" w:hint="eastAsia"/>
                <w:bCs/>
                <w:color w:val="000000"/>
                <w:kern w:val="0"/>
                <w:sz w:val="18"/>
                <w:szCs w:val="18"/>
                <w:lang w:bidi="ar"/>
              </w:rPr>
              <w:t>皮符合</w:t>
            </w:r>
            <w:proofErr w:type="gramEnd"/>
            <w:r w:rsidRPr="006C4543">
              <w:rPr>
                <w:rFonts w:ascii="宋体" w:eastAsia="宋体" w:hAnsi="宋体" w:cs="宋体" w:hint="eastAsia"/>
                <w:bCs/>
                <w:color w:val="000000"/>
                <w:kern w:val="0"/>
                <w:sz w:val="18"/>
                <w:szCs w:val="18"/>
                <w:lang w:bidi="ar"/>
              </w:rPr>
              <w:t>GB/T17657-2022、GB/T13010-2020、GB/T35601-2017、厚度≥0.6mm、木材含水率≤9.8%，有害物质限量：甲醛释放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检出。苯、甲苯、二甲苯、总挥发性有机化合物（TVOC）均限未检出。需提供具有CMA认证第三方检测机构出具的合格检测报告。</w:t>
            </w:r>
            <w:r w:rsidRPr="006C4543">
              <w:rPr>
                <w:rFonts w:ascii="宋体" w:eastAsia="宋体" w:hAnsi="宋体" w:cs="宋体" w:hint="eastAsia"/>
                <w:bCs/>
                <w:color w:val="000000"/>
                <w:kern w:val="0"/>
                <w:sz w:val="18"/>
                <w:szCs w:val="18"/>
                <w:lang w:bidi="ar"/>
              </w:rPr>
              <w:br/>
              <w:t>3.封边：四周采用天然实木封边，走线孔内缘及隐蔽部位全部做封边处理，外观应无开口裂缝、无腐朽、外表活节宽度（或直径）不应超过封边条宽度的1/3、无树脂囊，树脂道，树胶道、</w:t>
            </w:r>
            <w:proofErr w:type="gramStart"/>
            <w:r w:rsidRPr="006C4543">
              <w:rPr>
                <w:rFonts w:ascii="宋体" w:eastAsia="宋体" w:hAnsi="宋体" w:cs="宋体" w:hint="eastAsia"/>
                <w:bCs/>
                <w:color w:val="000000"/>
                <w:kern w:val="0"/>
                <w:sz w:val="18"/>
                <w:szCs w:val="18"/>
                <w:lang w:bidi="ar"/>
              </w:rPr>
              <w:t>材色应</w:t>
            </w:r>
            <w:proofErr w:type="gramEnd"/>
            <w:r w:rsidRPr="006C4543">
              <w:rPr>
                <w:rFonts w:ascii="宋体" w:eastAsia="宋体" w:hAnsi="宋体" w:cs="宋体" w:hint="eastAsia"/>
                <w:bCs/>
                <w:color w:val="000000"/>
                <w:kern w:val="0"/>
                <w:sz w:val="18"/>
                <w:szCs w:val="18"/>
                <w:lang w:bidi="ar"/>
              </w:rPr>
              <w:t>均匀，无明显色差，应无变色、褪色、无明显毛刺沟痕、刀痕、划痕，应无边角缺损和局部脱落、装饰单板（或薄木、木皮）封边条应背贴超薄无纺布、封边条呈连续卷状时，长度方向上的拼接（一般为指接）应严密，拼接接口为每米长度不超过1个、厚度≥12mm含水率8%～10%；需提供具有CMA认证第三方检测机构出具的合格检测报告。</w:t>
            </w:r>
            <w:r w:rsidRPr="006C4543">
              <w:rPr>
                <w:rFonts w:ascii="宋体" w:eastAsia="宋体" w:hAnsi="宋体" w:cs="宋体" w:hint="eastAsia"/>
                <w:bCs/>
                <w:color w:val="000000"/>
                <w:kern w:val="0"/>
                <w:sz w:val="18"/>
                <w:szCs w:val="18"/>
                <w:lang w:bidi="ar"/>
              </w:rPr>
              <w:br/>
              <w:t>4.饰面：选用优质环保水性漆。提供水性底漆符合GB18581-2020、HJ2537-2014标准，甲醛释放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检出，挥发性有机化合物VOC≤15g/L，苯系</w:t>
            </w:r>
            <w:proofErr w:type="gramStart"/>
            <w:r w:rsidRPr="006C4543">
              <w:rPr>
                <w:rFonts w:ascii="宋体" w:eastAsia="宋体" w:hAnsi="宋体" w:cs="宋体" w:hint="eastAsia"/>
                <w:bCs/>
                <w:color w:val="000000"/>
                <w:kern w:val="0"/>
                <w:sz w:val="18"/>
                <w:szCs w:val="18"/>
                <w:lang w:bidi="ar"/>
              </w:rPr>
              <w:t>物综合</w:t>
            </w:r>
            <w:proofErr w:type="gramEnd"/>
            <w:r w:rsidRPr="006C4543">
              <w:rPr>
                <w:rFonts w:ascii="宋体" w:eastAsia="宋体" w:hAnsi="宋体" w:cs="宋体" w:hint="eastAsia"/>
                <w:bCs/>
                <w:color w:val="000000"/>
                <w:kern w:val="0"/>
                <w:sz w:val="18"/>
                <w:szCs w:val="18"/>
                <w:lang w:bidi="ar"/>
              </w:rPr>
              <w:t>含量（苯、甲苯、二甲苯、乙苯）</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；水性面漆符合GB18581-2020、HJ2537-2014、GB/T23999-2009标准，</w:t>
            </w:r>
            <w:r w:rsidRPr="006C4543">
              <w:rPr>
                <w:rFonts w:ascii="宋体" w:eastAsia="宋体" w:hAnsi="宋体" w:cs="宋体" w:hint="eastAsia"/>
                <w:bCs/>
                <w:color w:val="000000"/>
                <w:kern w:val="0"/>
                <w:sz w:val="18"/>
                <w:szCs w:val="18"/>
                <w:lang w:bidi="ar"/>
              </w:rPr>
              <w:lastRenderedPageBreak/>
              <w:t>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检出，挥发性有机化合物VOC≤5g/L，苯系</w:t>
            </w:r>
            <w:proofErr w:type="gramStart"/>
            <w:r w:rsidRPr="006C4543">
              <w:rPr>
                <w:rFonts w:ascii="宋体" w:eastAsia="宋体" w:hAnsi="宋体" w:cs="宋体" w:hint="eastAsia"/>
                <w:bCs/>
                <w:color w:val="000000"/>
                <w:kern w:val="0"/>
                <w:sz w:val="18"/>
                <w:szCs w:val="18"/>
                <w:lang w:bidi="ar"/>
              </w:rPr>
              <w:t>物综合</w:t>
            </w:r>
            <w:proofErr w:type="gramEnd"/>
            <w:r w:rsidRPr="006C4543">
              <w:rPr>
                <w:rFonts w:ascii="宋体" w:eastAsia="宋体" w:hAnsi="宋体" w:cs="宋体" w:hint="eastAsia"/>
                <w:bCs/>
                <w:color w:val="000000"/>
                <w:kern w:val="0"/>
                <w:sz w:val="18"/>
                <w:szCs w:val="18"/>
                <w:lang w:bidi="ar"/>
              </w:rPr>
              <w:t>含量（苯、甲苯、二甲苯、乙苯）</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；需提供具有CMA认证第三方检测机构出具的合格检测报告。</w:t>
            </w:r>
            <w:r w:rsidRPr="006C4543">
              <w:rPr>
                <w:rFonts w:ascii="宋体" w:eastAsia="宋体" w:hAnsi="宋体" w:cs="宋体" w:hint="eastAsia"/>
                <w:bCs/>
                <w:color w:val="000000"/>
                <w:kern w:val="0"/>
                <w:sz w:val="18"/>
                <w:szCs w:val="18"/>
                <w:lang w:bidi="ar"/>
              </w:rPr>
              <w:br/>
              <w:t>5.桌架：采用国标优质镀锌冷轧钢管，壁厚≥1.5mm。提供符合QB/T3832-1999标准，中性盐雾试验法涂层本身的耐腐蚀等级及涂层对基体的保护等级达到10级；外观色泽均匀，无异物，呈松散粉末状。需提供钢材具有CMA认证第三方检测机构出具的合格检测报告。</w:t>
            </w:r>
          </w:p>
        </w:tc>
      </w:tr>
      <w:tr w:rsidR="006C4543" w:rsidRPr="006C4543" w:rsidTr="0059326B">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lastRenderedPageBreak/>
              <w:t>2</w:t>
            </w:r>
          </w:p>
        </w:tc>
        <w:tc>
          <w:tcPr>
            <w:tcW w:w="737"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餐桌二</w:t>
            </w:r>
          </w:p>
        </w:tc>
        <w:tc>
          <w:tcPr>
            <w:tcW w:w="1309"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noProof/>
                <w:sz w:val="18"/>
                <w:szCs w:val="18"/>
              </w:rPr>
              <w:drawing>
                <wp:inline distT="0" distB="0" distL="0" distR="0">
                  <wp:extent cx="619125" cy="1095375"/>
                  <wp:effectExtent l="0" t="0" r="9525" b="9525"/>
                  <wp:docPr id="21" name="图片 21" descr="0de1a12a20fcd499b44b8588896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0de1a12a20fcd499b44b858889682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1095375"/>
                          </a:xfrm>
                          <a:prstGeom prst="rect">
                            <a:avLst/>
                          </a:prstGeom>
                          <a:noFill/>
                          <a:ln>
                            <a:noFill/>
                          </a:ln>
                        </pic:spPr>
                      </pic:pic>
                    </a:graphicData>
                  </a:graphic>
                </wp:inline>
              </w:drawing>
            </w: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700*700*750H</w:t>
            </w:r>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30张</w:t>
            </w:r>
          </w:p>
        </w:tc>
        <w:tc>
          <w:tcPr>
            <w:tcW w:w="5588"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1.基材：桌面厚度≥80mm厚；采用优质</w:t>
            </w:r>
            <w:proofErr w:type="spellStart"/>
            <w:r w:rsidRPr="006C4543">
              <w:rPr>
                <w:rFonts w:ascii="宋体" w:eastAsia="宋体" w:hAnsi="宋体" w:cs="宋体" w:hint="eastAsia"/>
                <w:bCs/>
                <w:color w:val="000000"/>
                <w:kern w:val="0"/>
                <w:sz w:val="18"/>
                <w:szCs w:val="18"/>
                <w:lang w:bidi="ar"/>
              </w:rPr>
              <w:t>Enf</w:t>
            </w:r>
            <w:proofErr w:type="spellEnd"/>
            <w:r w:rsidRPr="006C4543">
              <w:rPr>
                <w:rFonts w:ascii="宋体" w:eastAsia="宋体" w:hAnsi="宋体" w:cs="宋体" w:hint="eastAsia"/>
                <w:bCs/>
                <w:color w:val="000000"/>
                <w:kern w:val="0"/>
                <w:sz w:val="18"/>
                <w:szCs w:val="18"/>
                <w:lang w:bidi="ar"/>
              </w:rPr>
              <w:t>级环保多层板，提供符合GB/T9846-2015、GB18584-2001、GB18580-2017、GB/T35601-2024、HJ571-2010标准，甲醛释放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检出、含水率≤8.9%，胶合强度≥0.77MPa，浸渍剥离，胶层无剥离、静曲强度顺纹≥35MPa，横纹≥30MPa、弹性模量顺纹≥5200MPa，横纹≥3600MPa、TVOC</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、笨、甲苯、二甲苯均未检出；需提供具有CMA认证第三方检测机构出具的合格检测报告。</w:t>
            </w:r>
            <w:r w:rsidRPr="006C4543">
              <w:rPr>
                <w:rFonts w:ascii="宋体" w:eastAsia="宋体" w:hAnsi="宋体" w:cs="宋体" w:hint="eastAsia"/>
                <w:bCs/>
                <w:color w:val="000000"/>
                <w:kern w:val="0"/>
                <w:sz w:val="18"/>
                <w:szCs w:val="18"/>
                <w:lang w:bidi="ar"/>
              </w:rPr>
              <w:br/>
              <w:t>2.木皮：采用优质天然实木木皮；提供木</w:t>
            </w:r>
            <w:proofErr w:type="gramStart"/>
            <w:r w:rsidRPr="006C4543">
              <w:rPr>
                <w:rFonts w:ascii="宋体" w:eastAsia="宋体" w:hAnsi="宋体" w:cs="宋体" w:hint="eastAsia"/>
                <w:bCs/>
                <w:color w:val="000000"/>
                <w:kern w:val="0"/>
                <w:sz w:val="18"/>
                <w:szCs w:val="18"/>
                <w:lang w:bidi="ar"/>
              </w:rPr>
              <w:t>皮符合</w:t>
            </w:r>
            <w:proofErr w:type="gramEnd"/>
            <w:r w:rsidRPr="006C4543">
              <w:rPr>
                <w:rFonts w:ascii="宋体" w:eastAsia="宋体" w:hAnsi="宋体" w:cs="宋体" w:hint="eastAsia"/>
                <w:bCs/>
                <w:color w:val="000000"/>
                <w:kern w:val="0"/>
                <w:sz w:val="18"/>
                <w:szCs w:val="18"/>
                <w:lang w:bidi="ar"/>
              </w:rPr>
              <w:t>GB/T17657-2022、GB/T13010-2020、GB/T35601-2017、厚度≥0.6mm、木材含水率≤9.8%，有害物质限量：甲醛释放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检出。苯、甲苯、二甲苯、总挥发性有机化合物（TVOC）均限未检出。需提供具有CMA认证第三方检测机构出具的合格检测报告。</w:t>
            </w:r>
            <w:r w:rsidRPr="006C4543">
              <w:rPr>
                <w:rFonts w:ascii="宋体" w:eastAsia="宋体" w:hAnsi="宋体" w:cs="宋体" w:hint="eastAsia"/>
                <w:bCs/>
                <w:color w:val="000000"/>
                <w:kern w:val="0"/>
                <w:sz w:val="18"/>
                <w:szCs w:val="18"/>
                <w:lang w:bidi="ar"/>
              </w:rPr>
              <w:br/>
              <w:t>3.封边：四周采用天然实木封边，走线孔内缘及隐蔽部位全部做封边处理，外观应无开口裂缝、无腐朽、外表活节宽度（或直径）不应超过封边条宽度的1/3、无树脂囊，树脂道，树胶道、</w:t>
            </w:r>
            <w:proofErr w:type="gramStart"/>
            <w:r w:rsidRPr="006C4543">
              <w:rPr>
                <w:rFonts w:ascii="宋体" w:eastAsia="宋体" w:hAnsi="宋体" w:cs="宋体" w:hint="eastAsia"/>
                <w:bCs/>
                <w:color w:val="000000"/>
                <w:kern w:val="0"/>
                <w:sz w:val="18"/>
                <w:szCs w:val="18"/>
                <w:lang w:bidi="ar"/>
              </w:rPr>
              <w:t>材色应</w:t>
            </w:r>
            <w:proofErr w:type="gramEnd"/>
            <w:r w:rsidRPr="006C4543">
              <w:rPr>
                <w:rFonts w:ascii="宋体" w:eastAsia="宋体" w:hAnsi="宋体" w:cs="宋体" w:hint="eastAsia"/>
                <w:bCs/>
                <w:color w:val="000000"/>
                <w:kern w:val="0"/>
                <w:sz w:val="18"/>
                <w:szCs w:val="18"/>
                <w:lang w:bidi="ar"/>
              </w:rPr>
              <w:t>均匀，无明显色差，应无变色、褪色、无明显毛刺沟痕、刀痕、划痕，应无边角缺损和局部脱落、装饰单板（或薄木、木皮）封边条应背贴超薄无纺布、封边条呈连续卷状时，长度方向上的拼接（一般为指接）应严密，拼接接口为每米长度不超过1个、厚度≥12mm含水率8%～10%；需提供具有CMA认证第三方检测机构出具的合格检测报告。</w:t>
            </w:r>
            <w:r w:rsidRPr="006C4543">
              <w:rPr>
                <w:rFonts w:ascii="宋体" w:eastAsia="宋体" w:hAnsi="宋体" w:cs="宋体" w:hint="eastAsia"/>
                <w:bCs/>
                <w:color w:val="000000"/>
                <w:kern w:val="0"/>
                <w:sz w:val="18"/>
                <w:szCs w:val="18"/>
                <w:lang w:bidi="ar"/>
              </w:rPr>
              <w:br/>
              <w:t>4.饰面：选用优质环保水性漆。提供水性底漆符合GB18581-2020、HJ2537-2014标准，甲醛释放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检出，挥发性有机化合物VOC≤15g/L，苯系</w:t>
            </w:r>
            <w:proofErr w:type="gramStart"/>
            <w:r w:rsidRPr="006C4543">
              <w:rPr>
                <w:rFonts w:ascii="宋体" w:eastAsia="宋体" w:hAnsi="宋体" w:cs="宋体" w:hint="eastAsia"/>
                <w:bCs/>
                <w:color w:val="000000"/>
                <w:kern w:val="0"/>
                <w:sz w:val="18"/>
                <w:szCs w:val="18"/>
                <w:lang w:bidi="ar"/>
              </w:rPr>
              <w:t>物综合</w:t>
            </w:r>
            <w:proofErr w:type="gramEnd"/>
            <w:r w:rsidRPr="006C4543">
              <w:rPr>
                <w:rFonts w:ascii="宋体" w:eastAsia="宋体" w:hAnsi="宋体" w:cs="宋体" w:hint="eastAsia"/>
                <w:bCs/>
                <w:color w:val="000000"/>
                <w:kern w:val="0"/>
                <w:sz w:val="18"/>
                <w:szCs w:val="18"/>
                <w:lang w:bidi="ar"/>
              </w:rPr>
              <w:t>含量（苯、甲苯、二甲苯、乙苯）</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；水性面漆符合GB18581-2020、HJ2537-2014、GB/T23999-2009标准，甲醛释放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检出，挥发性有机化合物VOC≤5g/L，苯系</w:t>
            </w:r>
            <w:proofErr w:type="gramStart"/>
            <w:r w:rsidRPr="006C4543">
              <w:rPr>
                <w:rFonts w:ascii="宋体" w:eastAsia="宋体" w:hAnsi="宋体" w:cs="宋体" w:hint="eastAsia"/>
                <w:bCs/>
                <w:color w:val="000000"/>
                <w:kern w:val="0"/>
                <w:sz w:val="18"/>
                <w:szCs w:val="18"/>
                <w:lang w:bidi="ar"/>
              </w:rPr>
              <w:t>物综合</w:t>
            </w:r>
            <w:proofErr w:type="gramEnd"/>
            <w:r w:rsidRPr="006C4543">
              <w:rPr>
                <w:rFonts w:ascii="宋体" w:eastAsia="宋体" w:hAnsi="宋体" w:cs="宋体" w:hint="eastAsia"/>
                <w:bCs/>
                <w:color w:val="000000"/>
                <w:kern w:val="0"/>
                <w:sz w:val="18"/>
                <w:szCs w:val="18"/>
                <w:lang w:bidi="ar"/>
              </w:rPr>
              <w:t>含量（苯、甲苯、二甲苯、乙苯）</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；需提供具有CMA认证第三方检测机构出具的合格检测报告。</w:t>
            </w:r>
            <w:r w:rsidRPr="006C4543">
              <w:rPr>
                <w:rFonts w:ascii="宋体" w:eastAsia="宋体" w:hAnsi="宋体" w:cs="宋体" w:hint="eastAsia"/>
                <w:bCs/>
                <w:color w:val="000000"/>
                <w:kern w:val="0"/>
                <w:sz w:val="18"/>
                <w:szCs w:val="18"/>
                <w:lang w:bidi="ar"/>
              </w:rPr>
              <w:br/>
              <w:t>5.桌架：采用国标优质镀锌冷轧钢管，壁厚≥1.5mm。提供符合QB/T3832-1999标准，中性盐雾试验法涂层本身的耐腐蚀等级及涂层对基体的保护等级达到10级；外观色泽均匀，无异物，呈松散粉末状。需提供钢材具有CMA认证第三方检测机构出具的合格检测报告。</w:t>
            </w:r>
          </w:p>
        </w:tc>
      </w:tr>
      <w:tr w:rsidR="006C4543" w:rsidRPr="006C4543" w:rsidTr="0059326B">
        <w:trPr>
          <w:trHeight w:val="5184"/>
        </w:trPr>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lastRenderedPageBreak/>
              <w:t>3</w:t>
            </w:r>
          </w:p>
        </w:tc>
        <w:tc>
          <w:tcPr>
            <w:tcW w:w="737"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椅子</w:t>
            </w:r>
          </w:p>
        </w:tc>
        <w:tc>
          <w:tcPr>
            <w:tcW w:w="1309"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noProof/>
                <w:sz w:val="18"/>
                <w:szCs w:val="18"/>
              </w:rPr>
              <w:drawing>
                <wp:inline distT="0" distB="0" distL="0" distR="0">
                  <wp:extent cx="666750" cy="1085850"/>
                  <wp:effectExtent l="0" t="0" r="0" b="0"/>
                  <wp:docPr id="20" name="图片 20" descr="4078e0eb9b8ffaadcef47736735f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4078e0eb9b8ffaadcef47736735f13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1085850"/>
                          </a:xfrm>
                          <a:prstGeom prst="rect">
                            <a:avLst/>
                          </a:prstGeom>
                          <a:noFill/>
                          <a:ln>
                            <a:noFill/>
                          </a:ln>
                        </pic:spPr>
                      </pic:pic>
                    </a:graphicData>
                  </a:graphic>
                </wp:inline>
              </w:drawing>
            </w: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570*420*780</w:t>
            </w:r>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1620把</w:t>
            </w:r>
          </w:p>
        </w:tc>
        <w:tc>
          <w:tcPr>
            <w:tcW w:w="5588"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1.饰面：采用优质西皮饰面，提供符合GB/T16799-2018、QB/T2709-2005，摩擦色牢度干擦500次≥4-5级、湿擦250次≥3-4级，涂层粘着牢度≥8N/10mm，游离</w:t>
            </w:r>
            <w:proofErr w:type="gramStart"/>
            <w:r w:rsidRPr="006C4543">
              <w:rPr>
                <w:rFonts w:ascii="宋体" w:eastAsia="宋体" w:hAnsi="宋体" w:cs="宋体" w:hint="eastAsia"/>
                <w:bCs/>
                <w:color w:val="000000"/>
                <w:kern w:val="0"/>
                <w:sz w:val="18"/>
                <w:szCs w:val="18"/>
                <w:lang w:bidi="ar"/>
              </w:rPr>
              <w:t>甲醛限未检出</w:t>
            </w:r>
            <w:proofErr w:type="gramEnd"/>
            <w:r w:rsidRPr="006C4543">
              <w:rPr>
                <w:rFonts w:ascii="宋体" w:eastAsia="宋体" w:hAnsi="宋体" w:cs="宋体" w:hint="eastAsia"/>
                <w:bCs/>
                <w:color w:val="000000"/>
                <w:kern w:val="0"/>
                <w:sz w:val="18"/>
                <w:szCs w:val="18"/>
                <w:lang w:bidi="ar"/>
              </w:rPr>
              <w:t>，厚度≥1.2mm，有害物质限量-可分解有害芳香</w:t>
            </w:r>
            <w:proofErr w:type="gramStart"/>
            <w:r w:rsidRPr="006C4543">
              <w:rPr>
                <w:rFonts w:ascii="宋体" w:eastAsia="宋体" w:hAnsi="宋体" w:cs="宋体" w:hint="eastAsia"/>
                <w:bCs/>
                <w:color w:val="000000"/>
                <w:kern w:val="0"/>
                <w:sz w:val="18"/>
                <w:szCs w:val="18"/>
                <w:lang w:bidi="ar"/>
              </w:rPr>
              <w:t>胺染料限未检出</w:t>
            </w:r>
            <w:proofErr w:type="gramEnd"/>
            <w:r w:rsidRPr="006C4543">
              <w:rPr>
                <w:rFonts w:ascii="宋体" w:eastAsia="宋体" w:hAnsi="宋体" w:cs="宋体" w:hint="eastAsia"/>
                <w:bCs/>
                <w:color w:val="000000"/>
                <w:kern w:val="0"/>
                <w:sz w:val="18"/>
                <w:szCs w:val="18"/>
                <w:lang w:bidi="ar"/>
              </w:rPr>
              <w:t>；需提供具有CMA认证第三方检测机构出具的合格检测报告。</w:t>
            </w:r>
            <w:r w:rsidRPr="006C4543">
              <w:rPr>
                <w:rFonts w:ascii="宋体" w:eastAsia="宋体" w:hAnsi="宋体" w:cs="宋体" w:hint="eastAsia"/>
                <w:bCs/>
                <w:color w:val="000000"/>
                <w:kern w:val="0"/>
                <w:sz w:val="18"/>
                <w:szCs w:val="18"/>
                <w:lang w:bidi="ar"/>
              </w:rPr>
              <w:br/>
              <w:t>2.海绵：采用优质定型海绵填充，QB/T2280-2016、GB/T10802-2023，阻燃性评定为阻燃I级，通过引燃的香烟抗引燃特性试验，甲醛释放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检出、75%压缩永久变形≤3%、拉伸强度≥114kPa、干热老化后拉伸强度≥100kPa、湿热老化后拉伸强度≥100kPa，应无刺激性气味，不应有严重污染；需提供具有CMA认证第三方检测机构出具的合格检测报告。</w:t>
            </w:r>
            <w:r w:rsidRPr="006C4543">
              <w:rPr>
                <w:rFonts w:ascii="宋体" w:eastAsia="宋体" w:hAnsi="宋体" w:cs="宋体" w:hint="eastAsia"/>
                <w:bCs/>
                <w:color w:val="000000"/>
                <w:kern w:val="0"/>
                <w:sz w:val="18"/>
                <w:szCs w:val="18"/>
                <w:lang w:bidi="ar"/>
              </w:rPr>
              <w:br/>
              <w:t>3.椅架：采用优质橡胶木实木，</w:t>
            </w:r>
            <w:proofErr w:type="gramStart"/>
            <w:r w:rsidRPr="006C4543">
              <w:rPr>
                <w:rFonts w:ascii="宋体" w:eastAsia="宋体" w:hAnsi="宋体" w:cs="宋体" w:hint="eastAsia"/>
                <w:bCs/>
                <w:color w:val="000000"/>
                <w:kern w:val="0"/>
                <w:sz w:val="18"/>
                <w:szCs w:val="18"/>
                <w:lang w:bidi="ar"/>
              </w:rPr>
              <w:t>榫</w:t>
            </w:r>
            <w:proofErr w:type="gramEnd"/>
            <w:r w:rsidRPr="006C4543">
              <w:rPr>
                <w:rFonts w:ascii="宋体" w:eastAsia="宋体" w:hAnsi="宋体" w:cs="宋体" w:hint="eastAsia"/>
                <w:bCs/>
                <w:color w:val="000000"/>
                <w:kern w:val="0"/>
                <w:sz w:val="18"/>
                <w:szCs w:val="18"/>
                <w:lang w:bidi="ar"/>
              </w:rPr>
              <w:t>结构连接，木制构件全部经过烘干处理，四面刨光，木材含水率7-12%，甲醛</w:t>
            </w:r>
            <w:proofErr w:type="gramStart"/>
            <w:r w:rsidRPr="006C4543">
              <w:rPr>
                <w:rFonts w:ascii="宋体" w:eastAsia="宋体" w:hAnsi="宋体" w:cs="宋体" w:hint="eastAsia"/>
                <w:bCs/>
                <w:color w:val="000000"/>
                <w:kern w:val="0"/>
                <w:sz w:val="18"/>
                <w:szCs w:val="18"/>
                <w:lang w:bidi="ar"/>
              </w:rPr>
              <w:t>释放量未检出</w:t>
            </w:r>
            <w:proofErr w:type="gramEnd"/>
            <w:r w:rsidRPr="006C4543">
              <w:rPr>
                <w:rFonts w:ascii="宋体" w:eastAsia="宋体" w:hAnsi="宋体" w:cs="宋体" w:hint="eastAsia"/>
                <w:bCs/>
                <w:color w:val="000000"/>
                <w:kern w:val="0"/>
                <w:sz w:val="18"/>
                <w:szCs w:val="18"/>
                <w:lang w:bidi="ar"/>
              </w:rPr>
              <w:t>。</w:t>
            </w:r>
            <w:r w:rsidRPr="006C4543">
              <w:rPr>
                <w:rFonts w:ascii="宋体" w:eastAsia="宋体" w:hAnsi="宋体" w:cs="宋体" w:hint="eastAsia"/>
                <w:bCs/>
                <w:color w:val="000000"/>
                <w:kern w:val="0"/>
                <w:sz w:val="18"/>
                <w:szCs w:val="18"/>
                <w:lang w:bidi="ar"/>
              </w:rPr>
              <w:br/>
              <w:t>4.饰面：选用优质环保水性漆。提供水性底漆符合GB18581-2020、HJ2537-2014标准，甲醛释放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检出，挥发性有机化合物VOC≤15g/L，苯系</w:t>
            </w:r>
            <w:proofErr w:type="gramStart"/>
            <w:r w:rsidRPr="006C4543">
              <w:rPr>
                <w:rFonts w:ascii="宋体" w:eastAsia="宋体" w:hAnsi="宋体" w:cs="宋体" w:hint="eastAsia"/>
                <w:bCs/>
                <w:color w:val="000000"/>
                <w:kern w:val="0"/>
                <w:sz w:val="18"/>
                <w:szCs w:val="18"/>
                <w:lang w:bidi="ar"/>
              </w:rPr>
              <w:t>物综合</w:t>
            </w:r>
            <w:proofErr w:type="gramEnd"/>
            <w:r w:rsidRPr="006C4543">
              <w:rPr>
                <w:rFonts w:ascii="宋体" w:eastAsia="宋体" w:hAnsi="宋体" w:cs="宋体" w:hint="eastAsia"/>
                <w:bCs/>
                <w:color w:val="000000"/>
                <w:kern w:val="0"/>
                <w:sz w:val="18"/>
                <w:szCs w:val="18"/>
                <w:lang w:bidi="ar"/>
              </w:rPr>
              <w:t>含量（苯、甲苯、二甲苯、乙苯）</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；水性面漆符合GB18581-2020、HJ2537-2014、GB/T23999-2009标准，甲醛释放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检出，挥发性有机化合物VOC≤5g/L，苯系</w:t>
            </w:r>
            <w:proofErr w:type="gramStart"/>
            <w:r w:rsidRPr="006C4543">
              <w:rPr>
                <w:rFonts w:ascii="宋体" w:eastAsia="宋体" w:hAnsi="宋体" w:cs="宋体" w:hint="eastAsia"/>
                <w:bCs/>
                <w:color w:val="000000"/>
                <w:kern w:val="0"/>
                <w:sz w:val="18"/>
                <w:szCs w:val="18"/>
                <w:lang w:bidi="ar"/>
              </w:rPr>
              <w:t>物综合</w:t>
            </w:r>
            <w:proofErr w:type="gramEnd"/>
            <w:r w:rsidRPr="006C4543">
              <w:rPr>
                <w:rFonts w:ascii="宋体" w:eastAsia="宋体" w:hAnsi="宋体" w:cs="宋体" w:hint="eastAsia"/>
                <w:bCs/>
                <w:color w:val="000000"/>
                <w:kern w:val="0"/>
                <w:sz w:val="18"/>
                <w:szCs w:val="18"/>
                <w:lang w:bidi="ar"/>
              </w:rPr>
              <w:t>含量（苯、甲苯、二甲苯、乙苯）</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；需提供具有CMA认证第三方检测机构出具的合格检测报告。</w:t>
            </w:r>
          </w:p>
        </w:tc>
      </w:tr>
      <w:tr w:rsidR="006C4543" w:rsidRPr="006C4543" w:rsidTr="0059326B">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4</w:t>
            </w:r>
          </w:p>
        </w:tc>
        <w:tc>
          <w:tcPr>
            <w:tcW w:w="737"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花箱</w:t>
            </w:r>
            <w:proofErr w:type="gramStart"/>
            <w:r w:rsidRPr="006C4543">
              <w:rPr>
                <w:rFonts w:ascii="宋体" w:eastAsia="宋体" w:hAnsi="宋体" w:cs="宋体" w:hint="eastAsia"/>
                <w:bCs/>
                <w:color w:val="000000"/>
                <w:kern w:val="0"/>
                <w:sz w:val="18"/>
                <w:szCs w:val="18"/>
                <w:lang w:bidi="ar"/>
              </w:rPr>
              <w:t>一</w:t>
            </w:r>
            <w:proofErr w:type="gramEnd"/>
          </w:p>
        </w:tc>
        <w:tc>
          <w:tcPr>
            <w:tcW w:w="1309" w:type="dxa"/>
            <w:vMerge w:val="restart"/>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noProof/>
                <w:sz w:val="18"/>
                <w:szCs w:val="18"/>
              </w:rPr>
              <w:drawing>
                <wp:inline distT="0" distB="0" distL="0" distR="0">
                  <wp:extent cx="581025" cy="904875"/>
                  <wp:effectExtent l="0" t="0" r="9525" b="9525"/>
                  <wp:docPr id="19" name="图片 19" descr="6a7bf6f7abc6628275b7a64104e24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6a7bf6f7abc6628275b7a64104e24f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904875"/>
                          </a:xfrm>
                          <a:prstGeom prst="rect">
                            <a:avLst/>
                          </a:prstGeom>
                          <a:noFill/>
                          <a:ln>
                            <a:noFill/>
                          </a:ln>
                        </pic:spPr>
                      </pic:pic>
                    </a:graphicData>
                  </a:graphic>
                </wp:inline>
              </w:drawing>
            </w: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1500*400*1050H</w:t>
            </w:r>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60组</w:t>
            </w:r>
          </w:p>
        </w:tc>
        <w:tc>
          <w:tcPr>
            <w:tcW w:w="5588" w:type="dxa"/>
            <w:vMerge w:val="restart"/>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1.基材：采用优质</w:t>
            </w:r>
            <w:proofErr w:type="spellStart"/>
            <w:r w:rsidRPr="006C4543">
              <w:rPr>
                <w:rFonts w:ascii="宋体" w:eastAsia="宋体" w:hAnsi="宋体" w:cs="宋体" w:hint="eastAsia"/>
                <w:bCs/>
                <w:color w:val="000000"/>
                <w:kern w:val="0"/>
                <w:sz w:val="18"/>
                <w:szCs w:val="18"/>
                <w:lang w:bidi="ar"/>
              </w:rPr>
              <w:t>Enf</w:t>
            </w:r>
            <w:proofErr w:type="spellEnd"/>
            <w:r w:rsidRPr="006C4543">
              <w:rPr>
                <w:rFonts w:ascii="宋体" w:eastAsia="宋体" w:hAnsi="宋体" w:cs="宋体" w:hint="eastAsia"/>
                <w:bCs/>
                <w:color w:val="000000"/>
                <w:kern w:val="0"/>
                <w:sz w:val="18"/>
                <w:szCs w:val="18"/>
                <w:lang w:bidi="ar"/>
              </w:rPr>
              <w:t>级刨花板，提供符合GB/T39600-2021、GB/T4897-2015，内胶合强度≥0.55MPa，静曲强度≥23MPa，弹性模量≥2460MPa，2h吸水厚度膨胀率≤7%，表面胶合强度≥0.9MPa，甲醛释放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检出；需提供具有CMA认证第三方检测机构出具的合格检测报告。</w:t>
            </w:r>
            <w:r w:rsidRPr="006C4543">
              <w:rPr>
                <w:rFonts w:ascii="宋体" w:eastAsia="宋体" w:hAnsi="宋体" w:cs="宋体" w:hint="eastAsia"/>
                <w:bCs/>
                <w:color w:val="000000"/>
                <w:kern w:val="0"/>
                <w:sz w:val="18"/>
                <w:szCs w:val="18"/>
                <w:lang w:bidi="ar"/>
              </w:rPr>
              <w:br/>
              <w:t>2.饰面：选用优质国产防火板饰面，提供符合GB/T7911-2024、GB/T17657-2022、GB18580-2017、GB/T39600-2021、GB/T35601-2017标准，耐干热、耐水蒸气、耐污染、耐开裂性、耐沸水，均≥4级，甲醛释放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检出；需提供具有CMA认证第三方检测机构出具的合格检测报告。</w:t>
            </w:r>
            <w:r w:rsidRPr="006C4543">
              <w:rPr>
                <w:rFonts w:ascii="宋体" w:eastAsia="宋体" w:hAnsi="宋体" w:cs="宋体" w:hint="eastAsia"/>
                <w:bCs/>
                <w:color w:val="000000"/>
                <w:kern w:val="0"/>
                <w:sz w:val="18"/>
                <w:szCs w:val="18"/>
                <w:lang w:bidi="ar"/>
              </w:rPr>
              <w:br/>
              <w:t>3.封边：</w:t>
            </w:r>
            <w:proofErr w:type="spellStart"/>
            <w:r w:rsidRPr="006C4543">
              <w:rPr>
                <w:rFonts w:ascii="宋体" w:eastAsia="宋体" w:hAnsi="宋体" w:cs="宋体" w:hint="eastAsia"/>
                <w:bCs/>
                <w:color w:val="000000"/>
                <w:kern w:val="0"/>
                <w:sz w:val="18"/>
                <w:szCs w:val="18"/>
                <w:lang w:bidi="ar"/>
              </w:rPr>
              <w:t>pvc</w:t>
            </w:r>
            <w:proofErr w:type="spellEnd"/>
            <w:r w:rsidRPr="006C4543">
              <w:rPr>
                <w:rFonts w:ascii="宋体" w:eastAsia="宋体" w:hAnsi="宋体" w:cs="宋体" w:hint="eastAsia"/>
                <w:bCs/>
                <w:color w:val="000000"/>
                <w:kern w:val="0"/>
                <w:sz w:val="18"/>
                <w:szCs w:val="18"/>
                <w:lang w:bidi="ar"/>
              </w:rPr>
              <w:t>封边</w:t>
            </w:r>
            <w:proofErr w:type="gramStart"/>
            <w:r w:rsidRPr="006C4543">
              <w:rPr>
                <w:rFonts w:ascii="宋体" w:eastAsia="宋体" w:hAnsi="宋体" w:cs="宋体" w:hint="eastAsia"/>
                <w:bCs/>
                <w:color w:val="000000"/>
                <w:kern w:val="0"/>
                <w:sz w:val="18"/>
                <w:szCs w:val="18"/>
                <w:lang w:bidi="ar"/>
              </w:rPr>
              <w:t>条符合</w:t>
            </w:r>
            <w:proofErr w:type="gramEnd"/>
            <w:r w:rsidRPr="006C4543">
              <w:rPr>
                <w:rFonts w:ascii="宋体" w:eastAsia="宋体" w:hAnsi="宋体" w:cs="宋体" w:hint="eastAsia"/>
                <w:bCs/>
                <w:color w:val="000000"/>
                <w:kern w:val="0"/>
                <w:sz w:val="18"/>
                <w:szCs w:val="18"/>
                <w:lang w:bidi="ar"/>
              </w:rPr>
              <w:t>QB/T4463-2013、GB28481-2012、GB/T32487-2016标准。</w:t>
            </w:r>
            <w:proofErr w:type="gramStart"/>
            <w:r w:rsidRPr="006C4543">
              <w:rPr>
                <w:rFonts w:ascii="宋体" w:eastAsia="宋体" w:hAnsi="宋体" w:cs="宋体" w:hint="eastAsia"/>
                <w:bCs/>
                <w:color w:val="000000"/>
                <w:kern w:val="0"/>
                <w:sz w:val="18"/>
                <w:szCs w:val="18"/>
                <w:lang w:bidi="ar"/>
              </w:rPr>
              <w:t>背胶处理应</w:t>
            </w:r>
            <w:proofErr w:type="gramEnd"/>
            <w:r w:rsidRPr="006C4543">
              <w:rPr>
                <w:rFonts w:ascii="宋体" w:eastAsia="宋体" w:hAnsi="宋体" w:cs="宋体" w:hint="eastAsia"/>
                <w:bCs/>
                <w:color w:val="000000"/>
                <w:kern w:val="0"/>
                <w:sz w:val="18"/>
                <w:szCs w:val="18"/>
                <w:lang w:bidi="ar"/>
              </w:rPr>
              <w:t>均匀、边缘应光滑平直，无缺损，耐干热性应无龟裂、无鼓泡、耐磨性，耐老化性，应无开裂。耐冷热循环性，应无龟裂、无鼓泡、无变色、无起皱。磨30r后应无露底现象。耐光色牢度（灰色样卡）≥4级，耐开裂性≥2级。，甲醛</w:t>
            </w:r>
            <w:proofErr w:type="gramStart"/>
            <w:r w:rsidRPr="006C4543">
              <w:rPr>
                <w:rFonts w:ascii="宋体" w:eastAsia="宋体" w:hAnsi="宋体" w:cs="宋体" w:hint="eastAsia"/>
                <w:bCs/>
                <w:color w:val="000000"/>
                <w:kern w:val="0"/>
                <w:sz w:val="18"/>
                <w:szCs w:val="18"/>
                <w:lang w:bidi="ar"/>
              </w:rPr>
              <w:t>释放量未检出</w:t>
            </w:r>
            <w:proofErr w:type="gramEnd"/>
            <w:r w:rsidRPr="006C4543">
              <w:rPr>
                <w:rFonts w:ascii="宋体" w:eastAsia="宋体" w:hAnsi="宋体" w:cs="宋体" w:hint="eastAsia"/>
                <w:bCs/>
                <w:color w:val="000000"/>
                <w:kern w:val="0"/>
                <w:sz w:val="18"/>
                <w:szCs w:val="18"/>
                <w:lang w:bidi="ar"/>
              </w:rPr>
              <w:t>＜0.1mg/L*。邻苯二甲酸酯（DBP、BBP、DEHP、DNOP、DINP和DIDP）的</w:t>
            </w:r>
            <w:proofErr w:type="gramStart"/>
            <w:r w:rsidRPr="006C4543">
              <w:rPr>
                <w:rFonts w:ascii="宋体" w:eastAsia="宋体" w:hAnsi="宋体" w:cs="宋体" w:hint="eastAsia"/>
                <w:bCs/>
                <w:color w:val="000000"/>
                <w:kern w:val="0"/>
                <w:sz w:val="18"/>
                <w:szCs w:val="18"/>
                <w:lang w:bidi="ar"/>
              </w:rPr>
              <w:t>总量限未检出</w:t>
            </w:r>
            <w:proofErr w:type="gramEnd"/>
            <w:r w:rsidRPr="006C4543">
              <w:rPr>
                <w:rFonts w:ascii="宋体" w:eastAsia="宋体" w:hAnsi="宋体" w:cs="宋体" w:hint="eastAsia"/>
                <w:bCs/>
                <w:color w:val="000000"/>
                <w:kern w:val="0"/>
                <w:sz w:val="18"/>
                <w:szCs w:val="18"/>
                <w:lang w:bidi="ar"/>
              </w:rPr>
              <w:t>、多溴联苯（PBB）</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、多溴联苯</w:t>
            </w:r>
            <w:proofErr w:type="gramStart"/>
            <w:r w:rsidRPr="006C4543">
              <w:rPr>
                <w:rFonts w:ascii="宋体" w:eastAsia="宋体" w:hAnsi="宋体" w:cs="宋体" w:hint="eastAsia"/>
                <w:bCs/>
                <w:color w:val="000000"/>
                <w:kern w:val="0"/>
                <w:sz w:val="18"/>
                <w:szCs w:val="18"/>
                <w:lang w:bidi="ar"/>
              </w:rPr>
              <w:t>醚限未</w:t>
            </w:r>
            <w:proofErr w:type="gramEnd"/>
            <w:r w:rsidRPr="006C4543">
              <w:rPr>
                <w:rFonts w:ascii="宋体" w:eastAsia="宋体" w:hAnsi="宋体" w:cs="宋体" w:hint="eastAsia"/>
                <w:bCs/>
                <w:color w:val="000000"/>
                <w:kern w:val="0"/>
                <w:sz w:val="18"/>
                <w:szCs w:val="18"/>
                <w:lang w:bidi="ar"/>
              </w:rPr>
              <w:t>检出、产品有害物质（铅、镉、铬、汞、钡、硒、砷）均限未检出；需提供具有CMA认证第三方检测机构出具的合格检测报告。</w:t>
            </w:r>
            <w:r w:rsidRPr="006C4543">
              <w:rPr>
                <w:rFonts w:ascii="宋体" w:eastAsia="宋体" w:hAnsi="宋体" w:cs="宋体" w:hint="eastAsia"/>
                <w:bCs/>
                <w:color w:val="000000"/>
                <w:kern w:val="0"/>
                <w:sz w:val="18"/>
                <w:szCs w:val="18"/>
                <w:lang w:bidi="ar"/>
              </w:rPr>
              <w:br/>
              <w:t>4.配件：接触地面部分为不锈钢底座；</w:t>
            </w:r>
          </w:p>
        </w:tc>
      </w:tr>
      <w:tr w:rsidR="006C4543" w:rsidRPr="006C4543" w:rsidTr="0059326B">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5</w:t>
            </w:r>
          </w:p>
        </w:tc>
        <w:tc>
          <w:tcPr>
            <w:tcW w:w="737" w:type="dxa"/>
          </w:tcPr>
          <w:p w:rsidR="006C4543" w:rsidRPr="006C4543" w:rsidRDefault="006C4543" w:rsidP="006C4543">
            <w:pPr>
              <w:jc w:val="left"/>
              <w:rPr>
                <w:rFonts w:ascii="宋体" w:eastAsia="宋体" w:hAnsi="宋体" w:cs="Times New Roman"/>
                <w:sz w:val="18"/>
                <w:szCs w:val="18"/>
              </w:rPr>
            </w:pPr>
            <w:proofErr w:type="gramStart"/>
            <w:r w:rsidRPr="006C4543">
              <w:rPr>
                <w:rFonts w:ascii="宋体" w:eastAsia="宋体" w:hAnsi="宋体" w:cs="宋体" w:hint="eastAsia"/>
                <w:bCs/>
                <w:color w:val="000000"/>
                <w:kern w:val="0"/>
                <w:sz w:val="18"/>
                <w:szCs w:val="18"/>
                <w:lang w:bidi="ar"/>
              </w:rPr>
              <w:t>花箱二</w:t>
            </w:r>
            <w:proofErr w:type="gramEnd"/>
          </w:p>
        </w:tc>
        <w:tc>
          <w:tcPr>
            <w:tcW w:w="1309" w:type="dxa"/>
            <w:vMerge/>
          </w:tcPr>
          <w:p w:rsidR="006C4543" w:rsidRPr="006C4543" w:rsidRDefault="006C4543" w:rsidP="006C4543">
            <w:pPr>
              <w:jc w:val="left"/>
              <w:rPr>
                <w:rFonts w:ascii="宋体" w:eastAsia="宋体" w:hAnsi="宋体" w:cs="Times New Roman"/>
                <w:sz w:val="18"/>
                <w:szCs w:val="18"/>
              </w:rPr>
            </w:pP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600*1200*400H</w:t>
            </w:r>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17组</w:t>
            </w:r>
          </w:p>
        </w:tc>
        <w:tc>
          <w:tcPr>
            <w:tcW w:w="5588" w:type="dxa"/>
            <w:vMerge/>
          </w:tcPr>
          <w:p w:rsidR="006C4543" w:rsidRPr="006C4543" w:rsidRDefault="006C4543" w:rsidP="006C4543">
            <w:pPr>
              <w:jc w:val="left"/>
              <w:rPr>
                <w:rFonts w:ascii="宋体" w:eastAsia="宋体" w:hAnsi="宋体" w:cs="Times New Roman"/>
                <w:sz w:val="18"/>
                <w:szCs w:val="18"/>
              </w:rPr>
            </w:pPr>
          </w:p>
        </w:tc>
      </w:tr>
      <w:tr w:rsidR="006C4543" w:rsidRPr="006C4543" w:rsidTr="0059326B">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6</w:t>
            </w:r>
          </w:p>
        </w:tc>
        <w:tc>
          <w:tcPr>
            <w:tcW w:w="737"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餐桌三</w:t>
            </w:r>
          </w:p>
        </w:tc>
        <w:tc>
          <w:tcPr>
            <w:tcW w:w="1309"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noProof/>
                <w:sz w:val="18"/>
                <w:szCs w:val="18"/>
              </w:rPr>
              <w:drawing>
                <wp:inline distT="0" distB="0" distL="0" distR="0">
                  <wp:extent cx="676275" cy="790575"/>
                  <wp:effectExtent l="0" t="0" r="9525" b="9525"/>
                  <wp:docPr id="18" name="图片 18" descr="7af25440f39d243502e1cf69403e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7af25440f39d243502e1cf69403e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1200*700*750H</w:t>
            </w:r>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154张</w:t>
            </w:r>
          </w:p>
        </w:tc>
        <w:tc>
          <w:tcPr>
            <w:tcW w:w="5588"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1.基材：采用优质</w:t>
            </w:r>
            <w:proofErr w:type="spellStart"/>
            <w:r w:rsidRPr="006C4543">
              <w:rPr>
                <w:rFonts w:ascii="宋体" w:eastAsia="宋体" w:hAnsi="宋体" w:cs="宋体" w:hint="eastAsia"/>
                <w:bCs/>
                <w:color w:val="000000"/>
                <w:kern w:val="0"/>
                <w:sz w:val="18"/>
                <w:szCs w:val="18"/>
                <w:lang w:bidi="ar"/>
              </w:rPr>
              <w:t>Enf</w:t>
            </w:r>
            <w:proofErr w:type="spellEnd"/>
            <w:r w:rsidRPr="006C4543">
              <w:rPr>
                <w:rFonts w:ascii="宋体" w:eastAsia="宋体" w:hAnsi="宋体" w:cs="宋体" w:hint="eastAsia"/>
                <w:bCs/>
                <w:color w:val="000000"/>
                <w:kern w:val="0"/>
                <w:sz w:val="18"/>
                <w:szCs w:val="18"/>
                <w:lang w:bidi="ar"/>
              </w:rPr>
              <w:t>级环保多层板，桌面厚度≥18mm厚，做斜边收口处理。提供符合GB/T9846-2015、GB18584-2001、GB18580-2017、GB/T35601-2024、HJ571-2010标准，甲醛释放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检出、含水率≤8.9%，胶合强度≥0.77MPa，浸渍剥离，胶层无剥离、静曲强度顺纹≥35MPa，横纹≥30MPa、弹性模量顺纹≥5200MPa，横纹≥3600MPa、TVOC</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、笨、甲苯、二甲苯均未检出；需提供具有CMA认证第三方检测机构出具的合格检测报告。</w:t>
            </w:r>
            <w:r w:rsidRPr="006C4543">
              <w:rPr>
                <w:rFonts w:ascii="宋体" w:eastAsia="宋体" w:hAnsi="宋体" w:cs="宋体" w:hint="eastAsia"/>
                <w:bCs/>
                <w:color w:val="000000"/>
                <w:kern w:val="0"/>
                <w:sz w:val="18"/>
                <w:szCs w:val="18"/>
                <w:lang w:bidi="ar"/>
              </w:rPr>
              <w:br/>
              <w:t>2.饰面：选用优质国产防火板饰面，提供符合GB/T7911-2024、GB/T17657-2022、GB18580-2017、GB/T39600-2021、GB/T35601-2017标准，耐干热、耐湿热、耐水蒸气、耐污染、耐开裂性(耐龟裂性)、耐沸水，均≥4级、耐划痕、表面耐磨均≥3级、甲醛</w:t>
            </w:r>
            <w:proofErr w:type="gramStart"/>
            <w:r w:rsidRPr="006C4543">
              <w:rPr>
                <w:rFonts w:ascii="宋体" w:eastAsia="宋体" w:hAnsi="宋体" w:cs="宋体" w:hint="eastAsia"/>
                <w:bCs/>
                <w:color w:val="000000"/>
                <w:kern w:val="0"/>
                <w:sz w:val="18"/>
                <w:szCs w:val="18"/>
                <w:lang w:bidi="ar"/>
              </w:rPr>
              <w:t>释放量未检出</w:t>
            </w:r>
            <w:proofErr w:type="gramEnd"/>
            <w:r w:rsidRPr="006C4543">
              <w:rPr>
                <w:rFonts w:ascii="宋体" w:eastAsia="宋体" w:hAnsi="宋体" w:cs="宋体" w:hint="eastAsia"/>
                <w:bCs/>
                <w:color w:val="000000"/>
                <w:kern w:val="0"/>
                <w:sz w:val="18"/>
                <w:szCs w:val="18"/>
                <w:lang w:bidi="ar"/>
              </w:rPr>
              <w:t>；需提供具有CMA认证第三方检测机构出具的合格检测报告。</w:t>
            </w:r>
            <w:r w:rsidRPr="006C4543">
              <w:rPr>
                <w:rFonts w:ascii="宋体" w:eastAsia="宋体" w:hAnsi="宋体" w:cs="宋体" w:hint="eastAsia"/>
                <w:bCs/>
                <w:color w:val="000000"/>
                <w:kern w:val="0"/>
                <w:sz w:val="18"/>
                <w:szCs w:val="18"/>
                <w:lang w:bidi="ar"/>
              </w:rPr>
              <w:br/>
              <w:t>3.封边：</w:t>
            </w:r>
            <w:proofErr w:type="spellStart"/>
            <w:r w:rsidRPr="006C4543">
              <w:rPr>
                <w:rFonts w:ascii="宋体" w:eastAsia="宋体" w:hAnsi="宋体" w:cs="宋体" w:hint="eastAsia"/>
                <w:bCs/>
                <w:color w:val="000000"/>
                <w:kern w:val="0"/>
                <w:sz w:val="18"/>
                <w:szCs w:val="18"/>
                <w:lang w:bidi="ar"/>
              </w:rPr>
              <w:t>pvc</w:t>
            </w:r>
            <w:proofErr w:type="spellEnd"/>
            <w:r w:rsidRPr="006C4543">
              <w:rPr>
                <w:rFonts w:ascii="宋体" w:eastAsia="宋体" w:hAnsi="宋体" w:cs="宋体" w:hint="eastAsia"/>
                <w:bCs/>
                <w:color w:val="000000"/>
                <w:kern w:val="0"/>
                <w:sz w:val="18"/>
                <w:szCs w:val="18"/>
                <w:lang w:bidi="ar"/>
              </w:rPr>
              <w:t>封边</w:t>
            </w:r>
            <w:proofErr w:type="gramStart"/>
            <w:r w:rsidRPr="006C4543">
              <w:rPr>
                <w:rFonts w:ascii="宋体" w:eastAsia="宋体" w:hAnsi="宋体" w:cs="宋体" w:hint="eastAsia"/>
                <w:bCs/>
                <w:color w:val="000000"/>
                <w:kern w:val="0"/>
                <w:sz w:val="18"/>
                <w:szCs w:val="18"/>
                <w:lang w:bidi="ar"/>
              </w:rPr>
              <w:t>条符合</w:t>
            </w:r>
            <w:proofErr w:type="gramEnd"/>
            <w:r w:rsidRPr="006C4543">
              <w:rPr>
                <w:rFonts w:ascii="宋体" w:eastAsia="宋体" w:hAnsi="宋体" w:cs="宋体" w:hint="eastAsia"/>
                <w:bCs/>
                <w:color w:val="000000"/>
                <w:kern w:val="0"/>
                <w:sz w:val="18"/>
                <w:szCs w:val="18"/>
                <w:lang w:bidi="ar"/>
              </w:rPr>
              <w:t>QB/T4463-2013、GB28481-2012、GB/T32487-2016标准。</w:t>
            </w:r>
            <w:proofErr w:type="gramStart"/>
            <w:r w:rsidRPr="006C4543">
              <w:rPr>
                <w:rFonts w:ascii="宋体" w:eastAsia="宋体" w:hAnsi="宋体" w:cs="宋体" w:hint="eastAsia"/>
                <w:bCs/>
                <w:color w:val="000000"/>
                <w:kern w:val="0"/>
                <w:sz w:val="18"/>
                <w:szCs w:val="18"/>
                <w:lang w:bidi="ar"/>
              </w:rPr>
              <w:t>背胶处理应</w:t>
            </w:r>
            <w:proofErr w:type="gramEnd"/>
            <w:r w:rsidRPr="006C4543">
              <w:rPr>
                <w:rFonts w:ascii="宋体" w:eastAsia="宋体" w:hAnsi="宋体" w:cs="宋体" w:hint="eastAsia"/>
                <w:bCs/>
                <w:color w:val="000000"/>
                <w:kern w:val="0"/>
                <w:sz w:val="18"/>
                <w:szCs w:val="18"/>
                <w:lang w:bidi="ar"/>
              </w:rPr>
              <w:t>均匀、边缘应光滑平直，无缺损，耐干热性应无龟裂、无鼓泡、耐磨性，耐老化性，应无开裂。耐冷热循环性，应无龟裂、无鼓泡、无变色、无起皱。磨30r后应</w:t>
            </w:r>
            <w:r w:rsidRPr="006C4543">
              <w:rPr>
                <w:rFonts w:ascii="宋体" w:eastAsia="宋体" w:hAnsi="宋体" w:cs="宋体" w:hint="eastAsia"/>
                <w:bCs/>
                <w:color w:val="000000"/>
                <w:kern w:val="0"/>
                <w:sz w:val="18"/>
                <w:szCs w:val="18"/>
                <w:lang w:bidi="ar"/>
              </w:rPr>
              <w:lastRenderedPageBreak/>
              <w:t>无露底现象。耐光色牢度（灰色样卡）≥4级，耐开裂性≥2级。，甲醛</w:t>
            </w:r>
            <w:proofErr w:type="gramStart"/>
            <w:r w:rsidRPr="006C4543">
              <w:rPr>
                <w:rFonts w:ascii="宋体" w:eastAsia="宋体" w:hAnsi="宋体" w:cs="宋体" w:hint="eastAsia"/>
                <w:bCs/>
                <w:color w:val="000000"/>
                <w:kern w:val="0"/>
                <w:sz w:val="18"/>
                <w:szCs w:val="18"/>
                <w:lang w:bidi="ar"/>
              </w:rPr>
              <w:t>释放量未检出</w:t>
            </w:r>
            <w:proofErr w:type="gramEnd"/>
            <w:r w:rsidRPr="006C4543">
              <w:rPr>
                <w:rFonts w:ascii="宋体" w:eastAsia="宋体" w:hAnsi="宋体" w:cs="宋体" w:hint="eastAsia"/>
                <w:bCs/>
                <w:color w:val="000000"/>
                <w:kern w:val="0"/>
                <w:sz w:val="18"/>
                <w:szCs w:val="18"/>
                <w:lang w:bidi="ar"/>
              </w:rPr>
              <w:t>＜0.1mg/L*。邻苯二甲酸酯（DBP、BBP、DEHP、DNOP、DINP和DIDP）的</w:t>
            </w:r>
            <w:proofErr w:type="gramStart"/>
            <w:r w:rsidRPr="006C4543">
              <w:rPr>
                <w:rFonts w:ascii="宋体" w:eastAsia="宋体" w:hAnsi="宋体" w:cs="宋体" w:hint="eastAsia"/>
                <w:bCs/>
                <w:color w:val="000000"/>
                <w:kern w:val="0"/>
                <w:sz w:val="18"/>
                <w:szCs w:val="18"/>
                <w:lang w:bidi="ar"/>
              </w:rPr>
              <w:t>总量限未检出</w:t>
            </w:r>
            <w:proofErr w:type="gramEnd"/>
            <w:r w:rsidRPr="006C4543">
              <w:rPr>
                <w:rFonts w:ascii="宋体" w:eastAsia="宋体" w:hAnsi="宋体" w:cs="宋体" w:hint="eastAsia"/>
                <w:bCs/>
                <w:color w:val="000000"/>
                <w:kern w:val="0"/>
                <w:sz w:val="18"/>
                <w:szCs w:val="18"/>
                <w:lang w:bidi="ar"/>
              </w:rPr>
              <w:t>、多溴联苯（PBB）</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、多溴联苯</w:t>
            </w:r>
            <w:proofErr w:type="gramStart"/>
            <w:r w:rsidRPr="006C4543">
              <w:rPr>
                <w:rFonts w:ascii="宋体" w:eastAsia="宋体" w:hAnsi="宋体" w:cs="宋体" w:hint="eastAsia"/>
                <w:bCs/>
                <w:color w:val="000000"/>
                <w:kern w:val="0"/>
                <w:sz w:val="18"/>
                <w:szCs w:val="18"/>
                <w:lang w:bidi="ar"/>
              </w:rPr>
              <w:t>醚限未</w:t>
            </w:r>
            <w:proofErr w:type="gramEnd"/>
            <w:r w:rsidRPr="006C4543">
              <w:rPr>
                <w:rFonts w:ascii="宋体" w:eastAsia="宋体" w:hAnsi="宋体" w:cs="宋体" w:hint="eastAsia"/>
                <w:bCs/>
                <w:color w:val="000000"/>
                <w:kern w:val="0"/>
                <w:sz w:val="18"/>
                <w:szCs w:val="18"/>
                <w:lang w:bidi="ar"/>
              </w:rPr>
              <w:t>检出、产品有害物质（铅、镉、铬、汞、钡、硒、砷）均限未检出；需提供具有CMA认证第三方检测机构出具的合格检测报告。</w:t>
            </w:r>
            <w:r w:rsidRPr="006C4543">
              <w:rPr>
                <w:rFonts w:ascii="宋体" w:eastAsia="宋体" w:hAnsi="宋体" w:cs="宋体" w:hint="eastAsia"/>
                <w:bCs/>
                <w:color w:val="000000"/>
                <w:kern w:val="0"/>
                <w:sz w:val="18"/>
                <w:szCs w:val="18"/>
                <w:lang w:bidi="ar"/>
              </w:rPr>
              <w:br/>
              <w:t>4.桌架：采用国标优质镀锌冷轧钢管，壁厚≥1.5mm。提供符合QB/T3832-1999标准，中性盐雾试验法涂层本身的耐腐蚀等级及涂层对基体的保护等级达到10级；外观色泽均匀，无异物，呈松散粉末状。需提供钢材具有CMA认证第三方检测机构出具的合格检测报告。</w:t>
            </w:r>
          </w:p>
        </w:tc>
      </w:tr>
      <w:tr w:rsidR="006C4543" w:rsidRPr="006C4543" w:rsidTr="0059326B">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lastRenderedPageBreak/>
              <w:t>7</w:t>
            </w:r>
          </w:p>
        </w:tc>
        <w:tc>
          <w:tcPr>
            <w:tcW w:w="737"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餐椅</w:t>
            </w:r>
            <w:proofErr w:type="gramStart"/>
            <w:r w:rsidRPr="006C4543">
              <w:rPr>
                <w:rFonts w:ascii="宋体" w:eastAsia="宋体" w:hAnsi="宋体" w:cs="宋体" w:hint="eastAsia"/>
                <w:bCs/>
                <w:color w:val="000000"/>
                <w:kern w:val="0"/>
                <w:sz w:val="18"/>
                <w:szCs w:val="18"/>
                <w:lang w:bidi="ar"/>
              </w:rPr>
              <w:t>一</w:t>
            </w:r>
            <w:proofErr w:type="gramEnd"/>
          </w:p>
        </w:tc>
        <w:tc>
          <w:tcPr>
            <w:tcW w:w="1309"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noProof/>
                <w:sz w:val="18"/>
                <w:szCs w:val="18"/>
              </w:rPr>
              <w:drawing>
                <wp:inline distT="0" distB="0" distL="0" distR="0">
                  <wp:extent cx="590550" cy="723900"/>
                  <wp:effectExtent l="0" t="0" r="0" b="0"/>
                  <wp:docPr id="17" name="图片 17" descr="1e09ccad1afb9024478e61e189dba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1e09ccad1afb9024478e61e189dbaa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sz w:val="18"/>
                <w:szCs w:val="18"/>
              </w:rPr>
              <w:t>516*525*804mm</w:t>
            </w:r>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600把</w:t>
            </w:r>
          </w:p>
        </w:tc>
        <w:tc>
          <w:tcPr>
            <w:tcW w:w="5588"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主体框架：采用国标优质镀锌冷轧钢管，壁厚≥1.2mm。提供符合QB/T3832-1999标准，中性盐雾试验法涂层本身的耐腐蚀等级及涂层对基体的保护等级达到10级；外观色泽均匀，无异物，呈松散粉末状。需提供具有CMA认证第三方检测机构出具的合格检测报告。</w:t>
            </w:r>
            <w:r w:rsidRPr="006C4543">
              <w:rPr>
                <w:rFonts w:ascii="宋体" w:eastAsia="宋体" w:hAnsi="宋体" w:cs="宋体" w:hint="eastAsia"/>
                <w:bCs/>
                <w:color w:val="000000"/>
                <w:kern w:val="0"/>
                <w:sz w:val="18"/>
                <w:szCs w:val="18"/>
                <w:lang w:bidi="ar"/>
              </w:rPr>
              <w:br/>
              <w:t>2.坐板：坐板选用多层天然木皮横竖叠加，经高温热压一次成型；成型后坐板呈三维曲面，坐板后端仰角不低于R50圆弧支撑腰臀，坐板前端俯角不低于R145圆弧</w:t>
            </w:r>
            <w:proofErr w:type="gramStart"/>
            <w:r w:rsidRPr="006C4543">
              <w:rPr>
                <w:rFonts w:ascii="宋体" w:eastAsia="宋体" w:hAnsi="宋体" w:cs="宋体" w:hint="eastAsia"/>
                <w:bCs/>
                <w:color w:val="000000"/>
                <w:kern w:val="0"/>
                <w:sz w:val="18"/>
                <w:szCs w:val="18"/>
                <w:lang w:bidi="ar"/>
              </w:rPr>
              <w:t>撑</w:t>
            </w:r>
            <w:proofErr w:type="gramEnd"/>
            <w:r w:rsidRPr="006C4543">
              <w:rPr>
                <w:rFonts w:ascii="宋体" w:eastAsia="宋体" w:hAnsi="宋体" w:cs="宋体" w:hint="eastAsia"/>
                <w:bCs/>
                <w:color w:val="000000"/>
                <w:kern w:val="0"/>
                <w:sz w:val="18"/>
                <w:szCs w:val="18"/>
                <w:lang w:bidi="ar"/>
              </w:rPr>
              <w:t>托大腿部分，坐板两端接触臀部仰角不低于R400曲面，坐感舒适久坐不累；厚度≥10mm，饰面部分选用优质品牌防火防水装饰板贴面，纹理美观、打磨圆滑；四周选用环保水性漆漆防水封边，硬度高、耐磨性强、漆膜饱满，经多次喷涂，漆膜涂层无剥落、露底、针孔、花斑、划痕等。所有板材均采用紧密设备开料，保证产品整体尺寸偏差不高于5mm，孔位均采用紧密机械打孔，保证组装快捷，板材需保证无透胶、无凹陷、无压痕、无脱胶、无气泡、整体美观。</w:t>
            </w:r>
            <w:r w:rsidRPr="006C4543">
              <w:rPr>
                <w:rFonts w:ascii="宋体" w:eastAsia="宋体" w:hAnsi="宋体" w:cs="宋体" w:hint="eastAsia"/>
                <w:bCs/>
                <w:color w:val="000000"/>
                <w:kern w:val="0"/>
                <w:sz w:val="18"/>
                <w:szCs w:val="18"/>
                <w:lang w:bidi="ar"/>
              </w:rPr>
              <w:br/>
              <w:t>3.背板：背板选用多层天然木皮横竖叠加，经高温热压一次成型；成型后背板为曲面，背板两侧包裹性强，两侧曲面不低于R400曲面；厚度≥10mm，饰面部分选用优质品牌防火防水装饰板贴面，纹理美观、打磨圆滑；四周选用环保水性漆漆防水封边，硬度高、耐磨性强、漆膜饱满，经多次喷涂，漆膜涂层无剥落、露底、针孔、花斑、划痕等。所有板材均采用紧密设备开料，保证产品整体尺寸偏差不高于5mm，孔位均采用紧密机械打孔，保证组装快捷，板材需保证无透胶、无凹陷、无压痕、无脱胶、无气泡、整体美观。</w:t>
            </w:r>
            <w:r w:rsidRPr="006C4543">
              <w:rPr>
                <w:rFonts w:ascii="宋体" w:eastAsia="宋体" w:hAnsi="宋体" w:cs="宋体" w:hint="eastAsia"/>
                <w:bCs/>
                <w:color w:val="000000"/>
                <w:kern w:val="0"/>
                <w:sz w:val="18"/>
                <w:szCs w:val="18"/>
                <w:lang w:bidi="ar"/>
              </w:rPr>
              <w:br/>
              <w:t>4.支撑件：</w:t>
            </w:r>
            <w:proofErr w:type="gramStart"/>
            <w:r w:rsidRPr="006C4543">
              <w:rPr>
                <w:rFonts w:ascii="宋体" w:eastAsia="宋体" w:hAnsi="宋体" w:cs="宋体" w:hint="eastAsia"/>
                <w:bCs/>
                <w:color w:val="000000"/>
                <w:kern w:val="0"/>
                <w:sz w:val="18"/>
                <w:szCs w:val="18"/>
                <w:lang w:bidi="ar"/>
              </w:rPr>
              <w:t>支撑件呈</w:t>
            </w:r>
            <w:proofErr w:type="gramEnd"/>
            <w:r w:rsidRPr="006C4543">
              <w:rPr>
                <w:rFonts w:ascii="宋体" w:eastAsia="宋体" w:hAnsi="宋体" w:cs="宋体" w:hint="eastAsia"/>
                <w:bCs/>
                <w:color w:val="000000"/>
                <w:kern w:val="0"/>
                <w:sz w:val="18"/>
                <w:szCs w:val="18"/>
                <w:lang w:bidi="ar"/>
              </w:rPr>
              <w:t>L形，严格选用优质PP全新材料+玻纤制作而成，环保、强度高、无污染，严格选用可重复使用PP全新材料。</w:t>
            </w:r>
            <w:proofErr w:type="gramStart"/>
            <w:r w:rsidRPr="006C4543">
              <w:rPr>
                <w:rFonts w:ascii="宋体" w:eastAsia="宋体" w:hAnsi="宋体" w:cs="宋体" w:hint="eastAsia"/>
                <w:bCs/>
                <w:color w:val="000000"/>
                <w:kern w:val="0"/>
                <w:sz w:val="18"/>
                <w:szCs w:val="18"/>
                <w:lang w:bidi="ar"/>
              </w:rPr>
              <w:t>支撑件倾仰角</w:t>
            </w:r>
            <w:proofErr w:type="gramEnd"/>
            <w:r w:rsidRPr="006C4543">
              <w:rPr>
                <w:rFonts w:ascii="宋体" w:eastAsia="宋体" w:hAnsi="宋体" w:cs="宋体" w:hint="eastAsia"/>
                <w:bCs/>
                <w:color w:val="000000"/>
                <w:kern w:val="0"/>
                <w:sz w:val="18"/>
                <w:szCs w:val="18"/>
                <w:lang w:bidi="ar"/>
              </w:rPr>
              <w:t>度不低于97°，支架靠背部分弧度不低于90°，支架与背板固定采用螺丝固定，支撑件后背预留凹槽便于安装背板，背板安装后需选用PP+玻纤的</w:t>
            </w:r>
            <w:proofErr w:type="gramStart"/>
            <w:r w:rsidRPr="006C4543">
              <w:rPr>
                <w:rFonts w:ascii="宋体" w:eastAsia="宋体" w:hAnsi="宋体" w:cs="宋体" w:hint="eastAsia"/>
                <w:bCs/>
                <w:color w:val="000000"/>
                <w:kern w:val="0"/>
                <w:sz w:val="18"/>
                <w:szCs w:val="18"/>
                <w:lang w:bidi="ar"/>
              </w:rPr>
              <w:t>高强度胶盖装饰</w:t>
            </w:r>
            <w:proofErr w:type="gramEnd"/>
            <w:r w:rsidRPr="006C4543">
              <w:rPr>
                <w:rFonts w:ascii="宋体" w:eastAsia="宋体" w:hAnsi="宋体" w:cs="宋体" w:hint="eastAsia"/>
                <w:bCs/>
                <w:color w:val="000000"/>
                <w:kern w:val="0"/>
                <w:sz w:val="18"/>
                <w:szCs w:val="18"/>
                <w:lang w:bidi="ar"/>
              </w:rPr>
              <w:t>，</w:t>
            </w:r>
            <w:proofErr w:type="gramStart"/>
            <w:r w:rsidRPr="006C4543">
              <w:rPr>
                <w:rFonts w:ascii="宋体" w:eastAsia="宋体" w:hAnsi="宋体" w:cs="宋体" w:hint="eastAsia"/>
                <w:bCs/>
                <w:color w:val="000000"/>
                <w:kern w:val="0"/>
                <w:sz w:val="18"/>
                <w:szCs w:val="18"/>
                <w:lang w:bidi="ar"/>
              </w:rPr>
              <w:t>胶盖应</w:t>
            </w:r>
            <w:proofErr w:type="gramEnd"/>
            <w:r w:rsidRPr="006C4543">
              <w:rPr>
                <w:rFonts w:ascii="宋体" w:eastAsia="宋体" w:hAnsi="宋体" w:cs="宋体" w:hint="eastAsia"/>
                <w:bCs/>
                <w:color w:val="000000"/>
                <w:kern w:val="0"/>
                <w:sz w:val="18"/>
                <w:szCs w:val="18"/>
                <w:lang w:bidi="ar"/>
              </w:rPr>
              <w:t>符合凹槽空位，颜色应接近靠背木纹色，且不易脱落，经久耐用。</w:t>
            </w:r>
            <w:r w:rsidRPr="006C4543">
              <w:rPr>
                <w:rFonts w:ascii="宋体" w:eastAsia="宋体" w:hAnsi="宋体" w:cs="宋体" w:hint="eastAsia"/>
                <w:bCs/>
                <w:color w:val="000000"/>
                <w:kern w:val="0"/>
                <w:sz w:val="18"/>
                <w:szCs w:val="18"/>
                <w:lang w:bidi="ar"/>
              </w:rPr>
              <w:br/>
              <w:t>5.设计：椅子坐板及靠背为曲面设计，坐感舒适，椅子方便移动或叠加收纳，包裹性强，符合人体工学概念。</w:t>
            </w:r>
          </w:p>
        </w:tc>
      </w:tr>
      <w:tr w:rsidR="006C4543" w:rsidRPr="006C4543" w:rsidTr="0059326B">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8</w:t>
            </w:r>
          </w:p>
        </w:tc>
        <w:tc>
          <w:tcPr>
            <w:tcW w:w="737"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餐椅二</w:t>
            </w:r>
          </w:p>
        </w:tc>
        <w:tc>
          <w:tcPr>
            <w:tcW w:w="1309"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noProof/>
                <w:sz w:val="18"/>
                <w:szCs w:val="18"/>
              </w:rPr>
              <w:drawing>
                <wp:inline distT="0" distB="0" distL="0" distR="0">
                  <wp:extent cx="523875" cy="800100"/>
                  <wp:effectExtent l="0" t="0" r="9525" b="0"/>
                  <wp:docPr id="16" name="图片 16" descr="a6df990c72c6a7268a84c9f7d5f0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a6df990c72c6a7268a84c9f7d5f048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800100"/>
                          </a:xfrm>
                          <a:prstGeom prst="rect">
                            <a:avLst/>
                          </a:prstGeom>
                          <a:noFill/>
                          <a:ln>
                            <a:noFill/>
                          </a:ln>
                        </pic:spPr>
                      </pic:pic>
                    </a:graphicData>
                  </a:graphic>
                </wp:inline>
              </w:drawing>
            </w: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480*470*830H</w:t>
            </w:r>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133把</w:t>
            </w:r>
          </w:p>
        </w:tc>
        <w:tc>
          <w:tcPr>
            <w:tcW w:w="5588"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主体框架：采用国标优质镀锌冷轧钢管，壁厚≥1.2mm。提供符合QB/T3832-1999标准，中性盐雾试验法涂层本身的耐腐蚀等级及涂层对基体的保护等级达到10级；外观色泽均匀，无异物，呈松散粉末状。需提供钢材具有CMA认证第三方检测机构出具的合格检测报告。</w:t>
            </w:r>
            <w:r w:rsidRPr="006C4543">
              <w:rPr>
                <w:rFonts w:ascii="宋体" w:eastAsia="宋体" w:hAnsi="宋体" w:cs="宋体" w:hint="eastAsia"/>
                <w:bCs/>
                <w:color w:val="000000"/>
                <w:kern w:val="0"/>
                <w:sz w:val="18"/>
                <w:szCs w:val="18"/>
                <w:lang w:bidi="ar"/>
              </w:rPr>
              <w:br/>
              <w:t>2.坐板：坐板选用多层天然木皮横竖叠加，经高温热压一次成型；成型后坐板呈三维曲面，坐板后端仰角不低于R50圆弧支撑腰臀，坐板前端俯角不低于R145圆弧</w:t>
            </w:r>
            <w:proofErr w:type="gramStart"/>
            <w:r w:rsidRPr="006C4543">
              <w:rPr>
                <w:rFonts w:ascii="宋体" w:eastAsia="宋体" w:hAnsi="宋体" w:cs="宋体" w:hint="eastAsia"/>
                <w:bCs/>
                <w:color w:val="000000"/>
                <w:kern w:val="0"/>
                <w:sz w:val="18"/>
                <w:szCs w:val="18"/>
                <w:lang w:bidi="ar"/>
              </w:rPr>
              <w:t>撑</w:t>
            </w:r>
            <w:proofErr w:type="gramEnd"/>
            <w:r w:rsidRPr="006C4543">
              <w:rPr>
                <w:rFonts w:ascii="宋体" w:eastAsia="宋体" w:hAnsi="宋体" w:cs="宋体" w:hint="eastAsia"/>
                <w:bCs/>
                <w:color w:val="000000"/>
                <w:kern w:val="0"/>
                <w:sz w:val="18"/>
                <w:szCs w:val="18"/>
                <w:lang w:bidi="ar"/>
              </w:rPr>
              <w:t>托大腿部分，坐板两端接触臀部仰角不低于R400曲面，坐感舒适久坐不累；厚度≥10mm，饰面部分选用优质品牌防火防水装饰板贴面，纹理美观、打磨圆滑；四周选用环保水性漆漆防水封边，硬度高、耐磨性强、漆膜饱满，经多次喷涂，漆膜涂层无剥落、露底、针孔、花斑、划痕等。所有板材均采用紧密设备开料，保证产品整体尺寸偏差不高于5mm，孔位均采用紧密机械打孔，保证组装快捷，板材需保证无透胶、无凹陷、无压痕、无脱胶、无气泡、整体美观。</w:t>
            </w:r>
            <w:r w:rsidRPr="006C4543">
              <w:rPr>
                <w:rFonts w:ascii="宋体" w:eastAsia="宋体" w:hAnsi="宋体" w:cs="宋体" w:hint="eastAsia"/>
                <w:bCs/>
                <w:color w:val="000000"/>
                <w:kern w:val="0"/>
                <w:sz w:val="18"/>
                <w:szCs w:val="18"/>
                <w:lang w:bidi="ar"/>
              </w:rPr>
              <w:br/>
              <w:t>3.背板：背板选用多层天然木皮横竖叠加，经高温热压一次成型；成型后背板为曲面，背板两侧包裹性强，两侧曲面不低于R400曲面；厚度≥10mm，饰面部分选用优质品牌防火防水装饰板贴面，纹理美观、打磨圆滑；四周选用环保水性漆漆防水封边，硬度高、耐</w:t>
            </w:r>
            <w:r w:rsidRPr="006C4543">
              <w:rPr>
                <w:rFonts w:ascii="宋体" w:eastAsia="宋体" w:hAnsi="宋体" w:cs="宋体" w:hint="eastAsia"/>
                <w:bCs/>
                <w:color w:val="000000"/>
                <w:kern w:val="0"/>
                <w:sz w:val="18"/>
                <w:szCs w:val="18"/>
                <w:lang w:bidi="ar"/>
              </w:rPr>
              <w:lastRenderedPageBreak/>
              <w:t>磨性强、漆膜饱满，经多次喷涂，漆膜涂层无剥落、露底、针孔、花斑、划痕等。所有板材均采用紧密设备开料，保证产品整体尺寸偏差不高于5mm，孔位均采用紧密机械打孔，保证组装快捷，板材需保证无透胶、无凹陷、无压痕、无脱胶、无气泡、整体美观。</w:t>
            </w:r>
            <w:r w:rsidRPr="006C4543">
              <w:rPr>
                <w:rFonts w:ascii="宋体" w:eastAsia="宋体" w:hAnsi="宋体" w:cs="宋体" w:hint="eastAsia"/>
                <w:bCs/>
                <w:color w:val="000000"/>
                <w:kern w:val="0"/>
                <w:sz w:val="18"/>
                <w:szCs w:val="18"/>
                <w:lang w:bidi="ar"/>
              </w:rPr>
              <w:br/>
              <w:t>4.支撑件：</w:t>
            </w:r>
            <w:proofErr w:type="gramStart"/>
            <w:r w:rsidRPr="006C4543">
              <w:rPr>
                <w:rFonts w:ascii="宋体" w:eastAsia="宋体" w:hAnsi="宋体" w:cs="宋体" w:hint="eastAsia"/>
                <w:bCs/>
                <w:color w:val="000000"/>
                <w:kern w:val="0"/>
                <w:sz w:val="18"/>
                <w:szCs w:val="18"/>
                <w:lang w:bidi="ar"/>
              </w:rPr>
              <w:t>支撑件呈</w:t>
            </w:r>
            <w:proofErr w:type="gramEnd"/>
            <w:r w:rsidRPr="006C4543">
              <w:rPr>
                <w:rFonts w:ascii="宋体" w:eastAsia="宋体" w:hAnsi="宋体" w:cs="宋体" w:hint="eastAsia"/>
                <w:bCs/>
                <w:color w:val="000000"/>
                <w:kern w:val="0"/>
                <w:sz w:val="18"/>
                <w:szCs w:val="18"/>
                <w:lang w:bidi="ar"/>
              </w:rPr>
              <w:t>L形，严格选用优质PP全新材料+玻纤制作而成，环保、强度高、无污染，严格选用可重复使用PP全新材料。</w:t>
            </w:r>
            <w:proofErr w:type="gramStart"/>
            <w:r w:rsidRPr="006C4543">
              <w:rPr>
                <w:rFonts w:ascii="宋体" w:eastAsia="宋体" w:hAnsi="宋体" w:cs="宋体" w:hint="eastAsia"/>
                <w:bCs/>
                <w:color w:val="000000"/>
                <w:kern w:val="0"/>
                <w:sz w:val="18"/>
                <w:szCs w:val="18"/>
                <w:lang w:bidi="ar"/>
              </w:rPr>
              <w:t>支撑件倾仰角</w:t>
            </w:r>
            <w:proofErr w:type="gramEnd"/>
            <w:r w:rsidRPr="006C4543">
              <w:rPr>
                <w:rFonts w:ascii="宋体" w:eastAsia="宋体" w:hAnsi="宋体" w:cs="宋体" w:hint="eastAsia"/>
                <w:bCs/>
                <w:color w:val="000000"/>
                <w:kern w:val="0"/>
                <w:sz w:val="18"/>
                <w:szCs w:val="18"/>
                <w:lang w:bidi="ar"/>
              </w:rPr>
              <w:t>度不低于97°，支架靠背部分弧度不低于90°，支架与背板固定采用螺丝固定，支撑件后背预留凹槽便于安装背板，背板安装后需选用PP+玻纤的</w:t>
            </w:r>
            <w:proofErr w:type="gramStart"/>
            <w:r w:rsidRPr="006C4543">
              <w:rPr>
                <w:rFonts w:ascii="宋体" w:eastAsia="宋体" w:hAnsi="宋体" w:cs="宋体" w:hint="eastAsia"/>
                <w:bCs/>
                <w:color w:val="000000"/>
                <w:kern w:val="0"/>
                <w:sz w:val="18"/>
                <w:szCs w:val="18"/>
                <w:lang w:bidi="ar"/>
              </w:rPr>
              <w:t>高强度胶盖装饰</w:t>
            </w:r>
            <w:proofErr w:type="gramEnd"/>
            <w:r w:rsidRPr="006C4543">
              <w:rPr>
                <w:rFonts w:ascii="宋体" w:eastAsia="宋体" w:hAnsi="宋体" w:cs="宋体" w:hint="eastAsia"/>
                <w:bCs/>
                <w:color w:val="000000"/>
                <w:kern w:val="0"/>
                <w:sz w:val="18"/>
                <w:szCs w:val="18"/>
                <w:lang w:bidi="ar"/>
              </w:rPr>
              <w:t>，</w:t>
            </w:r>
            <w:proofErr w:type="gramStart"/>
            <w:r w:rsidRPr="006C4543">
              <w:rPr>
                <w:rFonts w:ascii="宋体" w:eastAsia="宋体" w:hAnsi="宋体" w:cs="宋体" w:hint="eastAsia"/>
                <w:bCs/>
                <w:color w:val="000000"/>
                <w:kern w:val="0"/>
                <w:sz w:val="18"/>
                <w:szCs w:val="18"/>
                <w:lang w:bidi="ar"/>
              </w:rPr>
              <w:t>胶盖应</w:t>
            </w:r>
            <w:proofErr w:type="gramEnd"/>
            <w:r w:rsidRPr="006C4543">
              <w:rPr>
                <w:rFonts w:ascii="宋体" w:eastAsia="宋体" w:hAnsi="宋体" w:cs="宋体" w:hint="eastAsia"/>
                <w:bCs/>
                <w:color w:val="000000"/>
                <w:kern w:val="0"/>
                <w:sz w:val="18"/>
                <w:szCs w:val="18"/>
                <w:lang w:bidi="ar"/>
              </w:rPr>
              <w:t>符合凹槽空位，颜色应接近靠背木纹色，且不易脱落，经久耐用。</w:t>
            </w:r>
            <w:r w:rsidRPr="006C4543">
              <w:rPr>
                <w:rFonts w:ascii="宋体" w:eastAsia="宋体" w:hAnsi="宋体" w:cs="宋体" w:hint="eastAsia"/>
                <w:bCs/>
                <w:color w:val="000000"/>
                <w:kern w:val="0"/>
                <w:sz w:val="18"/>
                <w:szCs w:val="18"/>
                <w:lang w:bidi="ar"/>
              </w:rPr>
              <w:br/>
              <w:t>5.设计：椅子坐板及靠背为曲面设计，坐感舒适，椅子方便移动或叠加收纳，包裹性强，符合人体工学概念。</w:t>
            </w:r>
          </w:p>
        </w:tc>
      </w:tr>
      <w:tr w:rsidR="006C4543" w:rsidRPr="006C4543" w:rsidTr="0059326B">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lastRenderedPageBreak/>
              <w:t>9</w:t>
            </w:r>
          </w:p>
        </w:tc>
        <w:tc>
          <w:tcPr>
            <w:tcW w:w="737"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定制成</w:t>
            </w:r>
            <w:r w:rsidRPr="006C4543">
              <w:rPr>
                <w:rFonts w:ascii="宋体" w:eastAsia="宋体" w:hAnsi="宋体" w:cs="宋体" w:hint="eastAsia"/>
                <w:bCs/>
                <w:color w:val="000000"/>
                <w:kern w:val="0"/>
                <w:sz w:val="18"/>
                <w:szCs w:val="18"/>
                <w:lang w:bidi="ar"/>
              </w:rPr>
              <w:br/>
              <w:t>品吧台</w:t>
            </w:r>
          </w:p>
        </w:tc>
        <w:tc>
          <w:tcPr>
            <w:tcW w:w="1309"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noProof/>
                <w:sz w:val="18"/>
                <w:szCs w:val="18"/>
              </w:rPr>
              <w:drawing>
                <wp:inline distT="0" distB="0" distL="0" distR="0">
                  <wp:extent cx="561975" cy="847725"/>
                  <wp:effectExtent l="0" t="0" r="9525" b="9525"/>
                  <wp:docPr id="15" name="图片 15" descr="11bc23204eb015e34fe12abb95ac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11bc23204eb015e34fe12abb95acd2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847725"/>
                          </a:xfrm>
                          <a:prstGeom prst="rect">
                            <a:avLst/>
                          </a:prstGeom>
                          <a:noFill/>
                          <a:ln>
                            <a:noFill/>
                          </a:ln>
                        </pic:spPr>
                      </pic:pic>
                    </a:graphicData>
                  </a:graphic>
                </wp:inline>
              </w:drawing>
            </w: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500宽750高</w:t>
            </w:r>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1128分米</w:t>
            </w:r>
          </w:p>
        </w:tc>
        <w:tc>
          <w:tcPr>
            <w:tcW w:w="5588"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1.基材：采用优质</w:t>
            </w:r>
            <w:proofErr w:type="spellStart"/>
            <w:r w:rsidRPr="006C4543">
              <w:rPr>
                <w:rFonts w:ascii="宋体" w:eastAsia="宋体" w:hAnsi="宋体" w:cs="宋体" w:hint="eastAsia"/>
                <w:bCs/>
                <w:color w:val="000000"/>
                <w:kern w:val="0"/>
                <w:sz w:val="18"/>
                <w:szCs w:val="18"/>
                <w:lang w:bidi="ar"/>
              </w:rPr>
              <w:t>Enf</w:t>
            </w:r>
            <w:proofErr w:type="spellEnd"/>
            <w:r w:rsidRPr="006C4543">
              <w:rPr>
                <w:rFonts w:ascii="宋体" w:eastAsia="宋体" w:hAnsi="宋体" w:cs="宋体" w:hint="eastAsia"/>
                <w:bCs/>
                <w:color w:val="000000"/>
                <w:kern w:val="0"/>
                <w:sz w:val="18"/>
                <w:szCs w:val="18"/>
                <w:lang w:bidi="ar"/>
              </w:rPr>
              <w:t>级环保多层板，桌面厚度≥50mm厚。提供符合GB/T9846-2015、GB18584-2001、GB18580-2017、GB/T35601-2024、HJ571-2010标准，甲醛释放量（干燥器法）未检出＜0.1mg/L*、含水率≤8.9%，胶合强度≥0.77MPa，浸渍剥离，胶层无剥离、静曲强度顺纹≥35MPa，横纹≥30MPa、弹性模量顺纹≥5200MPa，顺纹≥3600MPa、TVOC释放率72h未检出、笨、甲苯、二甲苯均未检出；需提供具有CMA认证第三方检测机构出具的合格检测报告。</w:t>
            </w:r>
            <w:r w:rsidRPr="006C4543">
              <w:rPr>
                <w:rFonts w:ascii="宋体" w:eastAsia="宋体" w:hAnsi="宋体" w:cs="宋体" w:hint="eastAsia"/>
                <w:bCs/>
                <w:color w:val="000000"/>
                <w:kern w:val="0"/>
                <w:sz w:val="18"/>
                <w:szCs w:val="18"/>
                <w:lang w:bidi="ar"/>
              </w:rPr>
              <w:br/>
              <w:t>2.木皮：采用优质天然实木木皮；提供木</w:t>
            </w:r>
            <w:proofErr w:type="gramStart"/>
            <w:r w:rsidRPr="006C4543">
              <w:rPr>
                <w:rFonts w:ascii="宋体" w:eastAsia="宋体" w:hAnsi="宋体" w:cs="宋体" w:hint="eastAsia"/>
                <w:bCs/>
                <w:color w:val="000000"/>
                <w:kern w:val="0"/>
                <w:sz w:val="18"/>
                <w:szCs w:val="18"/>
                <w:lang w:bidi="ar"/>
              </w:rPr>
              <w:t>皮符合</w:t>
            </w:r>
            <w:proofErr w:type="gramEnd"/>
            <w:r w:rsidRPr="006C4543">
              <w:rPr>
                <w:rFonts w:ascii="宋体" w:eastAsia="宋体" w:hAnsi="宋体" w:cs="宋体" w:hint="eastAsia"/>
                <w:bCs/>
                <w:color w:val="000000"/>
                <w:kern w:val="0"/>
                <w:sz w:val="18"/>
                <w:szCs w:val="18"/>
                <w:lang w:bidi="ar"/>
              </w:rPr>
              <w:t>GB/T17657-2022、GB/T13010-2020、GB/T35601-2017、厚度≥0.6mm、木材含水率≤9.8%，有害物质限量：甲醛释放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检出。苯、甲苯、二甲苯、总挥发性有机化合物（TVOC）均限未检出。需提供具有CMA认证第三方检测机构出具的合格检测报告。</w:t>
            </w:r>
            <w:r w:rsidRPr="006C4543">
              <w:rPr>
                <w:rFonts w:ascii="宋体" w:eastAsia="宋体" w:hAnsi="宋体" w:cs="宋体" w:hint="eastAsia"/>
                <w:bCs/>
                <w:color w:val="000000"/>
                <w:kern w:val="0"/>
                <w:sz w:val="18"/>
                <w:szCs w:val="18"/>
                <w:lang w:bidi="ar"/>
              </w:rPr>
              <w:br/>
              <w:t>3.封边：四周采用天然实木封边，走线孔内缘及隐蔽部位全部做封边处理，外观应无开口裂缝、无腐朽、外表活节宽度（或直径）不应超过封边条宽度的1/3、无树脂囊，树脂道，树胶道、</w:t>
            </w:r>
            <w:proofErr w:type="gramStart"/>
            <w:r w:rsidRPr="006C4543">
              <w:rPr>
                <w:rFonts w:ascii="宋体" w:eastAsia="宋体" w:hAnsi="宋体" w:cs="宋体" w:hint="eastAsia"/>
                <w:bCs/>
                <w:color w:val="000000"/>
                <w:kern w:val="0"/>
                <w:sz w:val="18"/>
                <w:szCs w:val="18"/>
                <w:lang w:bidi="ar"/>
              </w:rPr>
              <w:t>材色应</w:t>
            </w:r>
            <w:proofErr w:type="gramEnd"/>
            <w:r w:rsidRPr="006C4543">
              <w:rPr>
                <w:rFonts w:ascii="宋体" w:eastAsia="宋体" w:hAnsi="宋体" w:cs="宋体" w:hint="eastAsia"/>
                <w:bCs/>
                <w:color w:val="000000"/>
                <w:kern w:val="0"/>
                <w:sz w:val="18"/>
                <w:szCs w:val="18"/>
                <w:lang w:bidi="ar"/>
              </w:rPr>
              <w:t>均匀，无明显色差，应无变色、褪色、无明显毛刺沟痕、刀痕、划痕，应无边角缺损和局部脱落、装饰单板（或薄木、木皮）封边条应背贴超薄无纺布、封边条呈连续卷状时，长度方向上的拼接（一般为指接）应严密，拼接接口为每米长度不超过1个、厚度≥12mm含水率8%～10%；需提供具有CMA认证第三方检测机构出具的合格检测报告。</w:t>
            </w:r>
            <w:r w:rsidRPr="006C4543">
              <w:rPr>
                <w:rFonts w:ascii="宋体" w:eastAsia="宋体" w:hAnsi="宋体" w:cs="宋体" w:hint="eastAsia"/>
                <w:bCs/>
                <w:color w:val="000000"/>
                <w:kern w:val="0"/>
                <w:sz w:val="18"/>
                <w:szCs w:val="18"/>
                <w:lang w:bidi="ar"/>
              </w:rPr>
              <w:br/>
              <w:t>4.饰面：选用优质环保水性漆。提供水性底漆符合GB18581-2020、HJ2537-2014标准，甲醛释放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检出，挥发性有机化合物VOC≤15g/L，苯系</w:t>
            </w:r>
            <w:proofErr w:type="gramStart"/>
            <w:r w:rsidRPr="006C4543">
              <w:rPr>
                <w:rFonts w:ascii="宋体" w:eastAsia="宋体" w:hAnsi="宋体" w:cs="宋体" w:hint="eastAsia"/>
                <w:bCs/>
                <w:color w:val="000000"/>
                <w:kern w:val="0"/>
                <w:sz w:val="18"/>
                <w:szCs w:val="18"/>
                <w:lang w:bidi="ar"/>
              </w:rPr>
              <w:t>物综合</w:t>
            </w:r>
            <w:proofErr w:type="gramEnd"/>
            <w:r w:rsidRPr="006C4543">
              <w:rPr>
                <w:rFonts w:ascii="宋体" w:eastAsia="宋体" w:hAnsi="宋体" w:cs="宋体" w:hint="eastAsia"/>
                <w:bCs/>
                <w:color w:val="000000"/>
                <w:kern w:val="0"/>
                <w:sz w:val="18"/>
                <w:szCs w:val="18"/>
                <w:lang w:bidi="ar"/>
              </w:rPr>
              <w:t>含量（苯、甲苯、二甲苯、乙苯）</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；水性面漆符合GB18581-2020、HJ2537-2014、GB/T23999-2009标准，甲醛释放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检出，挥发性有机化合物VOC≤5g/L，苯系</w:t>
            </w:r>
            <w:proofErr w:type="gramStart"/>
            <w:r w:rsidRPr="006C4543">
              <w:rPr>
                <w:rFonts w:ascii="宋体" w:eastAsia="宋体" w:hAnsi="宋体" w:cs="宋体" w:hint="eastAsia"/>
                <w:bCs/>
                <w:color w:val="000000"/>
                <w:kern w:val="0"/>
                <w:sz w:val="18"/>
                <w:szCs w:val="18"/>
                <w:lang w:bidi="ar"/>
              </w:rPr>
              <w:t>物综合</w:t>
            </w:r>
            <w:proofErr w:type="gramEnd"/>
            <w:r w:rsidRPr="006C4543">
              <w:rPr>
                <w:rFonts w:ascii="宋体" w:eastAsia="宋体" w:hAnsi="宋体" w:cs="宋体" w:hint="eastAsia"/>
                <w:bCs/>
                <w:color w:val="000000"/>
                <w:kern w:val="0"/>
                <w:sz w:val="18"/>
                <w:szCs w:val="18"/>
                <w:lang w:bidi="ar"/>
              </w:rPr>
              <w:t>含量（苯、甲苯、二甲苯、乙苯）</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w:t>
            </w:r>
            <w:proofErr w:type="gramStart"/>
            <w:r w:rsidRPr="006C4543">
              <w:rPr>
                <w:rFonts w:ascii="宋体" w:eastAsia="宋体" w:hAnsi="宋体" w:cs="宋体" w:hint="eastAsia"/>
                <w:bCs/>
                <w:color w:val="000000"/>
                <w:kern w:val="0"/>
                <w:sz w:val="18"/>
                <w:szCs w:val="18"/>
                <w:lang w:bidi="ar"/>
              </w:rPr>
              <w:t>需提提供</w:t>
            </w:r>
            <w:proofErr w:type="gramEnd"/>
            <w:r w:rsidRPr="006C4543">
              <w:rPr>
                <w:rFonts w:ascii="宋体" w:eastAsia="宋体" w:hAnsi="宋体" w:cs="宋体" w:hint="eastAsia"/>
                <w:bCs/>
                <w:color w:val="000000"/>
                <w:kern w:val="0"/>
                <w:sz w:val="18"/>
                <w:szCs w:val="18"/>
                <w:lang w:bidi="ar"/>
              </w:rPr>
              <w:t>具有CMA认证第三方检测机构出具的合格检测报告。</w:t>
            </w:r>
            <w:r w:rsidRPr="006C4543">
              <w:rPr>
                <w:rFonts w:ascii="宋体" w:eastAsia="宋体" w:hAnsi="宋体" w:cs="宋体" w:hint="eastAsia"/>
                <w:bCs/>
                <w:color w:val="000000"/>
                <w:kern w:val="0"/>
                <w:sz w:val="18"/>
                <w:szCs w:val="18"/>
                <w:lang w:bidi="ar"/>
              </w:rPr>
              <w:br/>
              <w:t>5.桌架：采用国标优质镀锌冷轧钢管，壁厚≥1.5mm。提供符合QB/T3832-1999标准，中性盐雾试验法涂层本身的耐腐蚀等级及涂层对基体的保护等级达到10级；外观色泽均匀，无异物，呈松散粉末状。需提供钢材具有CMA认证第三方检测机构出具的合格检测报告。</w:t>
            </w:r>
          </w:p>
        </w:tc>
      </w:tr>
      <w:tr w:rsidR="006C4543" w:rsidRPr="006C4543" w:rsidTr="0059326B">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10</w:t>
            </w:r>
          </w:p>
        </w:tc>
        <w:tc>
          <w:tcPr>
            <w:tcW w:w="737"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组合沙发</w:t>
            </w:r>
          </w:p>
        </w:tc>
        <w:tc>
          <w:tcPr>
            <w:tcW w:w="1309"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noProof/>
                <w:sz w:val="18"/>
                <w:szCs w:val="18"/>
              </w:rPr>
              <w:drawing>
                <wp:inline distT="0" distB="0" distL="0" distR="0">
                  <wp:extent cx="628650" cy="638175"/>
                  <wp:effectExtent l="0" t="0" r="0" b="9525"/>
                  <wp:docPr id="14" name="图片 14" descr="84cc44d53d20ab356f4e326fefd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84cc44d53d20ab356f4e326fefd31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2</w:t>
            </w:r>
            <w:proofErr w:type="gramStart"/>
            <w:r w:rsidRPr="006C4543">
              <w:rPr>
                <w:rFonts w:ascii="宋体" w:eastAsia="宋体" w:hAnsi="宋体" w:cs="Times New Roman" w:hint="eastAsia"/>
                <w:sz w:val="18"/>
                <w:szCs w:val="18"/>
              </w:rPr>
              <w:t>人位</w:t>
            </w:r>
            <w:proofErr w:type="gramEnd"/>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6组</w:t>
            </w:r>
          </w:p>
        </w:tc>
        <w:tc>
          <w:tcPr>
            <w:tcW w:w="5588"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饰面：采用优质西皮饰面，提供符合GB/T16799-2018、QB/T2709-2005，摩擦色牢度干擦500次≥4-5级、湿擦250次≥3-4级，涂层粘着牢度≥8N/10mm，游离</w:t>
            </w:r>
            <w:proofErr w:type="gramStart"/>
            <w:r w:rsidRPr="006C4543">
              <w:rPr>
                <w:rFonts w:ascii="宋体" w:eastAsia="宋体" w:hAnsi="宋体" w:cs="宋体" w:hint="eastAsia"/>
                <w:bCs/>
                <w:color w:val="000000"/>
                <w:kern w:val="0"/>
                <w:sz w:val="18"/>
                <w:szCs w:val="18"/>
                <w:lang w:bidi="ar"/>
              </w:rPr>
              <w:t>甲醛限未检出</w:t>
            </w:r>
            <w:proofErr w:type="gramEnd"/>
            <w:r w:rsidRPr="006C4543">
              <w:rPr>
                <w:rFonts w:ascii="宋体" w:eastAsia="宋体" w:hAnsi="宋体" w:cs="宋体" w:hint="eastAsia"/>
                <w:bCs/>
                <w:color w:val="000000"/>
                <w:kern w:val="0"/>
                <w:sz w:val="18"/>
                <w:szCs w:val="18"/>
                <w:lang w:bidi="ar"/>
              </w:rPr>
              <w:t>，厚度≥1.2mm，有害物质限量-可分解有害芳香</w:t>
            </w:r>
            <w:proofErr w:type="gramStart"/>
            <w:r w:rsidRPr="006C4543">
              <w:rPr>
                <w:rFonts w:ascii="宋体" w:eastAsia="宋体" w:hAnsi="宋体" w:cs="宋体" w:hint="eastAsia"/>
                <w:bCs/>
                <w:color w:val="000000"/>
                <w:kern w:val="0"/>
                <w:sz w:val="18"/>
                <w:szCs w:val="18"/>
                <w:lang w:bidi="ar"/>
              </w:rPr>
              <w:t>胺染料限未检出</w:t>
            </w:r>
            <w:proofErr w:type="gramEnd"/>
            <w:r w:rsidRPr="006C4543">
              <w:rPr>
                <w:rFonts w:ascii="宋体" w:eastAsia="宋体" w:hAnsi="宋体" w:cs="宋体" w:hint="eastAsia"/>
                <w:bCs/>
                <w:color w:val="000000"/>
                <w:kern w:val="0"/>
                <w:sz w:val="18"/>
                <w:szCs w:val="18"/>
                <w:lang w:bidi="ar"/>
              </w:rPr>
              <w:t>；需提供具有CMA认证第三方检测机构出具的合格检测报告。</w:t>
            </w:r>
            <w:r w:rsidRPr="006C4543">
              <w:rPr>
                <w:rFonts w:ascii="宋体" w:eastAsia="宋体" w:hAnsi="宋体" w:cs="宋体" w:hint="eastAsia"/>
                <w:bCs/>
                <w:color w:val="000000"/>
                <w:kern w:val="0"/>
                <w:sz w:val="18"/>
                <w:szCs w:val="18"/>
                <w:lang w:bidi="ar"/>
              </w:rPr>
              <w:br/>
              <w:t>2.海绵：采用优质定型海绵填充，QB/T2280-2016、GB/T10802-2023，阻燃性评定为阻燃I级，通过引燃的香烟抗引燃特性试验，甲醛释放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检出、75%压缩永久变形≤3%、拉伸强度≥114kPa、干热老化后拉伸强度≥100kPa、湿热老化后拉伸强度≥100kPa，应无刺激性气味，不应有严重污染；需提供具有CMA认证第三方检测机构出具的合格检测报告。</w:t>
            </w:r>
            <w:r w:rsidRPr="006C4543">
              <w:rPr>
                <w:rFonts w:ascii="宋体" w:eastAsia="宋体" w:hAnsi="宋体" w:cs="宋体" w:hint="eastAsia"/>
                <w:bCs/>
                <w:color w:val="000000"/>
                <w:kern w:val="0"/>
                <w:sz w:val="18"/>
                <w:szCs w:val="18"/>
                <w:lang w:bidi="ar"/>
              </w:rPr>
              <w:br/>
              <w:t>3.框架：实木框架，提供符合GB/T1927.4-2021、GB18584-2001，含水率≤10%，甲醛释放量（干燥器法）≤0.1mg/L，</w:t>
            </w:r>
            <w:proofErr w:type="gramStart"/>
            <w:r w:rsidRPr="006C4543">
              <w:rPr>
                <w:rFonts w:ascii="宋体" w:eastAsia="宋体" w:hAnsi="宋体" w:cs="宋体" w:hint="eastAsia"/>
                <w:bCs/>
                <w:color w:val="000000"/>
                <w:kern w:val="0"/>
                <w:sz w:val="18"/>
                <w:szCs w:val="18"/>
                <w:lang w:bidi="ar"/>
              </w:rPr>
              <w:t>蛇簧搭配</w:t>
            </w:r>
            <w:proofErr w:type="gramEnd"/>
            <w:r w:rsidRPr="006C4543">
              <w:rPr>
                <w:rFonts w:ascii="宋体" w:eastAsia="宋体" w:hAnsi="宋体" w:cs="宋体" w:hint="eastAsia"/>
                <w:bCs/>
                <w:color w:val="000000"/>
                <w:kern w:val="0"/>
                <w:sz w:val="18"/>
                <w:szCs w:val="18"/>
                <w:lang w:bidi="ar"/>
              </w:rPr>
              <w:t>皮筋扣定线固定，经久耐用。需提供具有CMA认证第三方检测机构出具的</w:t>
            </w:r>
            <w:r w:rsidRPr="006C4543">
              <w:rPr>
                <w:rFonts w:ascii="宋体" w:eastAsia="宋体" w:hAnsi="宋体" w:cs="宋体" w:hint="eastAsia"/>
                <w:bCs/>
                <w:color w:val="000000"/>
                <w:kern w:val="0"/>
                <w:sz w:val="18"/>
                <w:szCs w:val="18"/>
                <w:lang w:bidi="ar"/>
              </w:rPr>
              <w:lastRenderedPageBreak/>
              <w:t>合格检测报告。</w:t>
            </w:r>
            <w:r w:rsidRPr="006C4543">
              <w:rPr>
                <w:rFonts w:ascii="宋体" w:eastAsia="宋体" w:hAnsi="宋体" w:cs="宋体" w:hint="eastAsia"/>
                <w:bCs/>
                <w:color w:val="000000"/>
                <w:kern w:val="0"/>
                <w:sz w:val="18"/>
                <w:szCs w:val="18"/>
                <w:lang w:bidi="ar"/>
              </w:rPr>
              <w:br/>
              <w:t>4.脚架：采用国标优质镀锌冷轧钢管，壁厚≥1.2mm。提供符合QB/T3832-1999标准，中性盐雾试验法涂层本身的耐腐蚀等级及涂层对基体的保护等级达到10级；外观色泽均匀，无异物，呈松散粉末状。需提供具有CMA认证第三方检测机构出具的合格检测报告。</w:t>
            </w:r>
          </w:p>
        </w:tc>
      </w:tr>
      <w:tr w:rsidR="006C4543" w:rsidRPr="006C4543" w:rsidTr="0059326B">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lastRenderedPageBreak/>
              <w:t>11</w:t>
            </w:r>
          </w:p>
        </w:tc>
        <w:tc>
          <w:tcPr>
            <w:tcW w:w="737"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成品书架</w:t>
            </w:r>
          </w:p>
        </w:tc>
        <w:tc>
          <w:tcPr>
            <w:tcW w:w="1309"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noProof/>
                <w:sz w:val="18"/>
                <w:szCs w:val="18"/>
              </w:rPr>
              <w:drawing>
                <wp:inline distT="0" distB="0" distL="0" distR="0">
                  <wp:extent cx="666750" cy="923925"/>
                  <wp:effectExtent l="0" t="0" r="0" b="9525"/>
                  <wp:docPr id="13" name="图片 13" descr="c7a0554e779579bc6b02a96f889c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c7a0554e779579bc6b02a96f889c3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923925"/>
                          </a:xfrm>
                          <a:prstGeom prst="rect">
                            <a:avLst/>
                          </a:prstGeom>
                          <a:noFill/>
                          <a:ln>
                            <a:noFill/>
                          </a:ln>
                        </pic:spPr>
                      </pic:pic>
                    </a:graphicData>
                  </a:graphic>
                </wp:inline>
              </w:drawing>
            </w: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400*1200*2000H</w:t>
            </w:r>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3个</w:t>
            </w:r>
          </w:p>
        </w:tc>
        <w:tc>
          <w:tcPr>
            <w:tcW w:w="5588" w:type="dxa"/>
          </w:tcPr>
          <w:p w:rsidR="006C4543" w:rsidRPr="006C4543" w:rsidRDefault="006C4543" w:rsidP="006C4543">
            <w:pPr>
              <w:jc w:val="left"/>
              <w:rPr>
                <w:rFonts w:ascii="宋体" w:eastAsia="宋体" w:hAnsi="宋体" w:cs="宋体"/>
                <w:bCs/>
                <w:color w:val="000000"/>
                <w:kern w:val="0"/>
                <w:sz w:val="18"/>
                <w:szCs w:val="18"/>
                <w:lang w:bidi="ar"/>
              </w:rPr>
            </w:pPr>
            <w:r w:rsidRPr="006C4543">
              <w:rPr>
                <w:rFonts w:ascii="宋体" w:eastAsia="宋体" w:hAnsi="宋体" w:cs="宋体" w:hint="eastAsia"/>
                <w:bCs/>
                <w:color w:val="000000"/>
                <w:kern w:val="0"/>
                <w:sz w:val="18"/>
                <w:szCs w:val="18"/>
                <w:lang w:bidi="ar"/>
              </w:rPr>
              <w:t>1.基材：采用优质</w:t>
            </w:r>
            <w:proofErr w:type="spellStart"/>
            <w:r w:rsidRPr="006C4543">
              <w:rPr>
                <w:rFonts w:ascii="宋体" w:eastAsia="宋体" w:hAnsi="宋体" w:cs="宋体" w:hint="eastAsia"/>
                <w:bCs/>
                <w:color w:val="000000"/>
                <w:kern w:val="0"/>
                <w:sz w:val="18"/>
                <w:szCs w:val="18"/>
                <w:lang w:bidi="ar"/>
              </w:rPr>
              <w:t>Enf</w:t>
            </w:r>
            <w:proofErr w:type="spellEnd"/>
            <w:r w:rsidRPr="006C4543">
              <w:rPr>
                <w:rFonts w:ascii="宋体" w:eastAsia="宋体" w:hAnsi="宋体" w:cs="宋体" w:hint="eastAsia"/>
                <w:bCs/>
                <w:color w:val="000000"/>
                <w:kern w:val="0"/>
                <w:sz w:val="18"/>
                <w:szCs w:val="18"/>
                <w:lang w:bidi="ar"/>
              </w:rPr>
              <w:t>级刨花板，提供符合GB/T39600-2021、GB/T4897-2015，内胶合强度≥0.55MPa，静曲强度≥23MPa，弹性模量≥2460MPa，2h吸水厚度膨胀率≤7%，表面胶合强度≥0.9MPa，甲醛释放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检出；需提供具有CMA认证第三方检测机构出具的合格检测报告。</w:t>
            </w:r>
            <w:r w:rsidRPr="006C4543">
              <w:rPr>
                <w:rFonts w:ascii="宋体" w:eastAsia="宋体" w:hAnsi="宋体" w:cs="宋体" w:hint="eastAsia"/>
                <w:bCs/>
                <w:color w:val="000000"/>
                <w:kern w:val="0"/>
                <w:sz w:val="18"/>
                <w:szCs w:val="18"/>
                <w:lang w:bidi="ar"/>
              </w:rPr>
              <w:br/>
              <w:t>2.饰面：选用优质国产防火板饰面，提供符合GB/T7911-2024、GB/T17657-2022、GB18580-2017、GB/T39600-2021、GB/T35601-2017标准，耐干热、耐水蒸气、耐污染、耐开裂性、耐沸水，均≥4级，甲醛释放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检出；需提供具有CMA认证第三方检测机构出具的合格检测报告。</w:t>
            </w:r>
            <w:r w:rsidRPr="006C4543">
              <w:rPr>
                <w:rFonts w:ascii="宋体" w:eastAsia="宋体" w:hAnsi="宋体" w:cs="宋体" w:hint="eastAsia"/>
                <w:bCs/>
                <w:color w:val="000000"/>
                <w:kern w:val="0"/>
                <w:sz w:val="18"/>
                <w:szCs w:val="18"/>
                <w:lang w:bidi="ar"/>
              </w:rPr>
              <w:br/>
              <w:t>3.封边：</w:t>
            </w:r>
            <w:proofErr w:type="spellStart"/>
            <w:r w:rsidRPr="006C4543">
              <w:rPr>
                <w:rFonts w:ascii="宋体" w:eastAsia="宋体" w:hAnsi="宋体" w:cs="宋体" w:hint="eastAsia"/>
                <w:bCs/>
                <w:color w:val="000000"/>
                <w:kern w:val="0"/>
                <w:sz w:val="18"/>
                <w:szCs w:val="18"/>
                <w:lang w:bidi="ar"/>
              </w:rPr>
              <w:t>pvc</w:t>
            </w:r>
            <w:proofErr w:type="spellEnd"/>
            <w:r w:rsidRPr="006C4543">
              <w:rPr>
                <w:rFonts w:ascii="宋体" w:eastAsia="宋体" w:hAnsi="宋体" w:cs="宋体" w:hint="eastAsia"/>
                <w:bCs/>
                <w:color w:val="000000"/>
                <w:kern w:val="0"/>
                <w:sz w:val="18"/>
                <w:szCs w:val="18"/>
                <w:lang w:bidi="ar"/>
              </w:rPr>
              <w:t>封边</w:t>
            </w:r>
            <w:proofErr w:type="gramStart"/>
            <w:r w:rsidRPr="006C4543">
              <w:rPr>
                <w:rFonts w:ascii="宋体" w:eastAsia="宋体" w:hAnsi="宋体" w:cs="宋体" w:hint="eastAsia"/>
                <w:bCs/>
                <w:color w:val="000000"/>
                <w:kern w:val="0"/>
                <w:sz w:val="18"/>
                <w:szCs w:val="18"/>
                <w:lang w:bidi="ar"/>
              </w:rPr>
              <w:t>条符合</w:t>
            </w:r>
            <w:proofErr w:type="gramEnd"/>
            <w:r w:rsidRPr="006C4543">
              <w:rPr>
                <w:rFonts w:ascii="宋体" w:eastAsia="宋体" w:hAnsi="宋体" w:cs="宋体" w:hint="eastAsia"/>
                <w:bCs/>
                <w:color w:val="000000"/>
                <w:kern w:val="0"/>
                <w:sz w:val="18"/>
                <w:szCs w:val="18"/>
                <w:lang w:bidi="ar"/>
              </w:rPr>
              <w:t>QB/T4463-2013、GB28481-2012、GB/T32487-2016标准。</w:t>
            </w:r>
            <w:proofErr w:type="gramStart"/>
            <w:r w:rsidRPr="006C4543">
              <w:rPr>
                <w:rFonts w:ascii="宋体" w:eastAsia="宋体" w:hAnsi="宋体" w:cs="宋体" w:hint="eastAsia"/>
                <w:bCs/>
                <w:color w:val="000000"/>
                <w:kern w:val="0"/>
                <w:sz w:val="18"/>
                <w:szCs w:val="18"/>
                <w:lang w:bidi="ar"/>
              </w:rPr>
              <w:t>背胶处理应</w:t>
            </w:r>
            <w:proofErr w:type="gramEnd"/>
            <w:r w:rsidRPr="006C4543">
              <w:rPr>
                <w:rFonts w:ascii="宋体" w:eastAsia="宋体" w:hAnsi="宋体" w:cs="宋体" w:hint="eastAsia"/>
                <w:bCs/>
                <w:color w:val="000000"/>
                <w:kern w:val="0"/>
                <w:sz w:val="18"/>
                <w:szCs w:val="18"/>
                <w:lang w:bidi="ar"/>
              </w:rPr>
              <w:t>均匀、边缘应光滑平直，无缺损，耐干热性应无龟裂、无鼓泡、耐磨性，耐老化性，应无开裂。耐冷热循环性，应无龟裂、无鼓泡、无变色、无起皱。磨30r后应无露底现象。耐光色牢度（灰色样卡）≥4级，耐开裂性≥2级。，甲醛</w:t>
            </w:r>
            <w:proofErr w:type="gramStart"/>
            <w:r w:rsidRPr="006C4543">
              <w:rPr>
                <w:rFonts w:ascii="宋体" w:eastAsia="宋体" w:hAnsi="宋体" w:cs="宋体" w:hint="eastAsia"/>
                <w:bCs/>
                <w:color w:val="000000"/>
                <w:kern w:val="0"/>
                <w:sz w:val="18"/>
                <w:szCs w:val="18"/>
                <w:lang w:bidi="ar"/>
              </w:rPr>
              <w:t>释放量未检出</w:t>
            </w:r>
            <w:proofErr w:type="gramEnd"/>
            <w:r w:rsidRPr="006C4543">
              <w:rPr>
                <w:rFonts w:ascii="宋体" w:eastAsia="宋体" w:hAnsi="宋体" w:cs="宋体" w:hint="eastAsia"/>
                <w:bCs/>
                <w:color w:val="000000"/>
                <w:kern w:val="0"/>
                <w:sz w:val="18"/>
                <w:szCs w:val="18"/>
                <w:lang w:bidi="ar"/>
              </w:rPr>
              <w:t>＜0.1mg/L*。邻苯二甲酸酯（DBP、BBP、DEHP、DNOP、DINP和DIDP）的</w:t>
            </w:r>
            <w:proofErr w:type="gramStart"/>
            <w:r w:rsidRPr="006C4543">
              <w:rPr>
                <w:rFonts w:ascii="宋体" w:eastAsia="宋体" w:hAnsi="宋体" w:cs="宋体" w:hint="eastAsia"/>
                <w:bCs/>
                <w:color w:val="000000"/>
                <w:kern w:val="0"/>
                <w:sz w:val="18"/>
                <w:szCs w:val="18"/>
                <w:lang w:bidi="ar"/>
              </w:rPr>
              <w:t>总量限未检出</w:t>
            </w:r>
            <w:proofErr w:type="gramEnd"/>
            <w:r w:rsidRPr="006C4543">
              <w:rPr>
                <w:rFonts w:ascii="宋体" w:eastAsia="宋体" w:hAnsi="宋体" w:cs="宋体" w:hint="eastAsia"/>
                <w:bCs/>
                <w:color w:val="000000"/>
                <w:kern w:val="0"/>
                <w:sz w:val="18"/>
                <w:szCs w:val="18"/>
                <w:lang w:bidi="ar"/>
              </w:rPr>
              <w:t>、多溴联苯（PBB）</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、多溴联苯</w:t>
            </w:r>
            <w:proofErr w:type="gramStart"/>
            <w:r w:rsidRPr="006C4543">
              <w:rPr>
                <w:rFonts w:ascii="宋体" w:eastAsia="宋体" w:hAnsi="宋体" w:cs="宋体" w:hint="eastAsia"/>
                <w:bCs/>
                <w:color w:val="000000"/>
                <w:kern w:val="0"/>
                <w:sz w:val="18"/>
                <w:szCs w:val="18"/>
                <w:lang w:bidi="ar"/>
              </w:rPr>
              <w:t>醚限未</w:t>
            </w:r>
            <w:proofErr w:type="gramEnd"/>
            <w:r w:rsidRPr="006C4543">
              <w:rPr>
                <w:rFonts w:ascii="宋体" w:eastAsia="宋体" w:hAnsi="宋体" w:cs="宋体" w:hint="eastAsia"/>
                <w:bCs/>
                <w:color w:val="000000"/>
                <w:kern w:val="0"/>
                <w:sz w:val="18"/>
                <w:szCs w:val="18"/>
                <w:lang w:bidi="ar"/>
              </w:rPr>
              <w:t>检出、产品有害物质（铅、镉、铬、汞、钡、硒、砷）均限未检出；需提供具有CMA认证第三方检测机构出具的合格检测报告。</w:t>
            </w:r>
            <w:r w:rsidRPr="006C4543">
              <w:rPr>
                <w:rFonts w:ascii="宋体" w:eastAsia="宋体" w:hAnsi="宋体" w:cs="宋体" w:hint="eastAsia"/>
                <w:bCs/>
                <w:color w:val="000000"/>
                <w:kern w:val="0"/>
                <w:sz w:val="18"/>
                <w:szCs w:val="18"/>
                <w:lang w:bidi="ar"/>
              </w:rPr>
              <w:br/>
              <w:t>4.配件:采用优质五金配件，表面应无剥落或露底返锈、毛刺、电镀层表面应无烧焦、起泡、针孔、裂纹、花斑和划痕。</w:t>
            </w:r>
          </w:p>
        </w:tc>
      </w:tr>
      <w:tr w:rsidR="006C4543" w:rsidRPr="006C4543" w:rsidTr="0059326B">
        <w:tc>
          <w:tcPr>
            <w:tcW w:w="675"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12</w:t>
            </w:r>
          </w:p>
        </w:tc>
        <w:tc>
          <w:tcPr>
            <w:tcW w:w="737" w:type="dxa"/>
          </w:tcPr>
          <w:p w:rsidR="006C4543" w:rsidRPr="006C4543" w:rsidRDefault="006C4543" w:rsidP="006C4543">
            <w:pPr>
              <w:jc w:val="left"/>
              <w:rPr>
                <w:rFonts w:ascii="宋体" w:eastAsia="宋体" w:hAnsi="宋体" w:cs="Times New Roman"/>
                <w:sz w:val="18"/>
                <w:szCs w:val="18"/>
              </w:rPr>
            </w:pPr>
            <w:proofErr w:type="gramStart"/>
            <w:r w:rsidRPr="006C4543">
              <w:rPr>
                <w:rFonts w:ascii="宋体" w:eastAsia="宋体" w:hAnsi="宋体" w:cs="Times New Roman" w:hint="eastAsia"/>
                <w:sz w:val="18"/>
                <w:szCs w:val="18"/>
              </w:rPr>
              <w:t>成品岛台</w:t>
            </w:r>
            <w:proofErr w:type="gramEnd"/>
          </w:p>
        </w:tc>
        <w:tc>
          <w:tcPr>
            <w:tcW w:w="1309"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noProof/>
                <w:sz w:val="18"/>
                <w:szCs w:val="18"/>
              </w:rPr>
              <w:drawing>
                <wp:inline distT="0" distB="0" distL="0" distR="0">
                  <wp:extent cx="609600" cy="571500"/>
                  <wp:effectExtent l="0" t="0" r="0" b="0"/>
                  <wp:docPr id="12" name="图片 12" descr="261102c0cb6c95ee47c588ce85980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261102c0cb6c95ee47c588ce859805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p>
        </w:tc>
        <w:tc>
          <w:tcPr>
            <w:tcW w:w="636"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宋体" w:hint="eastAsia"/>
                <w:bCs/>
                <w:color w:val="000000"/>
                <w:kern w:val="0"/>
                <w:sz w:val="18"/>
                <w:szCs w:val="18"/>
                <w:lang w:bidi="ar"/>
              </w:rPr>
              <w:t>1600*3000*800H</w:t>
            </w:r>
          </w:p>
        </w:tc>
        <w:tc>
          <w:tcPr>
            <w:tcW w:w="661" w:type="dxa"/>
          </w:tcPr>
          <w:p w:rsidR="006C4543" w:rsidRPr="006C4543" w:rsidRDefault="006C4543" w:rsidP="006C4543">
            <w:pPr>
              <w:jc w:val="left"/>
              <w:rPr>
                <w:rFonts w:ascii="宋体" w:eastAsia="宋体" w:hAnsi="宋体" w:cs="Times New Roman"/>
                <w:sz w:val="18"/>
                <w:szCs w:val="18"/>
              </w:rPr>
            </w:pPr>
            <w:r w:rsidRPr="006C4543">
              <w:rPr>
                <w:rFonts w:ascii="宋体" w:eastAsia="宋体" w:hAnsi="宋体" w:cs="Times New Roman" w:hint="eastAsia"/>
                <w:sz w:val="18"/>
                <w:szCs w:val="18"/>
              </w:rPr>
              <w:t>10个</w:t>
            </w:r>
          </w:p>
        </w:tc>
        <w:tc>
          <w:tcPr>
            <w:tcW w:w="5588" w:type="dxa"/>
          </w:tcPr>
          <w:p w:rsidR="006C4543" w:rsidRPr="006C4543" w:rsidRDefault="006C4543" w:rsidP="006C4543">
            <w:pPr>
              <w:jc w:val="left"/>
              <w:rPr>
                <w:rFonts w:ascii="宋体" w:eastAsia="宋体" w:hAnsi="宋体" w:cs="宋体"/>
                <w:bCs/>
                <w:color w:val="000000"/>
                <w:kern w:val="0"/>
                <w:sz w:val="18"/>
                <w:szCs w:val="18"/>
                <w:lang w:bidi="ar"/>
              </w:rPr>
            </w:pPr>
            <w:r w:rsidRPr="006C4543">
              <w:rPr>
                <w:rFonts w:ascii="宋体" w:eastAsia="宋体" w:hAnsi="宋体" w:cs="宋体" w:hint="eastAsia"/>
                <w:bCs/>
                <w:color w:val="000000"/>
                <w:kern w:val="0"/>
                <w:sz w:val="18"/>
                <w:szCs w:val="18"/>
                <w:lang w:bidi="ar"/>
              </w:rPr>
              <w:t>1.台面：采用石英树脂复合人造石，表面经镜面抛光工艺处理，硬度达莫氏硬度7级，耐高温（短时耐受200℃）且抗渗透性强，台面厚度40mm，边缘倒角处理，表面高光效果。</w:t>
            </w:r>
            <w:r w:rsidRPr="006C4543">
              <w:rPr>
                <w:rFonts w:ascii="宋体" w:eastAsia="宋体" w:hAnsi="宋体" w:cs="宋体" w:hint="eastAsia"/>
                <w:bCs/>
                <w:color w:val="000000"/>
                <w:kern w:val="0"/>
                <w:sz w:val="18"/>
                <w:szCs w:val="18"/>
                <w:lang w:bidi="ar"/>
              </w:rPr>
              <w:br/>
              <w:t>2.基材：采用优质</w:t>
            </w:r>
            <w:proofErr w:type="spellStart"/>
            <w:r w:rsidRPr="006C4543">
              <w:rPr>
                <w:rFonts w:ascii="宋体" w:eastAsia="宋体" w:hAnsi="宋体" w:cs="宋体" w:hint="eastAsia"/>
                <w:bCs/>
                <w:color w:val="000000"/>
                <w:kern w:val="0"/>
                <w:sz w:val="18"/>
                <w:szCs w:val="18"/>
                <w:lang w:bidi="ar"/>
              </w:rPr>
              <w:t>Enf</w:t>
            </w:r>
            <w:proofErr w:type="spellEnd"/>
            <w:r w:rsidRPr="006C4543">
              <w:rPr>
                <w:rFonts w:ascii="宋体" w:eastAsia="宋体" w:hAnsi="宋体" w:cs="宋体" w:hint="eastAsia"/>
                <w:bCs/>
                <w:color w:val="000000"/>
                <w:kern w:val="0"/>
                <w:sz w:val="18"/>
                <w:szCs w:val="18"/>
                <w:lang w:bidi="ar"/>
              </w:rPr>
              <w:t>级环保多层板，提供符合GB/T9846-2015、GB18584-2001、GB18580-2017、GB/T35601-2024、HJ571-2010标准，甲醛释放量（干燥器法）未检出＜0.1mg/L*、含水率≤8.9%，胶合强度≥0.77MPa，浸渍剥离，胶层无剥离、静曲强度顺纹≥35MPa，横纹≥30MPa、弹性模量顺纹≥5200MPa，顺纹≥3600MPa、TVOC释放率72h未检出、笨、甲苯、二甲苯均未检出；需提供具有CMA认证第三方检测机构出具的合格检测报告。</w:t>
            </w:r>
            <w:r w:rsidRPr="006C4543">
              <w:rPr>
                <w:rFonts w:ascii="宋体" w:eastAsia="宋体" w:hAnsi="宋体" w:cs="宋体" w:hint="eastAsia"/>
                <w:bCs/>
                <w:color w:val="000000"/>
                <w:kern w:val="0"/>
                <w:sz w:val="18"/>
                <w:szCs w:val="18"/>
                <w:lang w:bidi="ar"/>
              </w:rPr>
              <w:br/>
              <w:t>3.木皮：采用优质天然实木木皮；提供木</w:t>
            </w:r>
            <w:proofErr w:type="gramStart"/>
            <w:r w:rsidRPr="006C4543">
              <w:rPr>
                <w:rFonts w:ascii="宋体" w:eastAsia="宋体" w:hAnsi="宋体" w:cs="宋体" w:hint="eastAsia"/>
                <w:bCs/>
                <w:color w:val="000000"/>
                <w:kern w:val="0"/>
                <w:sz w:val="18"/>
                <w:szCs w:val="18"/>
                <w:lang w:bidi="ar"/>
              </w:rPr>
              <w:t>皮符合</w:t>
            </w:r>
            <w:proofErr w:type="gramEnd"/>
            <w:r w:rsidRPr="006C4543">
              <w:rPr>
                <w:rFonts w:ascii="宋体" w:eastAsia="宋体" w:hAnsi="宋体" w:cs="宋体" w:hint="eastAsia"/>
                <w:bCs/>
                <w:color w:val="000000"/>
                <w:kern w:val="0"/>
                <w:sz w:val="18"/>
                <w:szCs w:val="18"/>
                <w:lang w:bidi="ar"/>
              </w:rPr>
              <w:t>GB/T17657-2022、GB/T13010-2020、GB/T35601-2017、厚度≥0.6mm、木材含水率≤9.8%，有害物质限量：甲醛释放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检出。苯、甲苯、二甲苯、总挥发性有机化合物（TVOC）均限未检出。需提供具有CMA认证第三方检测机构出具的合格检测报告。</w:t>
            </w:r>
            <w:r w:rsidRPr="006C4543">
              <w:rPr>
                <w:rFonts w:ascii="宋体" w:eastAsia="宋体" w:hAnsi="宋体" w:cs="宋体" w:hint="eastAsia"/>
                <w:bCs/>
                <w:color w:val="000000"/>
                <w:kern w:val="0"/>
                <w:sz w:val="18"/>
                <w:szCs w:val="18"/>
                <w:lang w:bidi="ar"/>
              </w:rPr>
              <w:br/>
              <w:t>4.封边：四周采用天然实木封边，走线孔内缘及隐蔽部位全部做封边处理，外观应无开口裂缝、无腐朽、外表活节宽度（或直径）不应超过封边条宽度的1/3、无树脂囊，树脂道，树胶道、</w:t>
            </w:r>
            <w:proofErr w:type="gramStart"/>
            <w:r w:rsidRPr="006C4543">
              <w:rPr>
                <w:rFonts w:ascii="宋体" w:eastAsia="宋体" w:hAnsi="宋体" w:cs="宋体" w:hint="eastAsia"/>
                <w:bCs/>
                <w:color w:val="000000"/>
                <w:kern w:val="0"/>
                <w:sz w:val="18"/>
                <w:szCs w:val="18"/>
                <w:lang w:bidi="ar"/>
              </w:rPr>
              <w:t>材色应</w:t>
            </w:r>
            <w:proofErr w:type="gramEnd"/>
            <w:r w:rsidRPr="006C4543">
              <w:rPr>
                <w:rFonts w:ascii="宋体" w:eastAsia="宋体" w:hAnsi="宋体" w:cs="宋体" w:hint="eastAsia"/>
                <w:bCs/>
                <w:color w:val="000000"/>
                <w:kern w:val="0"/>
                <w:sz w:val="18"/>
                <w:szCs w:val="18"/>
                <w:lang w:bidi="ar"/>
              </w:rPr>
              <w:t>均匀，无明显色差，应无变色、褪色、无明显毛刺沟痕、刀痕、划痕，应无边角缺损和局部脱落、装饰单板（或薄木、木皮）封边条应背贴超薄无纺布、封边条呈连续卷状时，长度方向上的拼接（一般为指接）应严密，拼接接口为每米长度不超过1个、厚度≥12mm含水率8%～10%；需提供具有CMA认证第三方检测机构出具的合格检测报告。</w:t>
            </w:r>
            <w:r w:rsidRPr="006C4543">
              <w:rPr>
                <w:rFonts w:ascii="宋体" w:eastAsia="宋体" w:hAnsi="宋体" w:cs="宋体" w:hint="eastAsia"/>
                <w:bCs/>
                <w:color w:val="000000"/>
                <w:kern w:val="0"/>
                <w:sz w:val="18"/>
                <w:szCs w:val="18"/>
                <w:lang w:bidi="ar"/>
              </w:rPr>
              <w:br/>
              <w:t>5.饰面：选用优质环保水性漆。提供水性底漆符合GB18581-2020、HJ2537-2014标准，甲醛释放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检出，挥发性有机化合物VOC≤15g/L，苯系</w:t>
            </w:r>
            <w:proofErr w:type="gramStart"/>
            <w:r w:rsidRPr="006C4543">
              <w:rPr>
                <w:rFonts w:ascii="宋体" w:eastAsia="宋体" w:hAnsi="宋体" w:cs="宋体" w:hint="eastAsia"/>
                <w:bCs/>
                <w:color w:val="000000"/>
                <w:kern w:val="0"/>
                <w:sz w:val="18"/>
                <w:szCs w:val="18"/>
                <w:lang w:bidi="ar"/>
              </w:rPr>
              <w:t>物综合</w:t>
            </w:r>
            <w:proofErr w:type="gramEnd"/>
            <w:r w:rsidRPr="006C4543">
              <w:rPr>
                <w:rFonts w:ascii="宋体" w:eastAsia="宋体" w:hAnsi="宋体" w:cs="宋体" w:hint="eastAsia"/>
                <w:bCs/>
                <w:color w:val="000000"/>
                <w:kern w:val="0"/>
                <w:sz w:val="18"/>
                <w:szCs w:val="18"/>
                <w:lang w:bidi="ar"/>
              </w:rPr>
              <w:t>含量（苯、甲苯、二甲苯、乙苯）</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；水性面漆符合GB18581-2020、HJ2537-2014、GB/T23999-2009标准，甲醛释放</w:t>
            </w:r>
            <w:proofErr w:type="gramStart"/>
            <w:r w:rsidRPr="006C4543">
              <w:rPr>
                <w:rFonts w:ascii="宋体" w:eastAsia="宋体" w:hAnsi="宋体" w:cs="宋体" w:hint="eastAsia"/>
                <w:bCs/>
                <w:color w:val="000000"/>
                <w:kern w:val="0"/>
                <w:sz w:val="18"/>
                <w:szCs w:val="18"/>
                <w:lang w:bidi="ar"/>
              </w:rPr>
              <w:t>量限未</w:t>
            </w:r>
            <w:proofErr w:type="gramEnd"/>
            <w:r w:rsidRPr="006C4543">
              <w:rPr>
                <w:rFonts w:ascii="宋体" w:eastAsia="宋体" w:hAnsi="宋体" w:cs="宋体" w:hint="eastAsia"/>
                <w:bCs/>
                <w:color w:val="000000"/>
                <w:kern w:val="0"/>
                <w:sz w:val="18"/>
                <w:szCs w:val="18"/>
                <w:lang w:bidi="ar"/>
              </w:rPr>
              <w:t>检出，挥发性有机化合物VOC≤5g/L，苯系</w:t>
            </w:r>
            <w:proofErr w:type="gramStart"/>
            <w:r w:rsidRPr="006C4543">
              <w:rPr>
                <w:rFonts w:ascii="宋体" w:eastAsia="宋体" w:hAnsi="宋体" w:cs="宋体" w:hint="eastAsia"/>
                <w:bCs/>
                <w:color w:val="000000"/>
                <w:kern w:val="0"/>
                <w:sz w:val="18"/>
                <w:szCs w:val="18"/>
                <w:lang w:bidi="ar"/>
              </w:rPr>
              <w:t>物综合</w:t>
            </w:r>
            <w:proofErr w:type="gramEnd"/>
            <w:r w:rsidRPr="006C4543">
              <w:rPr>
                <w:rFonts w:ascii="宋体" w:eastAsia="宋体" w:hAnsi="宋体" w:cs="宋体" w:hint="eastAsia"/>
                <w:bCs/>
                <w:color w:val="000000"/>
                <w:kern w:val="0"/>
                <w:sz w:val="18"/>
                <w:szCs w:val="18"/>
                <w:lang w:bidi="ar"/>
              </w:rPr>
              <w:t>含量（苯、甲苯、二甲苯、乙苯）</w:t>
            </w:r>
            <w:proofErr w:type="gramStart"/>
            <w:r w:rsidRPr="006C4543">
              <w:rPr>
                <w:rFonts w:ascii="宋体" w:eastAsia="宋体" w:hAnsi="宋体" w:cs="宋体" w:hint="eastAsia"/>
                <w:bCs/>
                <w:color w:val="000000"/>
                <w:kern w:val="0"/>
                <w:sz w:val="18"/>
                <w:szCs w:val="18"/>
                <w:lang w:bidi="ar"/>
              </w:rPr>
              <w:t>限未检出</w:t>
            </w:r>
            <w:proofErr w:type="gramEnd"/>
            <w:r w:rsidRPr="006C4543">
              <w:rPr>
                <w:rFonts w:ascii="宋体" w:eastAsia="宋体" w:hAnsi="宋体" w:cs="宋体" w:hint="eastAsia"/>
                <w:bCs/>
                <w:color w:val="000000"/>
                <w:kern w:val="0"/>
                <w:sz w:val="18"/>
                <w:szCs w:val="18"/>
                <w:lang w:bidi="ar"/>
              </w:rPr>
              <w:t>；需提供具有CMA认证第三方检测机构出具的合格检测报告。</w:t>
            </w:r>
            <w:r w:rsidRPr="006C4543">
              <w:rPr>
                <w:rFonts w:ascii="宋体" w:eastAsia="宋体" w:hAnsi="宋体" w:cs="宋体" w:hint="eastAsia"/>
                <w:bCs/>
                <w:color w:val="000000"/>
                <w:kern w:val="0"/>
                <w:sz w:val="18"/>
                <w:szCs w:val="18"/>
                <w:lang w:bidi="ar"/>
              </w:rPr>
              <w:br/>
              <w:t>6.结构设计：框架采用H型钢梁（截面50×50mm）+三角支撑加固，承重测试达200kg/m²，预留管线预埋槽（宽度30mm）石材+木饰面</w:t>
            </w:r>
            <w:r w:rsidRPr="006C4543">
              <w:rPr>
                <w:rFonts w:ascii="宋体" w:eastAsia="宋体" w:hAnsi="宋体" w:cs="宋体" w:hint="eastAsia"/>
                <w:bCs/>
                <w:color w:val="000000"/>
                <w:kern w:val="0"/>
                <w:sz w:val="18"/>
                <w:szCs w:val="18"/>
                <w:lang w:bidi="ar"/>
              </w:rPr>
              <w:lastRenderedPageBreak/>
              <w:t>水性漆，灯带：设置灯带、增加强电插座功能。</w:t>
            </w:r>
          </w:p>
        </w:tc>
      </w:tr>
    </w:tbl>
    <w:p w:rsidR="006C4543" w:rsidRPr="006C4543" w:rsidRDefault="006C4543" w:rsidP="006C4543">
      <w:pPr>
        <w:ind w:left="420"/>
        <w:jc w:val="left"/>
        <w:rPr>
          <w:rFonts w:ascii="方正书宋简体" w:eastAsia="方正书宋简体" w:hAnsi="宋体" w:cs="Times New Roman"/>
          <w:b/>
          <w:szCs w:val="21"/>
        </w:rPr>
      </w:pPr>
    </w:p>
    <w:p w:rsidR="006C4543" w:rsidRPr="006C4543" w:rsidRDefault="006C4543" w:rsidP="006C4543">
      <w:pPr>
        <w:ind w:firstLineChars="200" w:firstLine="422"/>
        <w:jc w:val="left"/>
        <w:rPr>
          <w:rFonts w:ascii="方正书宋简体" w:eastAsia="方正书宋简体" w:hAnsi="宋体" w:cs="Times New Roman"/>
          <w:b/>
          <w:szCs w:val="21"/>
        </w:rPr>
      </w:pPr>
      <w:r w:rsidRPr="006C4543">
        <w:rPr>
          <w:rFonts w:ascii="方正书宋简体" w:eastAsia="方正书宋简体" w:hAnsi="宋体" w:cs="Times New Roman"/>
          <w:b/>
          <w:szCs w:val="21"/>
        </w:rPr>
        <w:t>5</w:t>
      </w:r>
      <w:r w:rsidRPr="006C4543">
        <w:rPr>
          <w:rFonts w:ascii="方正书宋简体" w:eastAsia="方正书宋简体" w:hAnsi="宋体" w:cs="Times New Roman" w:hint="eastAsia"/>
          <w:b/>
          <w:szCs w:val="21"/>
        </w:rPr>
        <w:t>.项目实施要求</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货物类填写：对货物供货安装、质保方案、售后服务等方面的要求</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一、供货及安装要求：</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（1）供货及安装周期:自中标通知书发布之日起，30</w:t>
      </w:r>
      <w:proofErr w:type="gramStart"/>
      <w:r w:rsidRPr="006C4543">
        <w:rPr>
          <w:rFonts w:ascii="宋体" w:eastAsia="宋体" w:hAnsi="宋体" w:cs="Times New Roman" w:hint="eastAsia"/>
          <w:szCs w:val="21"/>
        </w:rPr>
        <w:t>日历天</w:t>
      </w:r>
      <w:proofErr w:type="gramEnd"/>
      <w:r w:rsidRPr="006C4543">
        <w:rPr>
          <w:rFonts w:ascii="宋体" w:eastAsia="宋体" w:hAnsi="宋体" w:cs="Times New Roman" w:hint="eastAsia"/>
          <w:szCs w:val="21"/>
        </w:rPr>
        <w:t>内完成供货及安装。具体到货安装时间根据甲方通知确定，逾期交货的，每逾期一天将处以合同总价的百分之一的罚金。超过10天，投标人按合同金额的30%向招标人支付违约金，并赔偿由此造成的损失费用，招标人有权解除合同并另行招标采购。</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(2)招标人有权对供货的家具取样，委托专业机构进行检测（检测费用需由供应商承担），若证明中标人进货或检测方面造假，将对中标人处罚合同金额30%，并索赔由此造成的损失费用，责成投标人重新提供满足招投标文件要求的货物，或解除合同，招标人另行招标采购。</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(3)若有家具不具备安装条件需延后安装的，工期顺延，中标人应无条件配合招标人的安装工期要求，并不收取费用。</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因供应商家具进场及安装过程中造成的对既有建筑装饰装修、室外道路、绿化等环境污染或破坏的，供应商负责无偿清理及原样恢复；</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(4)供应商需制定货物进场计划（包含进场时间及进场方式等）并经采购人确认无误后按计划执行。</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二、质保要求：</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（1）保修范围：在正常使用条件下，出现的产品质量问题，均属乙方保修范围。</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（2）保修期限：终身保修，其中免费期为自产品到货、招标人组织安装完毕、验收合格之日起五年质保期。</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三、报价要求</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1、本项目为交钥匙项目，报价</w:t>
      </w:r>
      <w:proofErr w:type="gramStart"/>
      <w:r w:rsidRPr="006C4543">
        <w:rPr>
          <w:rFonts w:ascii="宋体" w:eastAsia="宋体" w:hAnsi="宋体" w:cs="Times New Roman" w:hint="eastAsia"/>
          <w:szCs w:val="21"/>
        </w:rPr>
        <w:t>需包括</w:t>
      </w:r>
      <w:proofErr w:type="gramEnd"/>
      <w:r w:rsidRPr="006C4543">
        <w:rPr>
          <w:rFonts w:ascii="宋体" w:eastAsia="宋体" w:hAnsi="宋体" w:cs="Times New Roman" w:hint="eastAsia"/>
          <w:szCs w:val="21"/>
        </w:rPr>
        <w:t>投标人为完成招标范围内工作应承担的一切成本、运输、安装、税金等费用和支出以及投标人的合理利润。投标人报价中应包含但不限于如下费用：所有货物和随机附件的设计、制造、检测、采购、包装、增值税销项税额、运输、保险和技术服务（包括技术资料、图纸的提供）以及有关安装、培训、调试、验收、质保期保障等的全部费用；本次采购不再另行追加预算，如有超出部分金额供应商自行承担。</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2、措施项目费（如家具的垂直运输及安装等）：家具进场及安装等技术措施由投标人自行现场踏勘后自行确定，相关费用需包含在投标报价中，本项目在结算时措施项目费不予调整。</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3、投标人被认为已在本项目投标阶段踏勘现场时，充分了解了食堂室内安装条件和周围环境，充分考虑了可能出现的家具安装位置局部调整等因素，并已在其投标报价时就此给予了充分的考虑。投标人因上述因素导致的成本增加或工期延长而提出的工期或费用索赔申请将会被拒绝。</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4、投标人需充分考虑政府行为的交通管制和停工要求，以及停电、停水、二次搬运、施工场地可能不足、成品保护等所需措施的设计、施工、安装、运行和维护的一切费用和工期，并已考虑了各种可能影响施工的因素并采取合理措施保证施工的正常进行，由此所增加的费用视为已包含在投标报价中。</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5、本项目合同价款中已包含安装用水用电的相关费用。</w:t>
      </w:r>
    </w:p>
    <w:p w:rsidR="006C4543" w:rsidRPr="006C4543" w:rsidRDefault="006C4543" w:rsidP="006C4543">
      <w:pPr>
        <w:widowControl/>
        <w:ind w:firstLineChars="200" w:firstLine="422"/>
        <w:jc w:val="left"/>
        <w:rPr>
          <w:rFonts w:ascii="宋体" w:eastAsia="宋体" w:hAnsi="宋体" w:cs="Times New Roman"/>
          <w:szCs w:val="21"/>
        </w:rPr>
      </w:pPr>
      <w:r w:rsidRPr="006C4543">
        <w:rPr>
          <w:rFonts w:ascii="宋体" w:eastAsia="宋体" w:hAnsi="宋体" w:cs="Times New Roman" w:hint="eastAsia"/>
          <w:b/>
          <w:szCs w:val="21"/>
        </w:rPr>
        <w:t>6.验收方式：</w:t>
      </w:r>
      <w:r w:rsidRPr="006C4543">
        <w:rPr>
          <w:rFonts w:ascii="宋体" w:eastAsia="宋体" w:hAnsi="宋体" w:cs="Times New Roman" w:hint="eastAsia"/>
          <w:szCs w:val="21"/>
        </w:rPr>
        <w:t>采购人有权在各阶段（到货后、安装完成后等）对供货的家具取样，委托专业机构进行检测（检测费用需由供货人承担），若证明供货人进货或检测方面造假，将对供货人处罚合同金额10%，并索赔由此造成的损失费用，责成供货人重新提供满足招投标文件要求的货物，如3日内还不能按采购人要求更换合格货品，采购人有权解除合同另行招标采购，投标履约保证金不予退还。</w:t>
      </w:r>
    </w:p>
    <w:p w:rsidR="006C4543" w:rsidRPr="006C4543" w:rsidRDefault="006C4543" w:rsidP="006C4543">
      <w:pPr>
        <w:ind w:left="420"/>
        <w:jc w:val="left"/>
        <w:rPr>
          <w:rFonts w:ascii="方正书宋简体" w:eastAsia="方正书宋简体" w:hAnsi="宋体" w:cs="Times New Roman"/>
          <w:b/>
          <w:szCs w:val="21"/>
        </w:rPr>
      </w:pPr>
      <w:r w:rsidRPr="006C4543">
        <w:rPr>
          <w:rFonts w:ascii="方正书宋简体" w:eastAsia="方正书宋简体" w:hAnsi="宋体" w:cs="Times New Roman" w:hint="eastAsia"/>
          <w:b/>
          <w:szCs w:val="21"/>
        </w:rPr>
        <w:t>7.其他技术、服务相关要求：</w:t>
      </w:r>
      <w:r w:rsidRPr="006C4543">
        <w:rPr>
          <w:rFonts w:ascii="方正书宋简体" w:eastAsia="方正书宋简体" w:hAnsi="宋体" w:cs="Times New Roman" w:hint="eastAsia"/>
          <w:szCs w:val="21"/>
        </w:rPr>
        <w:t>无。</w:t>
      </w:r>
    </w:p>
    <w:p w:rsidR="006C4543" w:rsidRPr="006C4543" w:rsidRDefault="006C4543" w:rsidP="006C4543">
      <w:pPr>
        <w:widowControl/>
        <w:ind w:firstLineChars="200" w:firstLine="422"/>
        <w:jc w:val="left"/>
        <w:rPr>
          <w:rFonts w:ascii="宋体" w:eastAsia="宋体" w:hAnsi="宋体" w:cs="Times New Roman" w:hint="eastAsia"/>
          <w:b/>
          <w:szCs w:val="21"/>
        </w:rPr>
      </w:pPr>
      <w:r w:rsidRPr="006C4543">
        <w:rPr>
          <w:rFonts w:ascii="宋体" w:eastAsia="宋体" w:hAnsi="宋体" w:cs="Times New Roman"/>
          <w:b/>
          <w:szCs w:val="21"/>
        </w:rPr>
        <w:t>8</w:t>
      </w:r>
      <w:r w:rsidRPr="006C4543">
        <w:rPr>
          <w:rFonts w:ascii="宋体" w:eastAsia="宋体" w:hAnsi="宋体" w:cs="Times New Roman" w:hint="eastAsia"/>
          <w:b/>
          <w:szCs w:val="21"/>
        </w:rPr>
        <w:t>、★</w:t>
      </w:r>
      <w:r w:rsidRPr="006C4543">
        <w:rPr>
          <w:rFonts w:ascii="宋体" w:eastAsia="宋体" w:hAnsi="宋体" w:cs="Times New Roman"/>
          <w:b/>
          <w:szCs w:val="21"/>
        </w:rPr>
        <w:t>样品要求</w:t>
      </w:r>
    </w:p>
    <w:p w:rsidR="006C4543" w:rsidRPr="006C4543" w:rsidRDefault="006C4543" w:rsidP="006C4543">
      <w:pPr>
        <w:widowControl/>
        <w:ind w:firstLineChars="200" w:firstLine="422"/>
        <w:jc w:val="left"/>
        <w:rPr>
          <w:rFonts w:ascii="宋体" w:eastAsia="宋体" w:hAnsi="宋体" w:cs="Times New Roman"/>
          <w:b/>
          <w:szCs w:val="21"/>
        </w:rPr>
      </w:pPr>
      <w:r w:rsidRPr="006C4543">
        <w:rPr>
          <w:rFonts w:ascii="宋体" w:eastAsia="宋体" w:hAnsi="宋体" w:cs="Times New Roman" w:hint="eastAsia"/>
          <w:b/>
          <w:szCs w:val="21"/>
        </w:rPr>
        <w:t>★投标阶段需提供样品清单：</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（1）水性漆饰面多层板小样：数量1件</w:t>
      </w:r>
      <w:r w:rsidRPr="006C4543">
        <w:rPr>
          <w:rFonts w:ascii="宋体" w:eastAsia="宋体" w:hAnsi="宋体" w:cs="Times New Roman"/>
          <w:szCs w:val="21"/>
        </w:rPr>
        <w:t>，</w:t>
      </w:r>
      <w:r w:rsidRPr="006C4543">
        <w:rPr>
          <w:rFonts w:ascii="宋体" w:eastAsia="宋体" w:hAnsi="宋体" w:cs="Times New Roman" w:hint="eastAsia"/>
          <w:szCs w:val="21"/>
        </w:rPr>
        <w:t>200mm*200mm大小、板材厚度≥18mm，</w:t>
      </w:r>
      <w:proofErr w:type="gramStart"/>
      <w:r w:rsidRPr="006C4543">
        <w:rPr>
          <w:rFonts w:ascii="宋体" w:eastAsia="宋体" w:hAnsi="宋体" w:cs="Times New Roman" w:hint="eastAsia"/>
          <w:szCs w:val="21"/>
        </w:rPr>
        <w:t>帖实木木</w:t>
      </w:r>
      <w:proofErr w:type="gramEnd"/>
      <w:r w:rsidRPr="006C4543">
        <w:rPr>
          <w:rFonts w:ascii="宋体" w:eastAsia="宋体" w:hAnsi="宋体" w:cs="Times New Roman" w:hint="eastAsia"/>
          <w:szCs w:val="21"/>
        </w:rPr>
        <w:t>皮，三面封边；</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（2）防火板饰面</w:t>
      </w:r>
      <w:r w:rsidRPr="006C4543">
        <w:rPr>
          <w:rFonts w:ascii="宋体" w:eastAsia="宋体" w:hAnsi="宋体" w:cs="Times New Roman"/>
          <w:szCs w:val="21"/>
        </w:rPr>
        <w:t>刨花板</w:t>
      </w:r>
      <w:r w:rsidRPr="006C4543">
        <w:rPr>
          <w:rFonts w:ascii="宋体" w:eastAsia="宋体" w:hAnsi="宋体" w:cs="Times New Roman" w:hint="eastAsia"/>
          <w:szCs w:val="21"/>
        </w:rPr>
        <w:t>小样：数量1件</w:t>
      </w:r>
      <w:r w:rsidRPr="006C4543">
        <w:rPr>
          <w:rFonts w:ascii="宋体" w:eastAsia="宋体" w:hAnsi="宋体" w:cs="Times New Roman"/>
          <w:szCs w:val="21"/>
        </w:rPr>
        <w:t>，</w:t>
      </w:r>
      <w:r w:rsidRPr="006C4543">
        <w:rPr>
          <w:rFonts w:ascii="宋体" w:eastAsia="宋体" w:hAnsi="宋体" w:cs="Times New Roman" w:hint="eastAsia"/>
          <w:szCs w:val="21"/>
        </w:rPr>
        <w:t>200mm*200mm大小、板材厚度≥18mm，三面封边；</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（3）钢管小样：数量1件</w:t>
      </w:r>
      <w:r w:rsidRPr="006C4543">
        <w:rPr>
          <w:rFonts w:ascii="宋体" w:eastAsia="宋体" w:hAnsi="宋体" w:cs="Times New Roman"/>
          <w:szCs w:val="21"/>
        </w:rPr>
        <w:t>，</w:t>
      </w:r>
      <w:r w:rsidRPr="006C4543">
        <w:rPr>
          <w:rFonts w:ascii="宋体" w:eastAsia="宋体" w:hAnsi="宋体" w:cs="Times New Roman" w:hint="eastAsia"/>
          <w:szCs w:val="21"/>
        </w:rPr>
        <w:t>长200mm，壁厚≥1.2mm，表面需喷涂完毕；</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w:t>
      </w:r>
      <w:r w:rsidRPr="006C4543">
        <w:rPr>
          <w:rFonts w:ascii="宋体" w:eastAsia="宋体" w:hAnsi="宋体" w:cs="Times New Roman"/>
          <w:szCs w:val="21"/>
        </w:rPr>
        <w:t>4</w:t>
      </w:r>
      <w:r w:rsidRPr="006C4543">
        <w:rPr>
          <w:rFonts w:ascii="宋体" w:eastAsia="宋体" w:hAnsi="宋体" w:cs="Times New Roman" w:hint="eastAsia"/>
          <w:szCs w:val="21"/>
        </w:rPr>
        <w:t>）</w:t>
      </w:r>
      <w:r w:rsidRPr="006C4543">
        <w:rPr>
          <w:rFonts w:ascii="宋体" w:eastAsia="宋体" w:hAnsi="宋体" w:cs="Times New Roman"/>
          <w:szCs w:val="21"/>
        </w:rPr>
        <w:t>西皮</w:t>
      </w:r>
      <w:r w:rsidRPr="006C4543">
        <w:rPr>
          <w:rFonts w:ascii="宋体" w:eastAsia="宋体" w:hAnsi="宋体" w:cs="Times New Roman" w:hint="eastAsia"/>
          <w:szCs w:val="21"/>
        </w:rPr>
        <w:t>小样：数量1件</w:t>
      </w:r>
      <w:r w:rsidRPr="006C4543">
        <w:rPr>
          <w:rFonts w:ascii="宋体" w:eastAsia="宋体" w:hAnsi="宋体" w:cs="Times New Roman"/>
          <w:szCs w:val="21"/>
        </w:rPr>
        <w:t>，</w:t>
      </w:r>
      <w:r w:rsidRPr="006C4543">
        <w:rPr>
          <w:rFonts w:ascii="宋体" w:eastAsia="宋体" w:hAnsi="宋体" w:cs="Times New Roman" w:hint="eastAsia"/>
          <w:szCs w:val="21"/>
        </w:rPr>
        <w:t>200mm*200mm大小，厚度≥1.2mm；</w:t>
      </w:r>
    </w:p>
    <w:p w:rsidR="006C4543" w:rsidRPr="006C4543" w:rsidRDefault="006C4543" w:rsidP="006C4543">
      <w:pPr>
        <w:widowControl/>
        <w:ind w:firstLineChars="200" w:firstLine="420"/>
        <w:jc w:val="left"/>
        <w:rPr>
          <w:rFonts w:ascii="宋体" w:eastAsia="宋体" w:hAnsi="宋体" w:cs="Times New Roman"/>
          <w:szCs w:val="21"/>
        </w:rPr>
      </w:pPr>
      <w:r w:rsidRPr="006C4543">
        <w:rPr>
          <w:rFonts w:ascii="宋体" w:eastAsia="宋体" w:hAnsi="宋体" w:cs="Times New Roman" w:hint="eastAsia"/>
          <w:szCs w:val="21"/>
        </w:rPr>
        <w:t>（</w:t>
      </w:r>
      <w:r w:rsidRPr="006C4543">
        <w:rPr>
          <w:rFonts w:ascii="宋体" w:eastAsia="宋体" w:hAnsi="宋体" w:cs="Times New Roman"/>
          <w:szCs w:val="21"/>
        </w:rPr>
        <w:t>5</w:t>
      </w:r>
      <w:r w:rsidRPr="006C4543">
        <w:rPr>
          <w:rFonts w:ascii="宋体" w:eastAsia="宋体" w:hAnsi="宋体" w:cs="Times New Roman" w:hint="eastAsia"/>
          <w:szCs w:val="21"/>
        </w:rPr>
        <w:t>）</w:t>
      </w:r>
      <w:r w:rsidRPr="006C4543">
        <w:rPr>
          <w:rFonts w:ascii="宋体" w:eastAsia="宋体" w:hAnsi="宋体" w:cs="Times New Roman"/>
          <w:szCs w:val="21"/>
        </w:rPr>
        <w:t>定型海绵</w:t>
      </w:r>
      <w:r w:rsidRPr="006C4543">
        <w:rPr>
          <w:rFonts w:ascii="宋体" w:eastAsia="宋体" w:hAnsi="宋体" w:cs="Times New Roman" w:hint="eastAsia"/>
          <w:szCs w:val="21"/>
        </w:rPr>
        <w:t>小样：数量1件</w:t>
      </w:r>
      <w:r w:rsidRPr="006C4543">
        <w:rPr>
          <w:rFonts w:ascii="宋体" w:eastAsia="宋体" w:hAnsi="宋体" w:cs="Times New Roman"/>
          <w:szCs w:val="21"/>
        </w:rPr>
        <w:t>，</w:t>
      </w:r>
      <w:r w:rsidRPr="006C4543">
        <w:rPr>
          <w:rFonts w:ascii="宋体" w:eastAsia="宋体" w:hAnsi="宋体" w:cs="Times New Roman" w:hint="eastAsia"/>
          <w:szCs w:val="21"/>
        </w:rPr>
        <w:t>200mm*200mm大小，无刺激性气味，不应有严重污染。</w:t>
      </w:r>
    </w:p>
    <w:p w:rsidR="006C4543" w:rsidRPr="006C4543" w:rsidRDefault="006C4543" w:rsidP="006C4543">
      <w:pPr>
        <w:widowControl/>
        <w:ind w:firstLineChars="200" w:firstLine="422"/>
        <w:jc w:val="left"/>
        <w:rPr>
          <w:rFonts w:ascii="宋体" w:eastAsia="宋体" w:hAnsi="宋体" w:cs="Times New Roman" w:hint="eastAsia"/>
          <w:b/>
          <w:szCs w:val="21"/>
        </w:rPr>
      </w:pPr>
      <w:r w:rsidRPr="006C4543">
        <w:rPr>
          <w:rFonts w:ascii="宋体" w:eastAsia="宋体" w:hAnsi="宋体" w:cs="Times New Roman" w:hint="eastAsia"/>
          <w:b/>
          <w:szCs w:val="21"/>
        </w:rPr>
        <w:lastRenderedPageBreak/>
        <w:t>★样品封样要求：</w:t>
      </w:r>
    </w:p>
    <w:p w:rsidR="006C4543" w:rsidRPr="006C4543" w:rsidRDefault="006C4543" w:rsidP="006C4543">
      <w:pPr>
        <w:widowControl/>
        <w:ind w:firstLineChars="200" w:firstLine="420"/>
        <w:jc w:val="left"/>
        <w:rPr>
          <w:rFonts w:ascii="宋体" w:eastAsia="宋体" w:hAnsi="宋体" w:cs="Times New Roman" w:hint="eastAsia"/>
          <w:szCs w:val="21"/>
        </w:rPr>
      </w:pPr>
      <w:r w:rsidRPr="006C4543">
        <w:rPr>
          <w:rFonts w:ascii="宋体" w:eastAsia="宋体" w:hAnsi="宋体" w:cs="Times New Roman" w:hint="eastAsia"/>
          <w:szCs w:val="21"/>
        </w:rPr>
        <w:t>（1）样品递交时间：2025年07月31日9时-2025年08月01日16时。</w:t>
      </w:r>
    </w:p>
    <w:p w:rsidR="006C4543" w:rsidRPr="006C4543" w:rsidRDefault="006C4543" w:rsidP="006C4543">
      <w:pPr>
        <w:widowControl/>
        <w:ind w:firstLineChars="200" w:firstLine="420"/>
        <w:jc w:val="left"/>
        <w:rPr>
          <w:rFonts w:ascii="宋体" w:eastAsia="宋体" w:hAnsi="宋体" w:cs="Times New Roman" w:hint="eastAsia"/>
          <w:szCs w:val="21"/>
        </w:rPr>
      </w:pPr>
      <w:r w:rsidRPr="006C4543">
        <w:rPr>
          <w:rFonts w:ascii="宋体" w:eastAsia="宋体" w:hAnsi="宋体" w:cs="Times New Roman" w:hint="eastAsia"/>
          <w:szCs w:val="21"/>
        </w:rPr>
        <w:t>（2）样品递交地点：黑龙江省哈尔滨市</w:t>
      </w:r>
      <w:proofErr w:type="gramStart"/>
      <w:r w:rsidRPr="006C4543">
        <w:rPr>
          <w:rFonts w:ascii="宋体" w:eastAsia="宋体" w:hAnsi="宋体" w:cs="Times New Roman" w:hint="eastAsia"/>
          <w:szCs w:val="21"/>
        </w:rPr>
        <w:t>群力新区</w:t>
      </w:r>
      <w:proofErr w:type="gramEnd"/>
      <w:r w:rsidRPr="006C4543">
        <w:rPr>
          <w:rFonts w:ascii="宋体" w:eastAsia="宋体" w:hAnsi="宋体" w:cs="Times New Roman" w:hint="eastAsia"/>
          <w:szCs w:val="21"/>
        </w:rPr>
        <w:t>丽江路3936号</w:t>
      </w:r>
      <w:proofErr w:type="gramStart"/>
      <w:r w:rsidRPr="006C4543">
        <w:rPr>
          <w:rFonts w:ascii="宋体" w:eastAsia="宋体" w:hAnsi="宋体" w:cs="Times New Roman" w:hint="eastAsia"/>
          <w:szCs w:val="21"/>
        </w:rPr>
        <w:t>银泰城写字楼</w:t>
      </w:r>
      <w:proofErr w:type="gramEnd"/>
      <w:r w:rsidRPr="006C4543">
        <w:rPr>
          <w:rFonts w:ascii="宋体" w:eastAsia="宋体" w:hAnsi="宋体" w:cs="Times New Roman" w:hint="eastAsia"/>
          <w:szCs w:val="21"/>
        </w:rPr>
        <w:t>F座（有疑问可联系代理机构接收样品人员18946185481）。</w:t>
      </w:r>
    </w:p>
    <w:p w:rsidR="006C4543" w:rsidRPr="006C4543" w:rsidRDefault="006C4543" w:rsidP="006C4543">
      <w:pPr>
        <w:widowControl/>
        <w:ind w:firstLineChars="200" w:firstLine="420"/>
        <w:jc w:val="left"/>
        <w:rPr>
          <w:rFonts w:ascii="宋体" w:eastAsia="宋体" w:hAnsi="宋体" w:cs="Times New Roman" w:hint="eastAsia"/>
          <w:szCs w:val="21"/>
        </w:rPr>
      </w:pPr>
      <w:r w:rsidRPr="006C4543">
        <w:rPr>
          <w:rFonts w:ascii="宋体" w:eastAsia="宋体" w:hAnsi="宋体" w:cs="Times New Roman" w:hint="eastAsia"/>
          <w:szCs w:val="21"/>
        </w:rPr>
        <w:t>（3）样品递交方式：供应商自行安排人员将样品送至指定地点安置摆放，运输过程中需注意场地维护，如墙地面有损坏应由相应供应商自行承担相关赔偿费用。</w:t>
      </w:r>
    </w:p>
    <w:p w:rsidR="006C4543" w:rsidRPr="006C4543" w:rsidRDefault="006C4543" w:rsidP="006C4543">
      <w:pPr>
        <w:widowControl/>
        <w:ind w:firstLineChars="200" w:firstLine="420"/>
        <w:jc w:val="left"/>
        <w:rPr>
          <w:rFonts w:ascii="宋体" w:eastAsia="宋体" w:hAnsi="宋体" w:cs="Times New Roman" w:hint="eastAsia"/>
          <w:szCs w:val="21"/>
        </w:rPr>
      </w:pPr>
      <w:r w:rsidRPr="006C4543">
        <w:rPr>
          <w:rFonts w:ascii="宋体" w:eastAsia="宋体" w:hAnsi="宋体" w:cs="Times New Roman" w:hint="eastAsia"/>
          <w:szCs w:val="21"/>
        </w:rPr>
        <w:t>（4）样品退回时间：投标供应商须在2025年08月06日16时前将样品取走，如因样品未及时取走产生的一切后果由相应投标供应商自行承担。</w:t>
      </w:r>
    </w:p>
    <w:p w:rsidR="006C4543" w:rsidRPr="006C4543" w:rsidRDefault="006C4543" w:rsidP="006C4543">
      <w:pPr>
        <w:widowControl/>
        <w:ind w:firstLineChars="200" w:firstLine="420"/>
        <w:jc w:val="left"/>
        <w:rPr>
          <w:rFonts w:ascii="宋体" w:eastAsia="宋体" w:hAnsi="宋体" w:cs="Times New Roman" w:hint="eastAsia"/>
          <w:szCs w:val="21"/>
        </w:rPr>
      </w:pPr>
      <w:r w:rsidRPr="006C4543">
        <w:rPr>
          <w:rFonts w:ascii="宋体" w:eastAsia="宋体" w:hAnsi="宋体" w:cs="Times New Roman" w:hint="eastAsia"/>
          <w:szCs w:val="21"/>
        </w:rPr>
        <w:t>（5）样品递交费用：不论本项目的结果如何，供应商应自行承担所有与样品制作、运输、退回等有关的全部费用。</w:t>
      </w:r>
    </w:p>
    <w:p w:rsidR="006C4543" w:rsidRPr="006C4543" w:rsidRDefault="006C4543" w:rsidP="006C4543">
      <w:pPr>
        <w:widowControl/>
        <w:ind w:firstLineChars="200" w:firstLine="420"/>
        <w:jc w:val="left"/>
        <w:rPr>
          <w:rFonts w:ascii="宋体" w:eastAsia="宋体" w:hAnsi="宋体" w:cs="Times New Roman" w:hint="eastAsia"/>
          <w:szCs w:val="21"/>
        </w:rPr>
      </w:pPr>
      <w:r w:rsidRPr="006C4543">
        <w:rPr>
          <w:rFonts w:ascii="宋体" w:eastAsia="宋体" w:hAnsi="宋体" w:cs="Times New Roman" w:hint="eastAsia"/>
          <w:szCs w:val="21"/>
        </w:rPr>
        <w:t>（6）中标单位须将评审时所提供的整套样品及样品小样送至采购人指定地点留存，供验收时比对。</w:t>
      </w:r>
    </w:p>
    <w:p w:rsidR="006C4543" w:rsidRPr="006C4543" w:rsidRDefault="006C4543" w:rsidP="006C4543">
      <w:pPr>
        <w:widowControl/>
        <w:ind w:firstLineChars="200" w:firstLine="422"/>
        <w:jc w:val="left"/>
        <w:rPr>
          <w:rFonts w:ascii="宋体" w:eastAsia="宋体" w:hAnsi="宋体" w:cs="Times New Roman"/>
          <w:b/>
          <w:szCs w:val="21"/>
        </w:rPr>
      </w:pPr>
      <w:r w:rsidRPr="006C4543">
        <w:rPr>
          <w:rFonts w:ascii="宋体" w:eastAsia="宋体" w:hAnsi="宋体" w:cs="Times New Roman" w:hint="eastAsia"/>
          <w:b/>
          <w:szCs w:val="21"/>
        </w:rPr>
        <w:t>★其他要求：</w:t>
      </w:r>
    </w:p>
    <w:p w:rsidR="006C4543" w:rsidRPr="006C4543" w:rsidRDefault="006C4543" w:rsidP="006C4543">
      <w:pPr>
        <w:widowControl/>
        <w:ind w:firstLineChars="200" w:firstLine="422"/>
        <w:jc w:val="left"/>
        <w:rPr>
          <w:rFonts w:ascii="宋体" w:eastAsia="宋体" w:hAnsi="宋体" w:cs="Times New Roman"/>
          <w:b/>
          <w:szCs w:val="21"/>
        </w:rPr>
      </w:pPr>
      <w:r w:rsidRPr="006C4543">
        <w:rPr>
          <w:rFonts w:ascii="宋体" w:eastAsia="宋体" w:hAnsi="宋体" w:cs="Times New Roman" w:hint="eastAsia"/>
          <w:b/>
          <w:szCs w:val="21"/>
        </w:rPr>
        <w:t>（1）检测报告：</w:t>
      </w:r>
      <w:r w:rsidRPr="006C4543">
        <w:rPr>
          <w:rFonts w:ascii="宋体" w:eastAsia="宋体" w:hAnsi="宋体" w:cs="Times New Roman" w:hint="eastAsia"/>
          <w:szCs w:val="21"/>
        </w:rPr>
        <w:t>以上检测标准相关数据须提供具有CMA认证第三方检测机构出具的合格检测报告。</w:t>
      </w:r>
    </w:p>
    <w:p w:rsidR="006C4543" w:rsidRPr="006C4543" w:rsidRDefault="006C4543" w:rsidP="006C4543">
      <w:pPr>
        <w:widowControl/>
        <w:ind w:firstLineChars="200" w:firstLine="422"/>
        <w:jc w:val="left"/>
        <w:rPr>
          <w:rFonts w:ascii="宋体" w:eastAsia="宋体" w:hAnsi="宋体" w:cs="Times New Roman"/>
          <w:b/>
          <w:szCs w:val="21"/>
        </w:rPr>
      </w:pPr>
      <w:r w:rsidRPr="006C4543">
        <w:rPr>
          <w:rFonts w:ascii="宋体" w:eastAsia="宋体" w:hAnsi="宋体" w:cs="Times New Roman" w:hint="eastAsia"/>
          <w:b/>
          <w:szCs w:val="21"/>
        </w:rPr>
        <w:t>（</w:t>
      </w:r>
      <w:r w:rsidRPr="006C4543">
        <w:rPr>
          <w:rFonts w:ascii="宋体" w:eastAsia="宋体" w:hAnsi="宋体" w:cs="Times New Roman"/>
          <w:b/>
          <w:szCs w:val="21"/>
        </w:rPr>
        <w:t>2</w:t>
      </w:r>
      <w:r w:rsidRPr="006C4543">
        <w:rPr>
          <w:rFonts w:ascii="宋体" w:eastAsia="宋体" w:hAnsi="宋体" w:cs="Times New Roman" w:hint="eastAsia"/>
          <w:b/>
          <w:szCs w:val="21"/>
        </w:rPr>
        <w:t>）承诺：</w:t>
      </w:r>
      <w:r w:rsidRPr="006C4543">
        <w:rPr>
          <w:rFonts w:ascii="宋体" w:eastAsia="宋体" w:hAnsi="宋体" w:cs="Times New Roman" w:hint="eastAsia"/>
          <w:szCs w:val="21"/>
        </w:rPr>
        <w:t>中标供应商必须承诺，供货时提供具有CMA认证第三方检测机构出具的此批货物的抽检合格检测报告（详见招标文件要求）。（承诺函自拟）</w:t>
      </w:r>
    </w:p>
    <w:p w:rsidR="006C4543" w:rsidRPr="006C4543" w:rsidRDefault="006C4543" w:rsidP="006C4543">
      <w:pPr>
        <w:widowControl/>
        <w:ind w:firstLineChars="200" w:firstLine="422"/>
        <w:jc w:val="left"/>
        <w:rPr>
          <w:rFonts w:ascii="宋体" w:eastAsia="宋体" w:hAnsi="宋体" w:cs="Times New Roman"/>
          <w:b/>
          <w:szCs w:val="21"/>
        </w:rPr>
      </w:pPr>
      <w:r w:rsidRPr="006C4543">
        <w:rPr>
          <w:rFonts w:ascii="宋体" w:eastAsia="宋体" w:hAnsi="宋体" w:cs="Times New Roman" w:hint="eastAsia"/>
          <w:b/>
          <w:szCs w:val="21"/>
        </w:rPr>
        <w:t>（</w:t>
      </w:r>
      <w:r w:rsidRPr="006C4543">
        <w:rPr>
          <w:rFonts w:ascii="宋体" w:eastAsia="宋体" w:hAnsi="宋体" w:cs="Times New Roman"/>
          <w:b/>
          <w:szCs w:val="21"/>
        </w:rPr>
        <w:t>3</w:t>
      </w:r>
      <w:r w:rsidRPr="006C4543">
        <w:rPr>
          <w:rFonts w:ascii="宋体" w:eastAsia="宋体" w:hAnsi="宋体" w:cs="Times New Roman" w:hint="eastAsia"/>
          <w:b/>
          <w:szCs w:val="21"/>
        </w:rPr>
        <w:t>）样品：</w:t>
      </w:r>
      <w:r w:rsidRPr="006C4543">
        <w:rPr>
          <w:rFonts w:ascii="宋体" w:eastAsia="宋体" w:hAnsi="宋体" w:cs="Times New Roman" w:hint="eastAsia"/>
          <w:szCs w:val="21"/>
        </w:rPr>
        <w:t>投标现场需按样品清单提供，并标明对应家具的对应位置（一个小样可以对应多个家具多个位置），供测量。并依据技术及质量要求提供具有CMA认证第三方检测机构出具的所送样品的检测报告（详见招标文件要求）。</w:t>
      </w:r>
    </w:p>
    <w:p w:rsidR="006C4543" w:rsidRPr="006C4543" w:rsidRDefault="006C4543" w:rsidP="006C4543">
      <w:pPr>
        <w:widowControl/>
        <w:ind w:firstLineChars="200" w:firstLine="422"/>
        <w:jc w:val="left"/>
        <w:rPr>
          <w:rFonts w:ascii="宋体" w:eastAsia="宋体" w:hAnsi="宋体" w:cs="Times New Roman" w:hint="eastAsia"/>
          <w:b/>
          <w:szCs w:val="21"/>
        </w:rPr>
      </w:pPr>
      <w:r w:rsidRPr="006C4543">
        <w:rPr>
          <w:rFonts w:ascii="宋体" w:eastAsia="宋体" w:hAnsi="宋体" w:cs="Times New Roman" w:hint="eastAsia"/>
          <w:b/>
          <w:szCs w:val="21"/>
        </w:rPr>
        <w:t>注：本项目技术参数里的所有参数均不允许负偏离。凡标有“★”的内容为关键参数，须同时提供相应参数的第三方检测合格的检测报告。投标人若有一项参数条款未响应或不满足，投标无效。</w:t>
      </w:r>
    </w:p>
    <w:p w:rsidR="006C4543" w:rsidRPr="006C4543" w:rsidRDefault="006C4543" w:rsidP="006C4543">
      <w:pPr>
        <w:spacing w:line="240" w:lineRule="atLeast"/>
        <w:ind w:left="420"/>
        <w:rPr>
          <w:rFonts w:ascii="宋体" w:eastAsia="宋体" w:hAnsi="宋体" w:cs="宋体" w:hint="eastAsia"/>
          <w:bCs/>
          <w:szCs w:val="21"/>
        </w:rPr>
      </w:pPr>
    </w:p>
    <w:p w:rsidR="006C4543" w:rsidRPr="006C4543" w:rsidRDefault="006C4543" w:rsidP="006C4543">
      <w:pPr>
        <w:keepNext/>
        <w:keepLines/>
        <w:spacing w:line="360" w:lineRule="auto"/>
        <w:outlineLvl w:val="1"/>
        <w:rPr>
          <w:rFonts w:ascii="宋体" w:eastAsia="宋体" w:hAnsi="宋体" w:cs="宋体" w:hint="eastAsia"/>
          <w:b/>
          <w:sz w:val="28"/>
          <w:szCs w:val="32"/>
        </w:rPr>
      </w:pPr>
      <w:bookmarkStart w:id="1" w:name="_Toc351466512"/>
      <w:bookmarkStart w:id="2" w:name="_Toc20473794"/>
      <w:r w:rsidRPr="006C4543">
        <w:rPr>
          <w:rFonts w:ascii="宋体" w:eastAsia="宋体" w:hAnsi="宋体" w:cs="宋体" w:hint="eastAsia"/>
          <w:b/>
          <w:sz w:val="28"/>
          <w:szCs w:val="32"/>
        </w:rPr>
        <w:t>二、供应商应提供以下资格证明文件</w:t>
      </w:r>
      <w:bookmarkEnd w:id="1"/>
      <w:bookmarkEnd w:id="2"/>
    </w:p>
    <w:p w:rsidR="006C4543" w:rsidRPr="006C4543" w:rsidRDefault="006C4543" w:rsidP="006C4543">
      <w:pPr>
        <w:widowControl/>
        <w:spacing w:line="360" w:lineRule="auto"/>
        <w:ind w:firstLine="480"/>
        <w:rPr>
          <w:rFonts w:ascii="宋体" w:eastAsia="宋体" w:hAnsi="宋体" w:cs="宋体" w:hint="eastAsia"/>
          <w:kern w:val="0"/>
          <w:sz w:val="24"/>
          <w:szCs w:val="24"/>
        </w:rPr>
      </w:pPr>
      <w:r w:rsidRPr="006C4543">
        <w:rPr>
          <w:rFonts w:ascii="宋体" w:eastAsia="宋体" w:hAnsi="宋体" w:cs="宋体" w:hint="eastAsia"/>
          <w:sz w:val="24"/>
          <w:szCs w:val="24"/>
        </w:rPr>
        <w:t>1.★</w:t>
      </w:r>
      <w:r w:rsidRPr="006C4543">
        <w:rPr>
          <w:rFonts w:ascii="宋体" w:eastAsia="宋体" w:hAnsi="宋体" w:cs="宋体" w:hint="eastAsia"/>
          <w:kern w:val="0"/>
          <w:sz w:val="24"/>
          <w:szCs w:val="24"/>
        </w:rPr>
        <w:t>法人授权委托书（扫描件加盖公章）；</w:t>
      </w:r>
    </w:p>
    <w:p w:rsidR="006C4543" w:rsidRPr="006C4543" w:rsidRDefault="006C4543" w:rsidP="006C4543">
      <w:pPr>
        <w:widowControl/>
        <w:spacing w:line="360" w:lineRule="auto"/>
        <w:ind w:firstLine="480"/>
        <w:rPr>
          <w:rFonts w:ascii="宋体" w:eastAsia="宋体" w:hAnsi="宋体" w:cs="宋体" w:hint="eastAsia"/>
          <w:kern w:val="0"/>
          <w:sz w:val="24"/>
          <w:szCs w:val="24"/>
        </w:rPr>
      </w:pPr>
      <w:r w:rsidRPr="006C4543">
        <w:rPr>
          <w:rFonts w:ascii="宋体" w:eastAsia="宋体" w:hAnsi="宋体" w:cs="宋体" w:hint="eastAsia"/>
          <w:sz w:val="24"/>
          <w:szCs w:val="24"/>
        </w:rPr>
        <w:t>2.★</w:t>
      </w:r>
      <w:r w:rsidRPr="006C4543">
        <w:rPr>
          <w:rFonts w:ascii="宋体" w:eastAsia="宋体" w:hAnsi="宋体" w:cs="宋体" w:hint="eastAsia"/>
          <w:kern w:val="0"/>
          <w:sz w:val="24"/>
          <w:szCs w:val="24"/>
        </w:rPr>
        <w:t>被授权人身份证（扫描件加盖公章）；</w:t>
      </w:r>
    </w:p>
    <w:p w:rsidR="006C4543" w:rsidRPr="006C4543" w:rsidRDefault="006C4543" w:rsidP="006C4543">
      <w:pPr>
        <w:widowControl/>
        <w:spacing w:line="360" w:lineRule="auto"/>
        <w:ind w:firstLine="480"/>
        <w:rPr>
          <w:rFonts w:ascii="宋体" w:eastAsia="宋体" w:hAnsi="宋体" w:cs="宋体" w:hint="eastAsia"/>
          <w:sz w:val="24"/>
          <w:szCs w:val="24"/>
        </w:rPr>
      </w:pPr>
      <w:r w:rsidRPr="006C4543">
        <w:rPr>
          <w:rFonts w:ascii="宋体" w:eastAsia="宋体" w:hAnsi="宋体" w:cs="宋体" w:hint="eastAsia"/>
          <w:kern w:val="0"/>
          <w:sz w:val="24"/>
          <w:szCs w:val="24"/>
        </w:rPr>
        <w:t>3.</w:t>
      </w:r>
      <w:r w:rsidRPr="006C4543">
        <w:rPr>
          <w:rFonts w:ascii="宋体" w:eastAsia="宋体" w:hAnsi="宋体" w:cs="宋体" w:hint="eastAsia"/>
          <w:sz w:val="24"/>
          <w:szCs w:val="24"/>
        </w:rPr>
        <w:t>★</w:t>
      </w:r>
      <w:r w:rsidRPr="006C4543">
        <w:rPr>
          <w:rFonts w:ascii="宋体" w:eastAsia="宋体" w:hAnsi="宋体" w:cs="宋体" w:hint="eastAsia"/>
          <w:kern w:val="0"/>
          <w:sz w:val="24"/>
          <w:szCs w:val="24"/>
        </w:rPr>
        <w:t>法定代表人身份证（扫描件加盖公章）；</w:t>
      </w:r>
    </w:p>
    <w:p w:rsidR="006C4543" w:rsidRPr="006C4543" w:rsidRDefault="006C4543" w:rsidP="006C4543">
      <w:pPr>
        <w:tabs>
          <w:tab w:val="left" w:pos="1485"/>
        </w:tabs>
        <w:spacing w:line="360" w:lineRule="auto"/>
        <w:ind w:firstLineChars="200" w:firstLine="480"/>
        <w:rPr>
          <w:rFonts w:ascii="宋体" w:eastAsia="宋体" w:hAnsi="宋体" w:cs="宋体" w:hint="eastAsia"/>
          <w:sz w:val="24"/>
          <w:szCs w:val="24"/>
        </w:rPr>
      </w:pPr>
      <w:r w:rsidRPr="006C4543">
        <w:rPr>
          <w:rFonts w:ascii="宋体" w:eastAsia="宋体" w:hAnsi="宋体" w:cs="宋体" w:hint="eastAsia"/>
          <w:sz w:val="24"/>
          <w:szCs w:val="24"/>
        </w:rPr>
        <w:t>4.★营业执照</w:t>
      </w:r>
      <w:r w:rsidRPr="006C4543">
        <w:rPr>
          <w:rFonts w:ascii="宋体" w:eastAsia="宋体" w:hAnsi="宋体" w:cs="宋体" w:hint="eastAsia"/>
          <w:kern w:val="0"/>
          <w:sz w:val="24"/>
          <w:szCs w:val="24"/>
        </w:rPr>
        <w:t>（扫描件加盖公章）</w:t>
      </w:r>
      <w:r w:rsidRPr="006C4543">
        <w:rPr>
          <w:rFonts w:ascii="宋体" w:eastAsia="宋体" w:hAnsi="宋体" w:cs="宋体" w:hint="eastAsia"/>
          <w:sz w:val="24"/>
          <w:szCs w:val="24"/>
        </w:rPr>
        <w:t>；</w:t>
      </w:r>
      <w:r w:rsidRPr="006C4543">
        <w:rPr>
          <w:rFonts w:ascii="宋体" w:eastAsia="宋体" w:hAnsi="宋体" w:cs="宋体" w:hint="eastAsia"/>
          <w:sz w:val="24"/>
          <w:szCs w:val="24"/>
        </w:rPr>
        <w:tab/>
      </w:r>
    </w:p>
    <w:p w:rsidR="006C4543" w:rsidRPr="006C4543" w:rsidRDefault="006C4543" w:rsidP="006C4543">
      <w:pPr>
        <w:widowControl/>
        <w:spacing w:line="360" w:lineRule="auto"/>
        <w:ind w:firstLine="480"/>
        <w:jc w:val="left"/>
        <w:rPr>
          <w:rFonts w:ascii="Times New Roman" w:eastAsia="宋体" w:hAnsi="宋体" w:cs="宋体" w:hint="eastAsia"/>
          <w:szCs w:val="24"/>
        </w:rPr>
      </w:pPr>
      <w:r w:rsidRPr="006C4543">
        <w:rPr>
          <w:rFonts w:ascii="宋体" w:eastAsia="宋体" w:hAnsi="宋体" w:cs="宋体" w:hint="eastAsia"/>
          <w:kern w:val="0"/>
          <w:sz w:val="24"/>
          <w:szCs w:val="24"/>
        </w:rPr>
        <w:t>5.</w:t>
      </w:r>
      <w:r w:rsidRPr="006C4543">
        <w:rPr>
          <w:rFonts w:ascii="宋体" w:eastAsia="宋体" w:hAnsi="宋体" w:cs="宋体" w:hint="eastAsia"/>
          <w:sz w:val="24"/>
          <w:szCs w:val="24"/>
        </w:rPr>
        <w:t>★</w:t>
      </w:r>
      <w:r w:rsidRPr="006C4543">
        <w:rPr>
          <w:rFonts w:ascii="宋体" w:eastAsia="宋体" w:hAnsi="宋体" w:cs="宋体" w:hint="eastAsia"/>
          <w:kern w:val="0"/>
          <w:sz w:val="24"/>
          <w:szCs w:val="24"/>
        </w:rPr>
        <w:t>基本账户开户许可证或基本存款账户信息单（扫描件加盖公章）；</w:t>
      </w:r>
    </w:p>
    <w:p w:rsidR="006C4543" w:rsidRPr="006C4543" w:rsidRDefault="006C4543" w:rsidP="006C4543">
      <w:pPr>
        <w:spacing w:line="360" w:lineRule="auto"/>
        <w:ind w:firstLineChars="200" w:firstLine="480"/>
        <w:rPr>
          <w:rFonts w:ascii="宋体" w:eastAsia="宋体" w:hAnsi="宋体" w:cs="宋体" w:hint="eastAsia"/>
          <w:sz w:val="24"/>
          <w:szCs w:val="24"/>
        </w:rPr>
      </w:pPr>
      <w:r w:rsidRPr="006C4543">
        <w:rPr>
          <w:rFonts w:ascii="宋体" w:eastAsia="宋体" w:hAnsi="宋体" w:cs="Times New Roman" w:hint="eastAsia"/>
          <w:sz w:val="24"/>
          <w:szCs w:val="24"/>
        </w:rPr>
        <w:t>6.</w:t>
      </w:r>
      <w:r w:rsidRPr="006C4543">
        <w:rPr>
          <w:rFonts w:ascii="宋体" w:eastAsia="宋体" w:hAnsi="宋体" w:cs="宋体" w:hint="eastAsia"/>
          <w:sz w:val="24"/>
          <w:szCs w:val="24"/>
        </w:rPr>
        <w:t>★具备</w:t>
      </w:r>
      <w:r w:rsidRPr="006C4543">
        <w:rPr>
          <w:rFonts w:ascii="宋体" w:eastAsia="宋体" w:hAnsi="宋体" w:cs="Times New Roman" w:hint="eastAsia"/>
          <w:sz w:val="24"/>
          <w:szCs w:val="24"/>
        </w:rPr>
        <w:t>《中华人民共和国政府采购法》第二十二条供应商资格条件，</w:t>
      </w:r>
      <w:r w:rsidRPr="006C4543">
        <w:rPr>
          <w:rFonts w:ascii="宋体" w:eastAsia="宋体" w:hAnsi="宋体" w:cs="宋体" w:hint="eastAsia"/>
          <w:sz w:val="24"/>
          <w:szCs w:val="24"/>
        </w:rPr>
        <w:t>按照招标文件给定格式提供《政府采购供应商资格承诺函》。</w:t>
      </w:r>
    </w:p>
    <w:p w:rsidR="006C4543" w:rsidRPr="006C4543" w:rsidRDefault="006C4543" w:rsidP="006C4543">
      <w:pPr>
        <w:spacing w:line="360" w:lineRule="auto"/>
        <w:ind w:firstLineChars="200" w:firstLine="480"/>
        <w:rPr>
          <w:rFonts w:ascii="宋体" w:eastAsia="宋体" w:hAnsi="宋体" w:cs="宋体"/>
          <w:sz w:val="24"/>
          <w:szCs w:val="24"/>
        </w:rPr>
      </w:pPr>
      <w:r w:rsidRPr="006C4543">
        <w:rPr>
          <w:rFonts w:ascii="宋体" w:eastAsia="宋体" w:hAnsi="宋体" w:cs="宋体" w:hint="eastAsia"/>
          <w:sz w:val="24"/>
          <w:szCs w:val="24"/>
        </w:rPr>
        <w:t>7.★中小企业声明函（</w:t>
      </w:r>
      <w:r w:rsidRPr="006C4543">
        <w:rPr>
          <w:rFonts w:ascii="宋体" w:eastAsia="宋体" w:hAnsi="宋体" w:cs="宋体" w:hint="eastAsia"/>
          <w:bCs/>
          <w:sz w:val="24"/>
          <w:szCs w:val="32"/>
        </w:rPr>
        <w:t>按格式填写并加盖公章</w:t>
      </w:r>
      <w:r w:rsidRPr="006C4543">
        <w:rPr>
          <w:rFonts w:ascii="宋体" w:eastAsia="宋体" w:hAnsi="宋体" w:cs="宋体" w:hint="eastAsia"/>
          <w:sz w:val="24"/>
          <w:szCs w:val="24"/>
        </w:rPr>
        <w:t>）。</w:t>
      </w:r>
    </w:p>
    <w:p w:rsidR="006C4543" w:rsidRPr="006C4543" w:rsidRDefault="006C4543" w:rsidP="006C4543">
      <w:pPr>
        <w:widowControl/>
        <w:snapToGrid w:val="0"/>
        <w:spacing w:line="360" w:lineRule="auto"/>
        <w:jc w:val="left"/>
        <w:rPr>
          <w:rFonts w:ascii="宋体" w:eastAsia="宋体" w:hAnsi="宋体" w:cs="宋体" w:hint="eastAsia"/>
          <w:b/>
          <w:bCs/>
          <w:kern w:val="0"/>
          <w:szCs w:val="21"/>
        </w:rPr>
      </w:pPr>
      <w:r w:rsidRPr="006C4543">
        <w:rPr>
          <w:rFonts w:ascii="宋体" w:eastAsia="宋体" w:hAnsi="宋体" w:cs="宋体" w:hint="eastAsia"/>
          <w:b/>
          <w:szCs w:val="21"/>
        </w:rPr>
        <w:t>注：供应商应按上述要求准备，且复印件与原件须一致，不满足上述要求的，投标无效，以上文件一次性递交，资格审查完成后补交的材料将视为无效。</w:t>
      </w:r>
    </w:p>
    <w:p w:rsidR="006C4543" w:rsidRPr="006C4543" w:rsidRDefault="006C4543" w:rsidP="006C4543">
      <w:pPr>
        <w:keepNext/>
        <w:keepLines/>
        <w:spacing w:line="360" w:lineRule="auto"/>
        <w:outlineLvl w:val="1"/>
        <w:rPr>
          <w:rFonts w:ascii="宋体" w:eastAsia="宋体" w:hAnsi="宋体" w:cs="宋体" w:hint="eastAsia"/>
          <w:b/>
          <w:sz w:val="28"/>
          <w:szCs w:val="32"/>
        </w:rPr>
      </w:pPr>
      <w:bookmarkStart w:id="3" w:name="_Toc20473795"/>
      <w:bookmarkStart w:id="4" w:name="_Toc351466513"/>
      <w:r w:rsidRPr="006C4543">
        <w:rPr>
          <w:rFonts w:ascii="宋体" w:eastAsia="宋体" w:hAnsi="宋体" w:cs="宋体" w:hint="eastAsia"/>
          <w:b/>
          <w:sz w:val="28"/>
          <w:szCs w:val="32"/>
        </w:rPr>
        <w:t>三、供应商应提供以下商务技术文件</w:t>
      </w:r>
      <w:bookmarkEnd w:id="3"/>
      <w:bookmarkEnd w:id="4"/>
    </w:p>
    <w:p w:rsidR="006C4543" w:rsidRPr="006C4543" w:rsidRDefault="006C4543" w:rsidP="006C4543">
      <w:pPr>
        <w:spacing w:line="360" w:lineRule="auto"/>
        <w:ind w:firstLine="540"/>
        <w:rPr>
          <w:rFonts w:ascii="宋体" w:eastAsia="宋体" w:hAnsi="宋体" w:cs="宋体" w:hint="eastAsia"/>
          <w:szCs w:val="21"/>
        </w:rPr>
      </w:pPr>
      <w:r w:rsidRPr="006C4543">
        <w:rPr>
          <w:rFonts w:ascii="宋体" w:eastAsia="宋体" w:hAnsi="宋体" w:cs="宋体" w:hint="eastAsia"/>
          <w:szCs w:val="21"/>
        </w:rPr>
        <w:t>1.★投标函</w:t>
      </w:r>
    </w:p>
    <w:p w:rsidR="006C4543" w:rsidRPr="006C4543" w:rsidRDefault="006C4543" w:rsidP="006C4543">
      <w:pPr>
        <w:spacing w:line="360" w:lineRule="auto"/>
        <w:ind w:firstLine="540"/>
        <w:rPr>
          <w:rFonts w:ascii="宋体" w:eastAsia="宋体" w:hAnsi="宋体" w:cs="宋体" w:hint="eastAsia"/>
          <w:szCs w:val="21"/>
        </w:rPr>
      </w:pPr>
      <w:r w:rsidRPr="006C4543">
        <w:rPr>
          <w:rFonts w:ascii="宋体" w:eastAsia="宋体" w:hAnsi="宋体" w:cs="宋体" w:hint="eastAsia"/>
          <w:szCs w:val="21"/>
        </w:rPr>
        <w:t>2.★开标一览表</w:t>
      </w:r>
    </w:p>
    <w:p w:rsidR="006C4543" w:rsidRPr="006C4543" w:rsidRDefault="006C4543" w:rsidP="006C4543">
      <w:pPr>
        <w:spacing w:line="360" w:lineRule="auto"/>
        <w:ind w:firstLineChars="225" w:firstLine="473"/>
        <w:rPr>
          <w:rFonts w:ascii="宋体" w:eastAsia="宋体" w:hAnsi="宋体" w:cs="宋体" w:hint="eastAsia"/>
          <w:szCs w:val="21"/>
        </w:rPr>
      </w:pPr>
      <w:r w:rsidRPr="006C4543">
        <w:rPr>
          <w:rFonts w:ascii="宋体" w:eastAsia="宋体" w:hAnsi="宋体" w:cs="宋体" w:hint="eastAsia"/>
          <w:szCs w:val="21"/>
        </w:rPr>
        <w:t>3.★资格证明文件</w:t>
      </w:r>
    </w:p>
    <w:p w:rsidR="006C4543" w:rsidRPr="006C4543" w:rsidRDefault="006C4543" w:rsidP="006C4543">
      <w:pPr>
        <w:snapToGrid w:val="0"/>
        <w:spacing w:line="360" w:lineRule="auto"/>
        <w:ind w:firstLineChars="225" w:firstLine="473"/>
        <w:rPr>
          <w:rFonts w:ascii="宋体" w:eastAsia="宋体" w:hAnsi="宋体" w:cs="宋体" w:hint="eastAsia"/>
          <w:szCs w:val="21"/>
        </w:rPr>
      </w:pPr>
      <w:r w:rsidRPr="006C4543">
        <w:rPr>
          <w:rFonts w:ascii="宋体" w:eastAsia="宋体" w:hAnsi="宋体" w:cs="宋体" w:hint="eastAsia"/>
          <w:szCs w:val="21"/>
        </w:rPr>
        <w:t>4.其他需要提供的有效文件</w:t>
      </w:r>
    </w:p>
    <w:p w:rsidR="006C4543" w:rsidRPr="006C4543" w:rsidRDefault="006C4543" w:rsidP="006C4543">
      <w:pPr>
        <w:spacing w:line="360" w:lineRule="auto"/>
        <w:ind w:firstLine="540"/>
        <w:rPr>
          <w:rFonts w:ascii="宋体" w:eastAsia="宋体" w:hAnsi="宋体" w:cs="宋体" w:hint="eastAsia"/>
          <w:szCs w:val="21"/>
        </w:rPr>
      </w:pPr>
      <w:proofErr w:type="gramStart"/>
      <w:r w:rsidRPr="006C4543">
        <w:rPr>
          <w:rFonts w:ascii="宋体" w:eastAsia="宋体" w:hAnsi="宋体" w:cs="宋体" w:hint="eastAsia"/>
          <w:szCs w:val="21"/>
        </w:rPr>
        <w:t>以上★</w:t>
      </w:r>
      <w:proofErr w:type="gramEnd"/>
      <w:r w:rsidRPr="006C4543">
        <w:rPr>
          <w:rFonts w:ascii="宋体" w:eastAsia="宋体" w:hAnsi="宋体" w:cs="宋体" w:hint="eastAsia"/>
          <w:szCs w:val="21"/>
        </w:rPr>
        <w:t>号为必备条款，任一条不满足则视为投标无效。</w:t>
      </w:r>
    </w:p>
    <w:p w:rsidR="006C4543" w:rsidRPr="006C4543" w:rsidRDefault="006C4543" w:rsidP="006C4543">
      <w:pPr>
        <w:keepNext/>
        <w:keepLines/>
        <w:spacing w:beforeLines="50" w:before="120" w:afterLines="50" w:after="120" w:line="360" w:lineRule="auto"/>
        <w:outlineLvl w:val="1"/>
        <w:rPr>
          <w:rFonts w:ascii="宋体" w:eastAsia="宋体" w:hAnsi="宋体" w:cs="宋体" w:hint="eastAsia"/>
          <w:b/>
          <w:sz w:val="28"/>
          <w:szCs w:val="32"/>
        </w:rPr>
      </w:pPr>
      <w:bookmarkStart w:id="5" w:name="_Toc299699814"/>
      <w:bookmarkStart w:id="6" w:name="_Toc299709511"/>
      <w:bookmarkStart w:id="7" w:name="_Toc299700537"/>
      <w:bookmarkStart w:id="8" w:name="_Toc299699083"/>
      <w:bookmarkStart w:id="9" w:name="_Toc299699624"/>
      <w:bookmarkStart w:id="10" w:name="_Toc351466517"/>
      <w:bookmarkStart w:id="11" w:name="_Toc20473796"/>
      <w:r w:rsidRPr="006C4543">
        <w:rPr>
          <w:rFonts w:ascii="宋体" w:eastAsia="宋体" w:hAnsi="宋体" w:cs="宋体" w:hint="eastAsia"/>
          <w:b/>
          <w:sz w:val="28"/>
          <w:szCs w:val="32"/>
        </w:rPr>
        <w:lastRenderedPageBreak/>
        <w:t>四、</w:t>
      </w:r>
      <w:bookmarkEnd w:id="5"/>
      <w:bookmarkEnd w:id="6"/>
      <w:bookmarkEnd w:id="7"/>
      <w:bookmarkEnd w:id="8"/>
      <w:bookmarkEnd w:id="9"/>
      <w:bookmarkEnd w:id="10"/>
      <w:r w:rsidRPr="006C4543">
        <w:rPr>
          <w:rFonts w:ascii="宋体" w:eastAsia="宋体" w:hAnsi="宋体" w:cs="宋体" w:hint="eastAsia"/>
          <w:b/>
          <w:sz w:val="28"/>
          <w:szCs w:val="32"/>
        </w:rPr>
        <w:t>其他</w:t>
      </w:r>
      <w:bookmarkEnd w:id="11"/>
    </w:p>
    <w:p w:rsidR="006C4543" w:rsidRPr="006C4543" w:rsidRDefault="006C4543" w:rsidP="006C4543">
      <w:pPr>
        <w:spacing w:line="360" w:lineRule="auto"/>
        <w:ind w:firstLineChars="200" w:firstLine="420"/>
        <w:rPr>
          <w:rFonts w:ascii="宋体" w:eastAsia="宋体" w:hAnsi="宋体" w:cs="华文仿宋" w:hint="eastAsia"/>
          <w:szCs w:val="21"/>
        </w:rPr>
      </w:pPr>
      <w:r w:rsidRPr="006C4543">
        <w:rPr>
          <w:rFonts w:ascii="宋体" w:eastAsia="宋体" w:hAnsi="宋体" w:cs="宋体" w:hint="eastAsia"/>
          <w:szCs w:val="21"/>
        </w:rPr>
        <w:t>与本项目招标相关的事务及澄清公告敬请关注招标公告发布媒介。</w:t>
      </w:r>
    </w:p>
    <w:p w:rsidR="006C4543" w:rsidRPr="006C4543" w:rsidRDefault="006C4543" w:rsidP="006C4543">
      <w:pPr>
        <w:adjustRightInd w:val="0"/>
        <w:snapToGrid w:val="0"/>
        <w:spacing w:line="480" w:lineRule="exact"/>
        <w:rPr>
          <w:rFonts w:ascii="宋体" w:eastAsia="宋体" w:hAnsi="宋体" w:cs="Times New Roman"/>
          <w:b/>
          <w:sz w:val="24"/>
          <w:szCs w:val="24"/>
        </w:rPr>
      </w:pPr>
      <w:r w:rsidRPr="006C4543">
        <w:rPr>
          <w:rFonts w:ascii="宋体" w:eastAsia="宋体" w:hAnsi="宋体" w:cs="Times New Roman" w:hint="eastAsia"/>
          <w:b/>
          <w:sz w:val="24"/>
          <w:szCs w:val="24"/>
        </w:rPr>
        <w:t>提醒注意：</w:t>
      </w:r>
    </w:p>
    <w:p w:rsidR="006C4543" w:rsidRPr="006C4543" w:rsidRDefault="006C4543" w:rsidP="006C4543">
      <w:pPr>
        <w:spacing w:line="360" w:lineRule="auto"/>
        <w:rPr>
          <w:rFonts w:ascii="宋体" w:eastAsia="宋体" w:hAnsi="宋体" w:cs="Times New Roman" w:hint="eastAsia"/>
          <w:szCs w:val="21"/>
        </w:rPr>
      </w:pPr>
      <w:r w:rsidRPr="006C4543">
        <w:rPr>
          <w:rFonts w:ascii="宋体" w:eastAsia="宋体" w:hAnsi="宋体" w:cs="Times New Roman" w:hint="eastAsia"/>
          <w:szCs w:val="21"/>
        </w:rPr>
        <w:t>1、以上采购需求不指向任何一种品牌或供应商。</w:t>
      </w:r>
    </w:p>
    <w:p w:rsidR="006C4543" w:rsidRPr="006C4543" w:rsidRDefault="006C4543" w:rsidP="006C4543">
      <w:pPr>
        <w:spacing w:line="360" w:lineRule="auto"/>
        <w:rPr>
          <w:rFonts w:ascii="宋体" w:eastAsia="宋体" w:hAnsi="宋体" w:cs="Times New Roman" w:hint="eastAsia"/>
          <w:szCs w:val="21"/>
        </w:rPr>
      </w:pPr>
      <w:r w:rsidRPr="006C4543">
        <w:rPr>
          <w:rFonts w:ascii="宋体" w:eastAsia="宋体" w:hAnsi="宋体" w:cs="Times New Roman"/>
          <w:szCs w:val="21"/>
        </w:rPr>
        <w:t>2</w:t>
      </w:r>
      <w:r w:rsidRPr="006C4543">
        <w:rPr>
          <w:rFonts w:ascii="宋体" w:eastAsia="宋体" w:hAnsi="宋体" w:cs="Times New Roman" w:hint="eastAsia"/>
          <w:szCs w:val="21"/>
        </w:rPr>
        <w:t>、供应商应注意采购文件的采购需求中指出的工艺、材料、软件和设备的参照品牌或型号仅</w:t>
      </w:r>
      <w:proofErr w:type="gramStart"/>
      <w:r w:rsidRPr="006C4543">
        <w:rPr>
          <w:rFonts w:ascii="宋体" w:eastAsia="宋体" w:hAnsi="宋体" w:cs="Times New Roman" w:hint="eastAsia"/>
          <w:szCs w:val="21"/>
        </w:rPr>
        <w:t>起说明</w:t>
      </w:r>
      <w:proofErr w:type="gramEnd"/>
      <w:r w:rsidRPr="006C4543">
        <w:rPr>
          <w:rFonts w:ascii="宋体" w:eastAsia="宋体" w:hAnsi="宋体" w:cs="Times New Roman" w:hint="eastAsia"/>
          <w:szCs w:val="21"/>
        </w:rPr>
        <w:t>作用，并没有任何限制性。供应商在采购活动中可以选用替代标准、品牌或型号，但这些替代要实质上满足或优于采购文件的要求。</w:t>
      </w:r>
    </w:p>
    <w:p w:rsidR="006C4543" w:rsidRPr="006C4543" w:rsidRDefault="006C4543" w:rsidP="006C4543">
      <w:pPr>
        <w:spacing w:line="360" w:lineRule="auto"/>
        <w:rPr>
          <w:rFonts w:ascii="宋体" w:eastAsia="宋体" w:hAnsi="宋体" w:cs="Times New Roman" w:hint="eastAsia"/>
          <w:szCs w:val="21"/>
        </w:rPr>
      </w:pPr>
      <w:r w:rsidRPr="006C4543">
        <w:rPr>
          <w:rFonts w:ascii="宋体" w:eastAsia="宋体" w:hAnsi="宋体" w:cs="Times New Roman"/>
          <w:szCs w:val="21"/>
        </w:rPr>
        <w:t>3</w:t>
      </w:r>
      <w:r w:rsidRPr="006C4543">
        <w:rPr>
          <w:rFonts w:ascii="宋体" w:eastAsia="宋体" w:hAnsi="宋体" w:cs="Times New Roman" w:hint="eastAsia"/>
          <w:szCs w:val="21"/>
        </w:rPr>
        <w:t>、采购人所采购的产品属于国家有关安全、节能、环保等强制性标准时，供应商所投产品必须同时满足强制标准和本项目采购要求，且须在响应文件中按前款规定要求标明并提供认证证书。</w:t>
      </w:r>
    </w:p>
    <w:p w:rsidR="006C4543" w:rsidRPr="006C4543" w:rsidRDefault="006C4543" w:rsidP="006C4543">
      <w:pPr>
        <w:spacing w:line="360" w:lineRule="auto"/>
        <w:rPr>
          <w:rFonts w:ascii="宋体" w:eastAsia="宋体" w:hAnsi="宋体" w:cs="Times New Roman" w:hint="eastAsia"/>
          <w:szCs w:val="21"/>
        </w:rPr>
        <w:sectPr w:rsidR="006C4543" w:rsidRPr="006C4543">
          <w:footerReference w:type="default" r:id="rId18"/>
          <w:footerReference w:type="first" r:id="rId19"/>
          <w:pgSz w:w="11908" w:h="16838"/>
          <w:pgMar w:top="1361" w:right="1247" w:bottom="1361" w:left="1247" w:header="720" w:footer="720" w:gutter="0"/>
          <w:cols w:space="720"/>
          <w:titlePg/>
          <w:docGrid w:linePitch="286"/>
        </w:sectPr>
      </w:pPr>
      <w:r w:rsidRPr="006C4543">
        <w:rPr>
          <w:rFonts w:ascii="宋体" w:eastAsia="宋体" w:hAnsi="宋体" w:cs="Times New Roman"/>
          <w:szCs w:val="21"/>
        </w:rPr>
        <w:t>4</w:t>
      </w:r>
      <w:r>
        <w:rPr>
          <w:rFonts w:ascii="宋体" w:eastAsia="宋体" w:hAnsi="宋体" w:cs="Times New Roman" w:hint="eastAsia"/>
          <w:szCs w:val="21"/>
        </w:rPr>
        <w:t>、报价产品的各项技术指标不能低于国家强制性标准，否则应答无效</w:t>
      </w:r>
      <w:bookmarkStart w:id="12" w:name="_GoBack"/>
      <w:bookmarkEnd w:id="12"/>
    </w:p>
    <w:p w:rsidR="00C44679" w:rsidRPr="006C4543" w:rsidRDefault="00C44679">
      <w:pPr>
        <w:rPr>
          <w:rFonts w:hint="eastAsia"/>
        </w:rPr>
      </w:pPr>
    </w:p>
    <w:sectPr w:rsidR="00C44679" w:rsidRPr="006C4543" w:rsidSect="006C454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D1" w:rsidRDefault="00D27DD1" w:rsidP="006C4543">
      <w:r>
        <w:separator/>
      </w:r>
    </w:p>
  </w:endnote>
  <w:endnote w:type="continuationSeparator" w:id="0">
    <w:p w:rsidR="00D27DD1" w:rsidRDefault="00D27DD1" w:rsidP="006C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43" w:rsidRDefault="006C4543">
    <w:pPr>
      <w:pStyle w:val="a4"/>
      <w:framePr w:wrap="around" w:vAnchor="text" w:hAnchor="margin" w:xAlign="center" w:y="1"/>
      <w:rPr>
        <w:rStyle w:val="a5"/>
      </w:rPr>
    </w:pPr>
    <w:r>
      <w:fldChar w:fldCharType="begin"/>
    </w:r>
    <w:r>
      <w:rPr>
        <w:rStyle w:val="a5"/>
      </w:rPr>
      <w:instrText xml:space="preserve">PAGE  </w:instrText>
    </w:r>
    <w:r>
      <w:fldChar w:fldCharType="separate"/>
    </w:r>
    <w:r w:rsidR="00AD61C6">
      <w:rPr>
        <w:rStyle w:val="a5"/>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43" w:rsidRDefault="006C4543">
    <w:pPr>
      <w:pStyle w:val="a4"/>
      <w:framePr w:wrap="around" w:vAnchor="text" w:hAnchor="margin" w:xAlign="center" w:y="1"/>
      <w:rPr>
        <w:rStyle w:val="a5"/>
      </w:rPr>
    </w:pPr>
    <w:r>
      <w:fldChar w:fldCharType="begin"/>
    </w:r>
    <w:r>
      <w:rPr>
        <w:rStyle w:val="a5"/>
      </w:rPr>
      <w:instrText xml:space="preserve">PAGE  </w:instrText>
    </w:r>
    <w:r>
      <w:fldChar w:fldCharType="separate"/>
    </w:r>
    <w:r w:rsidR="00AD61C6">
      <w:rPr>
        <w:rStyle w:val="a5"/>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D1" w:rsidRDefault="00D27DD1" w:rsidP="006C4543">
      <w:r>
        <w:separator/>
      </w:r>
    </w:p>
  </w:footnote>
  <w:footnote w:type="continuationSeparator" w:id="0">
    <w:p w:rsidR="00D27DD1" w:rsidRDefault="00D27DD1" w:rsidP="006C4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87722"/>
    <w:multiLevelType w:val="multilevel"/>
    <w:tmpl w:val="6758772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9CUguxUP9vGf845lTQGFr2WQIwkaIe4Y7B1WkuZJFPrYm17NUmZeGUX/sFGoMcqNDkD7RvNHnlp/5LnVy5tMdQ==" w:salt="tFo72x3U0SS/J33m0LmmL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CF"/>
    <w:rsid w:val="002B34E2"/>
    <w:rsid w:val="00624ACF"/>
    <w:rsid w:val="006C4543"/>
    <w:rsid w:val="00AD61C6"/>
    <w:rsid w:val="00C37BC5"/>
    <w:rsid w:val="00C44679"/>
    <w:rsid w:val="00D2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402B7A-6A25-4C43-A65E-ECB0C4DA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5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4543"/>
    <w:rPr>
      <w:sz w:val="18"/>
      <w:szCs w:val="18"/>
    </w:rPr>
  </w:style>
  <w:style w:type="paragraph" w:styleId="a4">
    <w:name w:val="footer"/>
    <w:basedOn w:val="a"/>
    <w:link w:val="Char0"/>
    <w:uiPriority w:val="99"/>
    <w:unhideWhenUsed/>
    <w:rsid w:val="006C4543"/>
    <w:pPr>
      <w:tabs>
        <w:tab w:val="center" w:pos="4153"/>
        <w:tab w:val="right" w:pos="8306"/>
      </w:tabs>
      <w:snapToGrid w:val="0"/>
      <w:jc w:val="left"/>
    </w:pPr>
    <w:rPr>
      <w:sz w:val="18"/>
      <w:szCs w:val="18"/>
    </w:rPr>
  </w:style>
  <w:style w:type="character" w:customStyle="1" w:styleId="Char0">
    <w:name w:val="页脚 Char"/>
    <w:basedOn w:val="a0"/>
    <w:link w:val="a4"/>
    <w:uiPriority w:val="99"/>
    <w:rsid w:val="006C4543"/>
    <w:rPr>
      <w:sz w:val="18"/>
      <w:szCs w:val="18"/>
    </w:rPr>
  </w:style>
  <w:style w:type="character" w:styleId="a5">
    <w:name w:val="page number"/>
    <w:rsid w:val="006C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1937</Words>
  <Characters>11043</Characters>
  <Application>Microsoft Office Word</Application>
  <DocSecurity>0</DocSecurity>
  <Lines>92</Lines>
  <Paragraphs>25</Paragraphs>
  <ScaleCrop>false</ScaleCrop>
  <Company>MS</Company>
  <LinksUpToDate>false</LinksUpToDate>
  <CharactersWithSpaces>12955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3</cp:revision>
  <dcterms:created xsi:type="dcterms:W3CDTF">2025-07-11T01:11:00Z</dcterms:created>
  <dcterms:modified xsi:type="dcterms:W3CDTF">2025-07-11T01:12:00Z</dcterms:modified>
</cp:coreProperties>
</file>