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7CED4">
      <w:pPr>
        <w:jc w:val="center"/>
        <w:rPr>
          <w:rFonts w:ascii="宋体" w:hAnsi="宋体"/>
          <w:b/>
          <w:color w:val="auto"/>
          <w:sz w:val="32"/>
          <w:szCs w:val="32"/>
          <w:u w:val="none"/>
        </w:rPr>
      </w:pPr>
      <w:r>
        <w:rPr>
          <w:rFonts w:hint="eastAsia" w:ascii="宋体" w:hAnsi="宋体"/>
          <w:b/>
          <w:color w:val="auto"/>
          <w:sz w:val="32"/>
          <w:szCs w:val="32"/>
          <w:u w:val="none"/>
        </w:rPr>
        <w:t>广西伊灵烟叶复烤有限责任公司报废生产线处置招标公告</w:t>
      </w:r>
    </w:p>
    <w:p w14:paraId="75BF63ED">
      <w:pPr>
        <w:spacing w:line="360" w:lineRule="auto"/>
        <w:ind w:left="567" w:leftChars="270" w:firstLine="707" w:firstLineChars="337"/>
        <w:rPr>
          <w:rFonts w:ascii="宋体" w:hAnsi="宋体"/>
          <w:color w:val="auto"/>
          <w:szCs w:val="21"/>
          <w:u w:val="single"/>
        </w:rPr>
      </w:pPr>
    </w:p>
    <w:p w14:paraId="28806A7A">
      <w:pPr>
        <w:spacing w:line="360" w:lineRule="auto"/>
        <w:ind w:firstLine="420" w:firstLineChars="200"/>
        <w:rPr>
          <w:rFonts w:ascii="宋体" w:hAnsi="宋体"/>
          <w:color w:val="auto"/>
          <w:szCs w:val="21"/>
        </w:rPr>
      </w:pPr>
      <w:r>
        <w:rPr>
          <w:rFonts w:hint="eastAsia" w:ascii="宋体" w:hAnsi="宋体"/>
          <w:color w:val="auto"/>
          <w:szCs w:val="21"/>
        </w:rPr>
        <w:t>中资国际工程咨询集团有限责任公司受广西伊灵烟叶复烤有限责任公司的委托，拟对</w:t>
      </w:r>
      <w:r>
        <w:rPr>
          <w:rFonts w:hint="eastAsia" w:ascii="宋体" w:hAnsi="宋体"/>
          <w:color w:val="auto"/>
          <w:szCs w:val="21"/>
          <w:u w:val="single"/>
        </w:rPr>
        <w:t>报废生产线处置（ZZGJ2025-G3-0027）</w:t>
      </w:r>
      <w:r>
        <w:rPr>
          <w:rFonts w:hint="eastAsia" w:ascii="宋体" w:hAnsi="宋体"/>
          <w:color w:val="auto"/>
          <w:szCs w:val="21"/>
        </w:rPr>
        <w:t xml:space="preserve">项目进行国内公开招标，现将有关事项公告如下： </w:t>
      </w:r>
    </w:p>
    <w:p w14:paraId="507A9EBE">
      <w:pPr>
        <w:spacing w:line="360" w:lineRule="auto"/>
        <w:rPr>
          <w:rFonts w:ascii="宋体" w:hAnsi="宋体"/>
          <w:b/>
          <w:color w:val="auto"/>
          <w:sz w:val="24"/>
        </w:rPr>
      </w:pPr>
      <w:bookmarkStart w:id="0" w:name="_Toc184635054"/>
      <w:r>
        <w:rPr>
          <w:rFonts w:hint="eastAsia" w:ascii="宋体" w:hAnsi="宋体"/>
          <w:b/>
          <w:color w:val="auto"/>
          <w:sz w:val="24"/>
        </w:rPr>
        <w:t>1．</w:t>
      </w:r>
      <w:bookmarkEnd w:id="0"/>
      <w:r>
        <w:rPr>
          <w:rFonts w:hint="eastAsia" w:ascii="宋体" w:hAnsi="宋体"/>
          <w:b/>
          <w:color w:val="auto"/>
          <w:sz w:val="24"/>
        </w:rPr>
        <w:t>招标项目名称、内容及销售最低限价</w:t>
      </w:r>
    </w:p>
    <w:p w14:paraId="13CCBCF4">
      <w:pPr>
        <w:spacing w:line="360" w:lineRule="auto"/>
        <w:ind w:firstLine="420" w:firstLineChars="200"/>
        <w:rPr>
          <w:rFonts w:ascii="宋体" w:hAnsi="宋体"/>
          <w:color w:val="auto"/>
          <w:szCs w:val="21"/>
        </w:rPr>
      </w:pPr>
      <w:r>
        <w:rPr>
          <w:rFonts w:hint="eastAsia" w:ascii="宋体" w:hAnsi="宋体"/>
          <w:color w:val="auto"/>
          <w:szCs w:val="21"/>
        </w:rPr>
        <w:t>1.1项目名称：</w:t>
      </w:r>
      <w:r>
        <w:rPr>
          <w:rFonts w:hint="eastAsia" w:ascii="宋体" w:hAnsi="宋体"/>
          <w:color w:val="auto"/>
          <w:szCs w:val="21"/>
          <w:u w:val="single"/>
        </w:rPr>
        <w:t xml:space="preserve"> 报废生产线处置   </w:t>
      </w:r>
      <w:bookmarkStart w:id="6" w:name="_GoBack"/>
      <w:bookmarkEnd w:id="6"/>
    </w:p>
    <w:p w14:paraId="569AE34F">
      <w:pPr>
        <w:spacing w:line="360" w:lineRule="auto"/>
        <w:ind w:firstLine="420" w:firstLineChars="200"/>
        <w:rPr>
          <w:rFonts w:ascii="宋体" w:hAnsi="宋体"/>
          <w:color w:val="auto"/>
          <w:szCs w:val="21"/>
          <w:highlight w:val="none"/>
        </w:rPr>
      </w:pPr>
      <w:r>
        <w:rPr>
          <w:rFonts w:hint="eastAsia" w:ascii="宋体" w:hAnsi="宋体"/>
          <w:color w:val="auto"/>
          <w:szCs w:val="21"/>
        </w:rPr>
        <w:t>1.2项目编号：</w:t>
      </w:r>
      <w:r>
        <w:rPr>
          <w:rFonts w:hint="eastAsia" w:ascii="宋体" w:hAnsi="宋体"/>
          <w:color w:val="auto"/>
          <w:szCs w:val="21"/>
          <w:highlight w:val="none"/>
          <w:u w:val="single"/>
        </w:rPr>
        <w:t xml:space="preserve"> ZZGJ2025-G3-0027 </w:t>
      </w:r>
    </w:p>
    <w:p w14:paraId="51036D7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1.3招标内容：</w:t>
      </w:r>
      <w:r>
        <w:rPr>
          <w:rFonts w:hint="eastAsia" w:ascii="宋体" w:hAnsi="宋体"/>
          <w:color w:val="auto"/>
          <w:szCs w:val="21"/>
          <w:highlight w:val="none"/>
          <w:u w:val="single"/>
        </w:rPr>
        <w:t>选取1家有资质及能力的企业为报废处置一批固定资产。包括报废6</w:t>
      </w:r>
      <w:r>
        <w:rPr>
          <w:rFonts w:ascii="宋体" w:hAnsi="宋体"/>
          <w:color w:val="auto"/>
          <w:szCs w:val="21"/>
          <w:highlight w:val="none"/>
          <w:u w:val="single"/>
        </w:rPr>
        <w:t>000kg/h打叶复烤</w:t>
      </w:r>
      <w:r>
        <w:rPr>
          <w:rFonts w:hint="eastAsia" w:ascii="宋体" w:hAnsi="宋体"/>
          <w:color w:val="auto"/>
          <w:szCs w:val="21"/>
          <w:highlight w:val="none"/>
          <w:u w:val="single"/>
        </w:rPr>
        <w:t>生产线设备184台，其他报废设备</w:t>
      </w:r>
      <w:r>
        <w:rPr>
          <w:rFonts w:ascii="宋体" w:hAnsi="宋体"/>
          <w:color w:val="auto"/>
          <w:szCs w:val="21"/>
          <w:highlight w:val="none"/>
          <w:u w:val="single"/>
        </w:rPr>
        <w:t>53</w:t>
      </w:r>
      <w:r>
        <w:rPr>
          <w:rFonts w:hint="eastAsia" w:ascii="宋体" w:hAnsi="宋体"/>
          <w:color w:val="auto"/>
          <w:szCs w:val="21"/>
          <w:highlight w:val="none"/>
          <w:u w:val="single"/>
        </w:rPr>
        <w:t>台。预估处置固定资产约350吨，部分设备属于烟草专卖设备，需分解、毁形才能销售。</w:t>
      </w:r>
      <w:r>
        <w:rPr>
          <w:rFonts w:hint="eastAsia"/>
          <w:color w:val="auto"/>
          <w:highlight w:val="none"/>
          <w:u w:val="single"/>
        </w:rPr>
        <w:t>拆解后的可回收废旧物资（以下统称废铁）按中标价销售给中标人。</w:t>
      </w:r>
    </w:p>
    <w:p w14:paraId="681448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1.4销售最低限价：含拆除费的废铁销售价格不低于1583.33元/吨（含税）。</w:t>
      </w:r>
    </w:p>
    <w:p w14:paraId="6A545CC5">
      <w:pPr>
        <w:spacing w:line="360" w:lineRule="auto"/>
        <w:rPr>
          <w:rFonts w:ascii="宋体" w:hAnsi="宋体"/>
          <w:b/>
          <w:color w:val="auto"/>
          <w:sz w:val="24"/>
          <w:highlight w:val="none"/>
        </w:rPr>
      </w:pPr>
      <w:bookmarkStart w:id="1" w:name="_Toc184635055"/>
      <w:r>
        <w:rPr>
          <w:rFonts w:hint="eastAsia" w:ascii="宋体" w:hAnsi="宋体"/>
          <w:b/>
          <w:color w:val="auto"/>
          <w:sz w:val="24"/>
          <w:highlight w:val="none"/>
        </w:rPr>
        <w:t>2．投标人资格要求</w:t>
      </w:r>
      <w:bookmarkEnd w:id="1"/>
    </w:p>
    <w:p w14:paraId="1E23BFFF">
      <w:pPr>
        <w:pStyle w:val="5"/>
        <w:spacing w:line="410" w:lineRule="exact"/>
        <w:ind w:firstLine="420" w:firstLineChars="200"/>
        <w:rPr>
          <w:rFonts w:hAnsi="宋体"/>
          <w:color w:val="auto"/>
        </w:rPr>
      </w:pPr>
      <w:r>
        <w:rPr>
          <w:rFonts w:hint="eastAsia"/>
          <w:color w:val="auto"/>
          <w:highlight w:val="none"/>
        </w:rPr>
        <w:t>2.1</w:t>
      </w:r>
      <w:r>
        <w:rPr>
          <w:rFonts w:hint="eastAsia" w:hAnsi="宋体"/>
          <w:color w:val="auto"/>
          <w:highlight w:val="none"/>
        </w:rPr>
        <w:t>国内注册（指按国家有关规定要求注册的）生产或经营本次招标采购</w:t>
      </w:r>
      <w:r>
        <w:rPr>
          <w:rFonts w:hint="eastAsia" w:hAnsi="宋体"/>
          <w:color w:val="auto"/>
        </w:rPr>
        <w:t>货物或服务，具备法人资格的供应商。</w:t>
      </w:r>
    </w:p>
    <w:p w14:paraId="67CB5709">
      <w:pPr>
        <w:pStyle w:val="5"/>
        <w:spacing w:line="410" w:lineRule="exact"/>
        <w:ind w:firstLine="420" w:firstLineChars="200"/>
        <w:rPr>
          <w:rFonts w:hAnsi="宋体"/>
          <w:color w:val="auto"/>
        </w:rPr>
      </w:pPr>
      <w:r>
        <w:rPr>
          <w:rFonts w:hint="eastAsia" w:hAnsi="宋体"/>
          <w:color w:val="auto"/>
        </w:rPr>
        <w:t>2.2投标人经营范围需包含废旧金属回收、再生资源利用或废旧设备拆除处置类目，提供《再生资源回收经营备案登记证明》或《生产性废旧金属收购许可证》或《废旧金属收购业备案证书》等资质。</w:t>
      </w:r>
    </w:p>
    <w:p w14:paraId="05A7675B">
      <w:pPr>
        <w:pStyle w:val="5"/>
        <w:spacing w:line="410" w:lineRule="exact"/>
        <w:ind w:firstLine="420" w:firstLineChars="200"/>
        <w:rPr>
          <w:color w:val="auto"/>
        </w:rPr>
      </w:pPr>
      <w:r>
        <w:rPr>
          <w:rFonts w:hint="eastAsia"/>
          <w:color w:val="auto"/>
        </w:rPr>
        <w:t>2.3符合投标人资格的投标人应承担投标及履约中应承担的全部责任与义务。</w:t>
      </w:r>
    </w:p>
    <w:p w14:paraId="7EBB7671">
      <w:pPr>
        <w:pStyle w:val="5"/>
        <w:spacing w:line="410" w:lineRule="exact"/>
        <w:ind w:left="420" w:leftChars="200"/>
        <w:rPr>
          <w:color w:val="auto"/>
        </w:rPr>
      </w:pPr>
      <w:r>
        <w:rPr>
          <w:rFonts w:hint="eastAsia" w:hAnsi="宋体"/>
          <w:color w:val="auto"/>
        </w:rPr>
        <w:t>2.4</w:t>
      </w:r>
      <w:r>
        <w:rPr>
          <w:rFonts w:hint="eastAsia"/>
          <w:color w:val="auto"/>
        </w:rPr>
        <w:t>只有在规定的时间内向招标代理机构购买了招标文件的</w:t>
      </w:r>
      <w:r>
        <w:rPr>
          <w:rFonts w:hint="eastAsia" w:hAnsi="宋体"/>
          <w:color w:val="auto"/>
          <w:szCs w:val="21"/>
        </w:rPr>
        <w:t>供应商</w:t>
      </w:r>
      <w:r>
        <w:rPr>
          <w:rFonts w:hint="eastAsia"/>
          <w:color w:val="auto"/>
        </w:rPr>
        <w:t>才可参加投标。</w:t>
      </w:r>
      <w:r>
        <w:rPr>
          <w:rFonts w:hint="eastAsia"/>
          <w:color w:val="auto"/>
        </w:rPr>
        <w:cr/>
      </w:r>
      <w:r>
        <w:rPr>
          <w:rFonts w:hint="eastAsia"/>
          <w:color w:val="auto"/>
        </w:rPr>
        <w:t>2.5以下情形不具备投标资格：</w:t>
      </w:r>
    </w:p>
    <w:p w14:paraId="21F6CFEB">
      <w:pPr>
        <w:pStyle w:val="5"/>
        <w:spacing w:line="410" w:lineRule="exact"/>
        <w:ind w:firstLine="420" w:firstLineChars="200"/>
        <w:rPr>
          <w:color w:val="auto"/>
        </w:rPr>
      </w:pPr>
      <w:r>
        <w:rPr>
          <w:rFonts w:hint="eastAsia"/>
          <w:color w:val="auto"/>
        </w:rPr>
        <w:t>（1）在“信用中国”网站(www.creditchina.gov.cn)、“中国政府采购网”网站(www.ccgp.gov.cn)中任一网站被列入失信被执行人名单、重大税收违法失信主体名单或政府采购严重违法失信行为记录名单的供应商，不具备投标资格；</w:t>
      </w:r>
    </w:p>
    <w:p w14:paraId="31BD4374">
      <w:pPr>
        <w:pStyle w:val="5"/>
        <w:spacing w:line="410" w:lineRule="exact"/>
        <w:ind w:firstLine="420" w:firstLineChars="200"/>
        <w:rPr>
          <w:color w:val="auto"/>
        </w:rPr>
      </w:pPr>
      <w:r>
        <w:rPr>
          <w:rFonts w:hint="eastAsia"/>
          <w:color w:val="auto"/>
        </w:rPr>
        <w:t>（2）参与采购活动前三年内因违法经营受到刑事处罚或者责令停产停业、吊销许可证或者执照、200万以上金额罚款等行政处罚的供应商，不具备投标资格；</w:t>
      </w:r>
    </w:p>
    <w:p w14:paraId="5049D593">
      <w:pPr>
        <w:pStyle w:val="5"/>
        <w:spacing w:line="410" w:lineRule="exact"/>
        <w:ind w:firstLine="420" w:firstLineChars="200"/>
        <w:rPr>
          <w:color w:val="auto"/>
        </w:rPr>
      </w:pPr>
      <w:r>
        <w:rPr>
          <w:rFonts w:hint="eastAsia"/>
          <w:color w:val="auto"/>
        </w:rPr>
        <w:t>（3）参与采购活动前三年内，在“中国裁判文书网”（wenshu.court.gov.cn）或生效的刑事判决书、刑事裁定书、党政纪处分决定书等，存在投标单位或工作人员的行贿记录，不具备投标资格。其他单位、个人以投标单位名义参与的采购活动中有行贿行为的，视同投标单位有行贿记录，不具备投标资格。因该行贿行为已接受烟草行业、广西烟草商业或采购人禁止参与采购活动的处罚，期限届满的，可以参加本次采购活动；</w:t>
      </w:r>
    </w:p>
    <w:p w14:paraId="5FDD24CB">
      <w:pPr>
        <w:pStyle w:val="5"/>
        <w:spacing w:line="410" w:lineRule="exact"/>
        <w:ind w:firstLine="420" w:firstLineChars="200"/>
        <w:rPr>
          <w:color w:val="auto"/>
        </w:rPr>
      </w:pPr>
      <w:r>
        <w:rPr>
          <w:rFonts w:hint="eastAsia"/>
          <w:color w:val="auto"/>
        </w:rPr>
        <w:t>（4）被列入烟草行业、广西烟草商业或采购人不良行为供应商禁止期限内的供应商，不具备投标资格；</w:t>
      </w:r>
    </w:p>
    <w:p w14:paraId="23683276">
      <w:pPr>
        <w:pStyle w:val="5"/>
        <w:spacing w:line="410" w:lineRule="exact"/>
        <w:ind w:firstLine="420" w:firstLineChars="200"/>
        <w:rPr>
          <w:color w:val="auto"/>
        </w:rPr>
      </w:pPr>
      <w:r>
        <w:rPr>
          <w:rFonts w:hint="eastAsia"/>
          <w:color w:val="auto"/>
        </w:rPr>
        <w:t>（5）被列入烟草行业、广西烟草商业或采购人禁入名单的法定代表人、主要负责人和行贿人，在禁止期限内，上述人员担任法定代表人、主要负责人或实际控制人的其他企业，均不允许参加本项目招标活动；</w:t>
      </w:r>
    </w:p>
    <w:p w14:paraId="59B5CB68">
      <w:pPr>
        <w:pStyle w:val="5"/>
        <w:spacing w:line="410" w:lineRule="exact"/>
        <w:ind w:firstLine="420" w:firstLineChars="200"/>
        <w:rPr>
          <w:color w:val="auto"/>
          <w:lang w:val="zh-TW"/>
        </w:rPr>
      </w:pPr>
      <w:r>
        <w:rPr>
          <w:rFonts w:hint="eastAsia"/>
          <w:color w:val="auto"/>
        </w:rPr>
        <w:t>2.6</w:t>
      </w:r>
      <w:r>
        <w:rPr>
          <w:color w:val="auto"/>
        </w:rPr>
        <w:t>单位负责人为同一人或者存在直接控股、管理关系的不同供应商，不得参加本项目采购活</w:t>
      </w:r>
      <w:r>
        <w:rPr>
          <w:color w:val="auto"/>
          <w:lang w:val="zh-TW"/>
        </w:rPr>
        <w:t>动。</w:t>
      </w:r>
      <w:r>
        <w:rPr>
          <w:rFonts w:hint="eastAsia"/>
          <w:color w:val="auto"/>
          <w:szCs w:val="21"/>
        </w:rPr>
        <w:t>为采购项目提供整体设计、规范编制或者项目管理、监理、检测等服务的供应商，不得再参加本采购项目的其他采购活动。</w:t>
      </w:r>
    </w:p>
    <w:p w14:paraId="4316E2D3">
      <w:pPr>
        <w:spacing w:line="360" w:lineRule="auto"/>
        <w:ind w:firstLine="420" w:firstLineChars="200"/>
        <w:rPr>
          <w:rFonts w:ascii="宋体" w:hAnsi="宋体"/>
          <w:color w:val="auto"/>
          <w:szCs w:val="21"/>
          <w:u w:val="single"/>
        </w:rPr>
      </w:pPr>
      <w:r>
        <w:rPr>
          <w:rFonts w:hint="eastAsia" w:ascii="宋体" w:hAnsi="Courier New"/>
          <w:color w:val="auto"/>
          <w:szCs w:val="20"/>
          <w:lang w:val="zh-TW"/>
        </w:rPr>
        <w:t>2.</w:t>
      </w:r>
      <w:r>
        <w:rPr>
          <w:rFonts w:hint="eastAsia" w:ascii="宋体" w:hAnsi="Courier New"/>
          <w:color w:val="auto"/>
          <w:szCs w:val="20"/>
        </w:rPr>
        <w:t>7</w:t>
      </w:r>
      <w:r>
        <w:rPr>
          <w:rFonts w:hint="eastAsia" w:ascii="宋体" w:hAnsi="宋体"/>
          <w:color w:val="auto"/>
          <w:szCs w:val="21"/>
        </w:rPr>
        <w:t>本次招标</w:t>
      </w:r>
      <w:r>
        <w:rPr>
          <w:rFonts w:hint="eastAsia" w:ascii="宋体" w:hAnsi="宋体"/>
          <w:color w:val="auto"/>
          <w:szCs w:val="21"/>
          <w:u w:val="single"/>
        </w:rPr>
        <w:t xml:space="preserve"> 不接受 </w:t>
      </w:r>
      <w:r>
        <w:rPr>
          <w:rFonts w:hint="eastAsia" w:ascii="宋体" w:hAnsi="宋体"/>
          <w:color w:val="auto"/>
          <w:szCs w:val="21"/>
        </w:rPr>
        <w:t>联合体投标。</w:t>
      </w:r>
    </w:p>
    <w:p w14:paraId="7F000EDC">
      <w:pPr>
        <w:spacing w:line="360" w:lineRule="auto"/>
        <w:rPr>
          <w:rFonts w:hint="eastAsia" w:ascii="宋体" w:hAnsi="宋体"/>
          <w:b/>
          <w:color w:val="auto"/>
          <w:sz w:val="24"/>
        </w:rPr>
      </w:pPr>
      <w:bookmarkStart w:id="2" w:name="_Toc184635056"/>
      <w:r>
        <w:rPr>
          <w:rFonts w:hint="eastAsia" w:ascii="宋体" w:hAnsi="宋体"/>
          <w:b/>
          <w:color w:val="auto"/>
          <w:sz w:val="24"/>
        </w:rPr>
        <w:t>3．招标文件的获取</w:t>
      </w:r>
      <w:bookmarkEnd w:id="2"/>
    </w:p>
    <w:p w14:paraId="0927CA4A">
      <w:pPr>
        <w:spacing w:line="360" w:lineRule="auto"/>
        <w:ind w:firstLine="420" w:firstLineChars="200"/>
        <w:rPr>
          <w:rFonts w:ascii="宋体" w:hAnsi="宋体"/>
          <w:color w:val="auto"/>
          <w:szCs w:val="21"/>
        </w:rPr>
      </w:pPr>
      <w:r>
        <w:rPr>
          <w:rFonts w:hint="eastAsia" w:ascii="宋体" w:hAnsi="宋体"/>
          <w:color w:val="auto"/>
          <w:szCs w:val="21"/>
        </w:rPr>
        <w:t>3.1 凡有意参加投标者，请于</w:t>
      </w:r>
      <w:r>
        <w:rPr>
          <w:rFonts w:hint="eastAsia" w:ascii="宋体" w:hAnsi="宋体"/>
          <w:color w:val="auto"/>
          <w:szCs w:val="21"/>
          <w:u w:val="single"/>
        </w:rPr>
        <w:t xml:space="preserve"> 2025 </w:t>
      </w:r>
      <w:r>
        <w:rPr>
          <w:rFonts w:hint="eastAsia" w:ascii="宋体" w:hAnsi="宋体"/>
          <w:color w:val="auto"/>
          <w:szCs w:val="21"/>
        </w:rPr>
        <w:t>年</w:t>
      </w:r>
      <w:r>
        <w:rPr>
          <w:rFonts w:hint="eastAsia" w:ascii="宋体" w:hAnsi="宋体"/>
          <w:color w:val="auto"/>
          <w:szCs w:val="21"/>
          <w:u w:val="single"/>
        </w:rPr>
        <w:t xml:space="preserve"> 7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u w:val="single"/>
          <w:lang w:val="en-US" w:eastAsia="zh-CN"/>
        </w:rPr>
        <w:t>24</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rPr>
        <w:t>至</w:t>
      </w:r>
      <w:r>
        <w:rPr>
          <w:rFonts w:hint="eastAsia" w:ascii="宋体" w:hAnsi="宋体"/>
          <w:color w:val="auto"/>
          <w:szCs w:val="21"/>
          <w:u w:val="single"/>
        </w:rPr>
        <w:t xml:space="preserve"> 2025 </w:t>
      </w:r>
      <w:r>
        <w:rPr>
          <w:rFonts w:hint="eastAsia" w:ascii="宋体" w:hAnsi="宋体"/>
          <w:color w:val="auto"/>
          <w:szCs w:val="21"/>
        </w:rPr>
        <w:t>年</w:t>
      </w:r>
      <w:r>
        <w:rPr>
          <w:rFonts w:hint="eastAsia" w:ascii="宋体" w:hAnsi="宋体"/>
          <w:color w:val="auto"/>
          <w:szCs w:val="21"/>
          <w:u w:val="single"/>
        </w:rPr>
        <w:t xml:space="preserve"> 7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u w:val="single"/>
          <w:lang w:val="en-US" w:eastAsia="zh-CN"/>
        </w:rPr>
        <w:t>31</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rPr>
        <w:t>（法定公休日、法定节假日除外），每日上午</w:t>
      </w:r>
      <w:r>
        <w:rPr>
          <w:rFonts w:hint="eastAsia" w:ascii="宋体" w:hAnsi="宋体"/>
          <w:color w:val="auto"/>
          <w:szCs w:val="21"/>
          <w:u w:val="single"/>
        </w:rPr>
        <w:t xml:space="preserve"> 08:30 </w:t>
      </w:r>
      <w:r>
        <w:rPr>
          <w:rFonts w:hint="eastAsia" w:ascii="宋体" w:hAnsi="宋体"/>
          <w:color w:val="auto"/>
          <w:szCs w:val="21"/>
        </w:rPr>
        <w:t>时至</w:t>
      </w:r>
      <w:r>
        <w:rPr>
          <w:rFonts w:hint="eastAsia" w:ascii="宋体" w:hAnsi="宋体"/>
          <w:color w:val="auto"/>
          <w:szCs w:val="21"/>
          <w:u w:val="single"/>
        </w:rPr>
        <w:t xml:space="preserve"> 12:00 </w:t>
      </w:r>
      <w:r>
        <w:rPr>
          <w:rFonts w:hint="eastAsia" w:ascii="宋体" w:hAnsi="宋体"/>
          <w:color w:val="auto"/>
          <w:szCs w:val="21"/>
        </w:rPr>
        <w:t>时，下午</w:t>
      </w:r>
      <w:r>
        <w:rPr>
          <w:rFonts w:hint="eastAsia" w:ascii="宋体" w:hAnsi="宋体"/>
          <w:color w:val="auto"/>
          <w:szCs w:val="21"/>
          <w:u w:val="single"/>
        </w:rPr>
        <w:t xml:space="preserve"> 14:30 </w:t>
      </w:r>
      <w:r>
        <w:rPr>
          <w:rFonts w:hint="eastAsia" w:ascii="宋体" w:hAnsi="宋体"/>
          <w:color w:val="auto"/>
          <w:szCs w:val="21"/>
        </w:rPr>
        <w:t>时至</w:t>
      </w:r>
      <w:r>
        <w:rPr>
          <w:rFonts w:hint="eastAsia" w:ascii="宋体" w:hAnsi="宋体"/>
          <w:color w:val="auto"/>
          <w:szCs w:val="21"/>
          <w:u w:val="single"/>
        </w:rPr>
        <w:t xml:space="preserve"> 18:00 </w:t>
      </w:r>
      <w:r>
        <w:rPr>
          <w:rFonts w:hint="eastAsia" w:ascii="宋体" w:hAnsi="宋体"/>
          <w:color w:val="auto"/>
          <w:szCs w:val="21"/>
        </w:rPr>
        <w:t>时（北京时间，下同），持单位介绍信、</w:t>
      </w:r>
      <w:r>
        <w:rPr>
          <w:rFonts w:hint="eastAsia" w:cs="Arial"/>
          <w:color w:val="auto"/>
          <w:szCs w:val="21"/>
        </w:rPr>
        <w:t>法</w:t>
      </w:r>
      <w:r>
        <w:rPr>
          <w:rFonts w:hint="eastAsia"/>
          <w:color w:val="auto"/>
        </w:rPr>
        <w:t>人授权委托书原件和委托代理人身份证复印件（</w:t>
      </w:r>
      <w:r>
        <w:rPr>
          <w:rFonts w:hint="eastAsia"/>
          <w:bCs/>
          <w:color w:val="auto"/>
        </w:rPr>
        <w:t>委托代理时</w:t>
      </w:r>
      <w:r>
        <w:rPr>
          <w:rFonts w:hint="eastAsia"/>
          <w:color w:val="auto"/>
        </w:rPr>
        <w:t>），法定代表人身份证、营业执照副本及2.1条款要求的其他资质证明材料</w:t>
      </w:r>
      <w:r>
        <w:rPr>
          <w:rFonts w:hint="eastAsia" w:cs="Arial"/>
          <w:color w:val="auto"/>
          <w:szCs w:val="21"/>
        </w:rPr>
        <w:t>（以上资料均为</w:t>
      </w:r>
      <w:r>
        <w:rPr>
          <w:rFonts w:hint="eastAsia"/>
          <w:color w:val="auto"/>
        </w:rPr>
        <w:t>复印件，</w:t>
      </w:r>
      <w:r>
        <w:rPr>
          <w:rFonts w:hint="eastAsia" w:cs="Arial"/>
          <w:color w:val="auto"/>
          <w:szCs w:val="21"/>
        </w:rPr>
        <w:t>要求加盖公章）</w:t>
      </w:r>
      <w:r>
        <w:rPr>
          <w:rFonts w:hint="eastAsia" w:ascii="宋体" w:hAnsi="宋体"/>
          <w:color w:val="auto"/>
          <w:szCs w:val="21"/>
        </w:rPr>
        <w:t>到</w:t>
      </w:r>
      <w:r>
        <w:rPr>
          <w:rFonts w:hint="eastAsia" w:ascii="宋体" w:hAnsi="宋体"/>
          <w:color w:val="auto"/>
          <w:szCs w:val="21"/>
          <w:u w:val="single"/>
        </w:rPr>
        <w:t>南宁市青秀区长园路8号大地华城S3-01号商场三楼中资国际工程咨询集团有限责任公司广西分公司</w:t>
      </w:r>
      <w:r>
        <w:rPr>
          <w:rFonts w:hint="eastAsia" w:ascii="宋体" w:hAnsi="宋体"/>
          <w:color w:val="auto"/>
          <w:szCs w:val="21"/>
        </w:rPr>
        <w:t>购买招标文件。</w:t>
      </w:r>
    </w:p>
    <w:p w14:paraId="30D79C82">
      <w:pPr>
        <w:spacing w:line="360" w:lineRule="auto"/>
        <w:ind w:firstLine="420" w:firstLineChars="200"/>
        <w:rPr>
          <w:rFonts w:ascii="宋体" w:hAnsi="宋体"/>
          <w:color w:val="auto"/>
          <w:szCs w:val="21"/>
        </w:rPr>
      </w:pPr>
      <w:r>
        <w:rPr>
          <w:rFonts w:hint="eastAsia" w:ascii="宋体" w:hAnsi="宋体"/>
          <w:color w:val="auto"/>
          <w:szCs w:val="21"/>
        </w:rPr>
        <w:t>3.2 招标文件每套售价</w:t>
      </w:r>
      <w:r>
        <w:rPr>
          <w:rFonts w:hint="eastAsia" w:ascii="宋体" w:hAnsi="宋体"/>
          <w:color w:val="auto"/>
          <w:szCs w:val="21"/>
          <w:u w:val="single"/>
        </w:rPr>
        <w:t xml:space="preserve"> 250 </w:t>
      </w:r>
      <w:r>
        <w:rPr>
          <w:rFonts w:hint="eastAsia" w:ascii="宋体" w:hAnsi="宋体"/>
          <w:color w:val="auto"/>
          <w:szCs w:val="21"/>
        </w:rPr>
        <w:t>元，售后不退。</w:t>
      </w:r>
    </w:p>
    <w:p w14:paraId="439C7C91">
      <w:pPr>
        <w:spacing w:line="360" w:lineRule="auto"/>
        <w:ind w:firstLine="420" w:firstLineChars="200"/>
        <w:rPr>
          <w:rFonts w:hint="eastAsia" w:ascii="宋体" w:hAnsi="宋体"/>
          <w:color w:val="auto"/>
          <w:szCs w:val="21"/>
        </w:rPr>
      </w:pPr>
      <w:r>
        <w:rPr>
          <w:rFonts w:hint="eastAsia" w:ascii="宋体" w:hAnsi="宋体"/>
          <w:color w:val="auto"/>
          <w:szCs w:val="21"/>
        </w:rPr>
        <w:t>3.3 邮购招标文件的，需另加手续费（含邮费）</w:t>
      </w:r>
      <w:r>
        <w:rPr>
          <w:rFonts w:hint="eastAsia" w:ascii="宋体" w:hAnsi="宋体"/>
          <w:color w:val="auto"/>
          <w:szCs w:val="21"/>
          <w:u w:val="single"/>
        </w:rPr>
        <w:t xml:space="preserve"> 50.00 </w:t>
      </w:r>
      <w:r>
        <w:rPr>
          <w:rFonts w:hint="eastAsia" w:ascii="宋体" w:hAnsi="宋体"/>
          <w:color w:val="auto"/>
          <w:szCs w:val="21"/>
        </w:rPr>
        <w:t>元。招标代理机构在收到3.1条款要求的全部报名资料和邮购款（含手续费）后</w:t>
      </w:r>
      <w:r>
        <w:rPr>
          <w:rFonts w:hint="eastAsia" w:ascii="宋体" w:hAnsi="宋体"/>
          <w:color w:val="auto"/>
          <w:szCs w:val="21"/>
          <w:u w:val="single"/>
        </w:rPr>
        <w:t xml:space="preserve"> 2 </w:t>
      </w:r>
      <w:r>
        <w:rPr>
          <w:rFonts w:hint="eastAsia" w:ascii="宋体" w:hAnsi="宋体"/>
          <w:color w:val="auto"/>
          <w:szCs w:val="21"/>
        </w:rPr>
        <w:t>日内寄送</w:t>
      </w:r>
      <w:r>
        <w:rPr>
          <w:rFonts w:hint="eastAsia" w:ascii="宋体" w:hAnsi="宋体"/>
          <w:color w:val="auto"/>
          <w:szCs w:val="21"/>
          <w:lang w:eastAsia="zh-CN"/>
        </w:rPr>
        <w:t>，电子邮箱：</w:t>
      </w:r>
      <w:r>
        <w:rPr>
          <w:rFonts w:hint="eastAsia" w:ascii="宋体" w:hAnsi="宋体"/>
          <w:color w:val="auto"/>
          <w:szCs w:val="21"/>
          <w:lang w:val="en-US" w:eastAsia="zh-CN"/>
        </w:rPr>
        <w:t>zhongzi176@163.com</w:t>
      </w:r>
      <w:r>
        <w:rPr>
          <w:rFonts w:hint="eastAsia" w:ascii="宋体" w:hAnsi="宋体"/>
          <w:color w:val="auto"/>
          <w:szCs w:val="21"/>
        </w:rPr>
        <w:t>。</w:t>
      </w:r>
    </w:p>
    <w:p w14:paraId="2C7DF5EE">
      <w:pPr>
        <w:spacing w:line="360" w:lineRule="auto"/>
        <w:ind w:firstLine="420" w:firstLineChars="200"/>
        <w:rPr>
          <w:rFonts w:ascii="宋体" w:hAnsi="宋体"/>
          <w:b/>
          <w:color w:val="auto"/>
          <w:szCs w:val="21"/>
        </w:rPr>
      </w:pPr>
      <w:r>
        <w:rPr>
          <w:rFonts w:hint="eastAsia" w:ascii="宋体" w:hAnsi="宋体"/>
          <w:color w:val="auto"/>
          <w:szCs w:val="21"/>
          <w:lang w:val="en-US" w:eastAsia="zh-CN"/>
        </w:rPr>
        <w:t>3</w:t>
      </w: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获取标书联系人：许凯嵘    电话:0771-5823176    传真：0771-5823176</w:t>
      </w:r>
    </w:p>
    <w:p w14:paraId="7A62DE49">
      <w:pPr>
        <w:spacing w:line="360" w:lineRule="auto"/>
        <w:rPr>
          <w:rFonts w:ascii="宋体" w:hAnsi="宋体"/>
          <w:b/>
          <w:color w:val="auto"/>
          <w:szCs w:val="21"/>
        </w:rPr>
      </w:pPr>
      <w:r>
        <w:rPr>
          <w:rFonts w:hint="eastAsia" w:ascii="宋体" w:hAnsi="宋体"/>
          <w:b/>
          <w:color w:val="auto"/>
          <w:szCs w:val="21"/>
        </w:rPr>
        <w:t>4．</w:t>
      </w:r>
      <w:r>
        <w:rPr>
          <w:rFonts w:hint="eastAsia" w:ascii="宋体" w:hAnsi="宋体"/>
          <w:b/>
          <w:color w:val="auto"/>
          <w:szCs w:val="21"/>
          <w:lang w:val="zh-TW"/>
        </w:rPr>
        <w:t>投标保证金：人民币</w:t>
      </w:r>
      <w:r>
        <w:rPr>
          <w:rFonts w:hint="eastAsia" w:ascii="宋体" w:hAnsi="宋体"/>
          <w:b/>
          <w:color w:val="auto"/>
          <w:szCs w:val="21"/>
          <w:u w:val="single"/>
          <w:lang w:val="zh-TW"/>
        </w:rPr>
        <w:t xml:space="preserve"> </w:t>
      </w:r>
      <w:r>
        <w:rPr>
          <w:rFonts w:hint="eastAsia" w:ascii="宋体" w:hAnsi="宋体"/>
          <w:b/>
          <w:color w:val="auto"/>
          <w:szCs w:val="21"/>
          <w:u w:val="single"/>
        </w:rPr>
        <w:t>伍仟伍佰元整</w:t>
      </w:r>
      <w:r>
        <w:rPr>
          <w:rFonts w:hint="eastAsia" w:ascii="宋体" w:hAnsi="宋体"/>
          <w:b/>
          <w:color w:val="auto"/>
          <w:szCs w:val="21"/>
          <w:u w:val="single"/>
          <w:lang w:val="zh-TW"/>
        </w:rPr>
        <w:t>（￥</w:t>
      </w:r>
      <w:r>
        <w:rPr>
          <w:rFonts w:hint="eastAsia" w:ascii="宋体" w:hAnsi="宋体"/>
          <w:b/>
          <w:color w:val="auto"/>
          <w:szCs w:val="21"/>
          <w:u w:val="single"/>
        </w:rPr>
        <w:t>5,500.00</w:t>
      </w:r>
      <w:r>
        <w:rPr>
          <w:rFonts w:hint="eastAsia" w:ascii="宋体" w:hAnsi="宋体"/>
          <w:b/>
          <w:color w:val="auto"/>
          <w:szCs w:val="21"/>
          <w:u w:val="single"/>
          <w:lang w:val="zh-TW"/>
        </w:rPr>
        <w:t>元）</w:t>
      </w:r>
      <w:r>
        <w:rPr>
          <w:rFonts w:hint="eastAsia" w:ascii="宋体" w:hAnsi="宋体"/>
          <w:b/>
          <w:color w:val="auto"/>
          <w:szCs w:val="21"/>
          <w:lang w:val="zh-TW"/>
        </w:rPr>
        <w:t>。</w:t>
      </w:r>
    </w:p>
    <w:p w14:paraId="18B9B1FE">
      <w:pPr>
        <w:spacing w:line="360" w:lineRule="auto"/>
        <w:ind w:firstLine="420" w:firstLineChars="200"/>
        <w:rPr>
          <w:rFonts w:ascii="宋体" w:hAnsi="宋体"/>
          <w:color w:val="auto"/>
          <w:szCs w:val="21"/>
        </w:rPr>
      </w:pPr>
      <w:bookmarkStart w:id="3" w:name="_Toc184635057"/>
      <w:r>
        <w:rPr>
          <w:rFonts w:hint="eastAsia" w:ascii="宋体" w:hAnsi="宋体"/>
          <w:color w:val="auto"/>
          <w:szCs w:val="21"/>
          <w:lang w:val="zh-TW"/>
        </w:rPr>
        <w:t>4.1投标人投标保证金必须从投标人的银行基本账户转出并于投标截止时间前到达</w:t>
      </w:r>
      <w:r>
        <w:rPr>
          <w:rFonts w:hint="eastAsia" w:ascii="宋体" w:hAnsi="宋体"/>
          <w:color w:val="auto"/>
          <w:szCs w:val="21"/>
          <w:u w:val="single"/>
          <w:lang w:val="zh-TW"/>
        </w:rPr>
        <w:t xml:space="preserve"> 中资国际工程咨询集团有限责任公司广西分公司</w:t>
      </w:r>
      <w:r>
        <w:rPr>
          <w:rFonts w:hint="eastAsia" w:ascii="宋体" w:hAnsi="宋体"/>
          <w:color w:val="auto"/>
          <w:szCs w:val="21"/>
          <w:lang w:val="zh-TW"/>
        </w:rPr>
        <w:t>（收款单位名称），开户银行：</w:t>
      </w:r>
      <w:r>
        <w:rPr>
          <w:rFonts w:hint="eastAsia" w:ascii="宋体" w:hAnsi="宋体"/>
          <w:color w:val="auto"/>
          <w:szCs w:val="21"/>
          <w:u w:val="single"/>
          <w:lang w:val="zh-TW"/>
        </w:rPr>
        <w:t>招商银行南宁分行东葛路支行</w:t>
      </w:r>
      <w:r>
        <w:rPr>
          <w:rFonts w:hint="eastAsia" w:ascii="宋体" w:hAnsi="宋体"/>
          <w:color w:val="auto"/>
          <w:szCs w:val="21"/>
          <w:lang w:val="zh-TW"/>
        </w:rPr>
        <w:t>，银行账号：</w:t>
      </w:r>
      <w:r>
        <w:rPr>
          <w:rFonts w:hint="eastAsia" w:ascii="宋体" w:hAnsi="宋体"/>
          <w:color w:val="auto"/>
          <w:szCs w:val="21"/>
          <w:u w:val="single"/>
          <w:lang w:val="zh-TW"/>
        </w:rPr>
        <w:t xml:space="preserve"> 771901372110211 </w:t>
      </w:r>
      <w:r>
        <w:rPr>
          <w:rFonts w:hint="eastAsia" w:ascii="宋体" w:hAnsi="宋体"/>
          <w:color w:val="auto"/>
          <w:szCs w:val="21"/>
          <w:lang w:val="zh-TW"/>
        </w:rPr>
        <w:t>。本项目不接受现金形式或从个人账户转出的投标保证金。</w:t>
      </w:r>
    </w:p>
    <w:p w14:paraId="33378B1C">
      <w:pPr>
        <w:spacing w:line="360" w:lineRule="auto"/>
        <w:rPr>
          <w:rFonts w:hint="eastAsia" w:ascii="宋体" w:hAnsi="宋体"/>
          <w:b/>
          <w:color w:val="auto"/>
          <w:sz w:val="24"/>
        </w:rPr>
      </w:pPr>
      <w:r>
        <w:rPr>
          <w:rFonts w:hint="eastAsia" w:ascii="宋体" w:hAnsi="宋体"/>
          <w:b/>
          <w:color w:val="auto"/>
          <w:sz w:val="24"/>
        </w:rPr>
        <w:t>5．</w:t>
      </w:r>
      <w:bookmarkEnd w:id="3"/>
      <w:r>
        <w:rPr>
          <w:rFonts w:hint="eastAsia" w:ascii="宋体" w:hAnsi="宋体"/>
          <w:b/>
          <w:color w:val="auto"/>
          <w:sz w:val="24"/>
          <w:lang w:val="zh-TW"/>
        </w:rPr>
        <w:t>投标截止时间和地点：</w:t>
      </w:r>
    </w:p>
    <w:p w14:paraId="5EF34101">
      <w:pPr>
        <w:spacing w:line="360" w:lineRule="auto"/>
        <w:ind w:firstLine="420" w:firstLineChars="200"/>
        <w:rPr>
          <w:rFonts w:ascii="宋体" w:hAnsi="宋体"/>
          <w:color w:val="auto"/>
          <w:szCs w:val="21"/>
          <w:u w:val="single"/>
        </w:rPr>
      </w:pPr>
      <w:r>
        <w:rPr>
          <w:rFonts w:hint="eastAsia" w:ascii="宋体" w:hAnsi="宋体"/>
          <w:color w:val="auto"/>
          <w:szCs w:val="21"/>
        </w:rPr>
        <w:t>5.1 投标文件递交的截止时间（投标截止时间，下同）为</w:t>
      </w:r>
      <w:r>
        <w:rPr>
          <w:rFonts w:hint="eastAsia" w:ascii="宋体" w:hAnsi="宋体"/>
          <w:color w:val="auto"/>
          <w:szCs w:val="21"/>
          <w:u w:val="single"/>
        </w:rPr>
        <w:t xml:space="preserve"> 2025 </w:t>
      </w:r>
      <w:r>
        <w:rPr>
          <w:rFonts w:hint="eastAsia" w:ascii="宋体" w:hAnsi="宋体"/>
          <w:color w:val="auto"/>
          <w:szCs w:val="21"/>
        </w:rPr>
        <w:t>年</w:t>
      </w:r>
      <w:r>
        <w:rPr>
          <w:rFonts w:hint="eastAsia" w:ascii="宋体" w:hAnsi="宋体"/>
          <w:color w:val="auto"/>
          <w:szCs w:val="21"/>
          <w:u w:val="single"/>
        </w:rPr>
        <w:t xml:space="preserve"> 8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u w:val="single"/>
          <w:lang w:val="en-US" w:eastAsia="zh-CN"/>
        </w:rPr>
        <w:t>14</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09 </w:t>
      </w:r>
      <w:r>
        <w:rPr>
          <w:rFonts w:hint="eastAsia" w:ascii="宋体" w:hAnsi="宋体"/>
          <w:color w:val="auto"/>
          <w:szCs w:val="21"/>
        </w:rPr>
        <w:t>时</w:t>
      </w:r>
      <w:r>
        <w:rPr>
          <w:rFonts w:hint="eastAsia" w:ascii="宋体" w:hAnsi="宋体"/>
          <w:color w:val="auto"/>
          <w:szCs w:val="21"/>
          <w:u w:val="single"/>
        </w:rPr>
        <w:t xml:space="preserve"> 30 </w:t>
      </w:r>
      <w:r>
        <w:rPr>
          <w:rFonts w:hint="eastAsia" w:ascii="宋体" w:hAnsi="宋体"/>
          <w:color w:val="auto"/>
          <w:szCs w:val="21"/>
        </w:rPr>
        <w:t>分，地点为</w:t>
      </w:r>
      <w:r>
        <w:rPr>
          <w:rFonts w:hint="eastAsia" w:ascii="宋体" w:hAnsi="宋体"/>
          <w:color w:val="auto"/>
          <w:szCs w:val="21"/>
          <w:u w:val="single"/>
        </w:rPr>
        <w:t>中资国际工程咨询集团有限责任公司开标室（南宁市青秀区长园路8号大地华城S3-01号商场三楼）</w:t>
      </w:r>
      <w:r>
        <w:rPr>
          <w:rFonts w:hint="eastAsia" w:ascii="宋体" w:hAnsi="宋体"/>
          <w:color w:val="auto"/>
          <w:szCs w:val="21"/>
        </w:rPr>
        <w:t>。</w:t>
      </w:r>
    </w:p>
    <w:p w14:paraId="0221D9C2">
      <w:pPr>
        <w:spacing w:line="360" w:lineRule="auto"/>
        <w:ind w:firstLine="420" w:firstLineChars="200"/>
        <w:rPr>
          <w:rFonts w:ascii="宋体" w:hAnsi="宋体"/>
          <w:color w:val="auto"/>
          <w:szCs w:val="21"/>
        </w:rPr>
      </w:pPr>
      <w:r>
        <w:rPr>
          <w:rFonts w:hint="eastAsia" w:ascii="宋体" w:hAnsi="宋体"/>
          <w:color w:val="auto"/>
          <w:szCs w:val="21"/>
        </w:rPr>
        <w:t>5.2 逾期送达的或者未送达指定地点的投标文件，招标人不予受理。</w:t>
      </w:r>
    </w:p>
    <w:p w14:paraId="5359F3F3">
      <w:pPr>
        <w:spacing w:line="360" w:lineRule="auto"/>
        <w:rPr>
          <w:rFonts w:ascii="宋体" w:hAnsi="宋体"/>
          <w:b/>
          <w:color w:val="auto"/>
          <w:szCs w:val="21"/>
          <w:lang w:val="zh-TW"/>
        </w:rPr>
      </w:pPr>
      <w:r>
        <w:rPr>
          <w:rFonts w:hint="eastAsia" w:ascii="宋体" w:hAnsi="宋体"/>
          <w:b/>
          <w:color w:val="auto"/>
          <w:szCs w:val="21"/>
        </w:rPr>
        <w:t>6．</w:t>
      </w:r>
      <w:r>
        <w:rPr>
          <w:rFonts w:hint="eastAsia" w:ascii="宋体" w:hAnsi="宋体"/>
          <w:b/>
          <w:color w:val="auto"/>
          <w:szCs w:val="21"/>
          <w:lang w:val="zh-TW"/>
        </w:rPr>
        <w:t>开标时间及地点：</w:t>
      </w:r>
    </w:p>
    <w:p w14:paraId="73C9E861">
      <w:pPr>
        <w:spacing w:line="360" w:lineRule="auto"/>
        <w:ind w:firstLine="420" w:firstLineChars="200"/>
        <w:rPr>
          <w:rFonts w:ascii="宋体" w:hAnsi="宋体"/>
          <w:color w:val="auto"/>
          <w:szCs w:val="21"/>
          <w:lang w:val="zh-TW"/>
        </w:rPr>
      </w:pPr>
      <w:bookmarkStart w:id="4" w:name="_Toc184635058"/>
      <w:r>
        <w:rPr>
          <w:rFonts w:hint="eastAsia" w:ascii="宋体" w:hAnsi="宋体"/>
          <w:color w:val="auto"/>
          <w:szCs w:val="21"/>
          <w:lang w:val="zh-TW"/>
        </w:rPr>
        <w:t>6.1本次招标将于</w:t>
      </w:r>
      <w:r>
        <w:rPr>
          <w:rFonts w:hint="eastAsia" w:ascii="宋体" w:hAnsi="宋体"/>
          <w:color w:val="auto"/>
          <w:szCs w:val="21"/>
          <w:u w:val="single"/>
        </w:rPr>
        <w:t xml:space="preserve"> 2025 年 8 月 </w:t>
      </w:r>
      <w:r>
        <w:rPr>
          <w:rFonts w:hint="eastAsia" w:ascii="宋体" w:hAnsi="宋体"/>
          <w:color w:val="auto"/>
          <w:szCs w:val="21"/>
          <w:u w:val="single"/>
          <w:lang w:val="en-US" w:eastAsia="zh-CN"/>
        </w:rPr>
        <w:t>14</w:t>
      </w:r>
      <w:r>
        <w:rPr>
          <w:rFonts w:hint="eastAsia" w:ascii="宋体" w:hAnsi="宋体"/>
          <w:color w:val="auto"/>
          <w:szCs w:val="21"/>
          <w:u w:val="single"/>
        </w:rPr>
        <w:t xml:space="preserve"> 日</w:t>
      </w:r>
      <w:r>
        <w:rPr>
          <w:rFonts w:hint="eastAsia" w:ascii="宋体" w:hAnsi="宋体"/>
          <w:color w:val="auto"/>
          <w:szCs w:val="21"/>
          <w:u w:val="single"/>
        </w:rPr>
        <w:t>09时 30 分，</w:t>
      </w:r>
      <w:r>
        <w:rPr>
          <w:rFonts w:hint="eastAsia" w:ascii="宋体" w:hAnsi="宋体"/>
          <w:color w:val="auto"/>
          <w:szCs w:val="21"/>
        </w:rPr>
        <w:t>地点为</w:t>
      </w:r>
      <w:r>
        <w:rPr>
          <w:rFonts w:hint="eastAsia" w:ascii="宋体" w:hAnsi="宋体"/>
          <w:color w:val="auto"/>
          <w:szCs w:val="21"/>
          <w:u w:val="single"/>
        </w:rPr>
        <w:t>中资国际工程咨询集团有限责任公司开标室（南宁市青秀区长园路8号大地华城S3-01号商场三楼）</w:t>
      </w:r>
      <w:r>
        <w:rPr>
          <w:rFonts w:hint="eastAsia" w:ascii="宋体" w:hAnsi="宋体"/>
          <w:color w:val="auto"/>
          <w:szCs w:val="21"/>
          <w:lang w:val="zh-TW"/>
        </w:rPr>
        <w:t>开标，投标人可以派授权代表出席开标会议。</w:t>
      </w:r>
    </w:p>
    <w:p w14:paraId="4617CC91">
      <w:pPr>
        <w:spacing w:line="360" w:lineRule="auto"/>
        <w:rPr>
          <w:rFonts w:ascii="宋体" w:hAnsi="宋体"/>
          <w:b/>
          <w:color w:val="auto"/>
          <w:szCs w:val="21"/>
          <w:lang w:eastAsia="zh-TW"/>
        </w:rPr>
      </w:pPr>
      <w:r>
        <w:rPr>
          <w:rFonts w:hint="eastAsia"/>
          <w:b/>
          <w:color w:val="auto"/>
          <w:lang w:eastAsia="zh-TW"/>
        </w:rPr>
        <w:t>7．发布公告的媒介</w:t>
      </w:r>
      <w:bookmarkEnd w:id="4"/>
    </w:p>
    <w:p w14:paraId="5BD92993">
      <w:pPr>
        <w:spacing w:line="360" w:lineRule="auto"/>
        <w:ind w:firstLine="420" w:firstLineChars="200"/>
        <w:rPr>
          <w:color w:val="auto"/>
          <w:lang w:eastAsia="zh-TW"/>
        </w:rPr>
      </w:pPr>
      <w:r>
        <w:rPr>
          <w:rFonts w:hint="eastAsia"/>
          <w:color w:val="auto"/>
          <w:lang w:eastAsia="zh-TW"/>
        </w:rPr>
        <w:t>本次招标公告同时在中国采购与招标网、广西招标投标公共服务平台、中资国际工程咨询集团有限责任公司网上发布。</w:t>
      </w:r>
      <w:bookmarkStart w:id="5" w:name="_Toc184635059"/>
    </w:p>
    <w:p w14:paraId="042A4205">
      <w:pPr>
        <w:spacing w:line="360" w:lineRule="auto"/>
        <w:rPr>
          <w:rFonts w:ascii="宋体" w:hAnsi="宋体"/>
          <w:color w:val="auto"/>
          <w:szCs w:val="21"/>
        </w:rPr>
      </w:pPr>
      <w:r>
        <w:rPr>
          <w:rFonts w:hint="eastAsia"/>
          <w:b/>
          <w:color w:val="auto"/>
        </w:rPr>
        <w:t>8．</w:t>
      </w:r>
      <w:bookmarkEnd w:id="5"/>
      <w:r>
        <w:rPr>
          <w:rFonts w:hint="eastAsia"/>
          <w:b/>
          <w:color w:val="auto"/>
        </w:rPr>
        <w:t>业务咨询</w:t>
      </w:r>
    </w:p>
    <w:p w14:paraId="66112EA5">
      <w:pPr>
        <w:spacing w:line="360" w:lineRule="auto"/>
        <w:ind w:firstLine="420" w:firstLineChars="200"/>
        <w:rPr>
          <w:rFonts w:ascii="宋体" w:hAnsi="宋体"/>
          <w:color w:val="auto"/>
          <w:szCs w:val="21"/>
          <w:u w:val="single"/>
          <w:lang w:val="zh-TW"/>
        </w:rPr>
      </w:pPr>
      <w:r>
        <w:rPr>
          <w:rFonts w:hint="eastAsia" w:ascii="宋体" w:hAnsi="宋体"/>
          <w:color w:val="auto"/>
          <w:szCs w:val="21"/>
          <w:lang w:val="zh-TW"/>
        </w:rPr>
        <w:t>招标代理机构：</w:t>
      </w:r>
      <w:r>
        <w:rPr>
          <w:rFonts w:hint="eastAsia" w:ascii="宋体" w:hAnsi="宋体"/>
          <w:color w:val="auto"/>
          <w:szCs w:val="21"/>
          <w:u w:val="single"/>
          <w:lang w:val="zh-TW"/>
        </w:rPr>
        <w:t xml:space="preserve"> 中资国际工程咨询集团有限责任公司 </w:t>
      </w:r>
    </w:p>
    <w:p w14:paraId="64E8AFFC">
      <w:pPr>
        <w:spacing w:line="360" w:lineRule="auto"/>
        <w:ind w:firstLine="420" w:firstLineChars="200"/>
        <w:rPr>
          <w:rFonts w:ascii="宋体" w:hAnsi="宋体"/>
          <w:color w:val="auto"/>
          <w:szCs w:val="21"/>
        </w:rPr>
      </w:pPr>
      <w:r>
        <w:rPr>
          <w:rFonts w:hint="eastAsia" w:ascii="宋体" w:hAnsi="宋体"/>
          <w:color w:val="auto"/>
          <w:szCs w:val="21"/>
          <w:lang w:val="zh-TW"/>
        </w:rPr>
        <w:t>联系人：</w:t>
      </w:r>
      <w:r>
        <w:rPr>
          <w:rFonts w:hint="eastAsia" w:ascii="宋体" w:hAnsi="宋体"/>
          <w:color w:val="auto"/>
          <w:szCs w:val="21"/>
          <w:u w:val="single"/>
        </w:rPr>
        <w:t xml:space="preserve"> 郭乃华</w:t>
      </w:r>
      <w:r>
        <w:rPr>
          <w:rFonts w:hint="eastAsia" w:ascii="宋体" w:hAnsi="宋体"/>
          <w:color w:val="auto"/>
          <w:szCs w:val="21"/>
          <w:u w:val="single"/>
          <w:lang w:val="zh-TW"/>
        </w:rPr>
        <w:t xml:space="preserve"> </w:t>
      </w:r>
      <w:r>
        <w:rPr>
          <w:rFonts w:hint="eastAsia" w:ascii="宋体" w:hAnsi="宋体"/>
          <w:color w:val="auto"/>
          <w:szCs w:val="21"/>
          <w:lang w:val="zh-TW"/>
        </w:rPr>
        <w:t>，联系电话：</w:t>
      </w:r>
      <w:r>
        <w:rPr>
          <w:rFonts w:hint="eastAsia" w:ascii="宋体" w:hAnsi="宋体"/>
          <w:color w:val="auto"/>
          <w:szCs w:val="21"/>
          <w:u w:val="single"/>
          <w:lang w:val="zh-TW"/>
        </w:rPr>
        <w:t>0771-5675006</w:t>
      </w:r>
      <w:r>
        <w:rPr>
          <w:rFonts w:hint="eastAsia" w:ascii="宋体" w:hAnsi="宋体"/>
          <w:color w:val="auto"/>
          <w:szCs w:val="21"/>
          <w:lang w:val="zh-TW"/>
        </w:rPr>
        <w:t>；</w:t>
      </w:r>
    </w:p>
    <w:p w14:paraId="73051065">
      <w:pPr>
        <w:spacing w:line="360" w:lineRule="auto"/>
        <w:ind w:firstLine="420" w:firstLineChars="200"/>
        <w:rPr>
          <w:rFonts w:ascii="宋体" w:hAnsi="宋体"/>
          <w:color w:val="auto"/>
          <w:szCs w:val="21"/>
        </w:rPr>
      </w:pPr>
      <w:r>
        <w:rPr>
          <w:rFonts w:hint="eastAsia" w:ascii="宋体" w:hAnsi="宋体"/>
          <w:color w:val="auto"/>
          <w:szCs w:val="21"/>
          <w:lang w:val="zh-TW"/>
        </w:rPr>
        <w:t>联系地址：</w:t>
      </w:r>
      <w:r>
        <w:rPr>
          <w:rFonts w:hint="eastAsia" w:ascii="宋体" w:hAnsi="宋体"/>
          <w:color w:val="auto"/>
          <w:szCs w:val="21"/>
          <w:u w:val="single"/>
          <w:lang w:val="zh-TW"/>
        </w:rPr>
        <w:t xml:space="preserve"> 南宁市青秀区长园路8号大地华城S3-01号商场三楼</w:t>
      </w:r>
      <w:r>
        <w:rPr>
          <w:rFonts w:hint="eastAsia" w:ascii="宋体" w:hAnsi="宋体"/>
          <w:color w:val="auto"/>
          <w:szCs w:val="21"/>
          <w:lang w:val="zh-TW"/>
        </w:rPr>
        <w:t>；</w:t>
      </w:r>
    </w:p>
    <w:p w14:paraId="05F7F1BE">
      <w:pPr>
        <w:spacing w:line="360" w:lineRule="auto"/>
        <w:ind w:firstLine="420" w:firstLineChars="200"/>
        <w:rPr>
          <w:rFonts w:ascii="宋体" w:hAnsi="宋体"/>
          <w:color w:val="auto"/>
          <w:szCs w:val="21"/>
          <w:lang w:val="zh-TW"/>
        </w:rPr>
      </w:pPr>
      <w:r>
        <w:rPr>
          <w:rFonts w:hint="eastAsia" w:ascii="宋体" w:hAnsi="宋体"/>
          <w:color w:val="auto"/>
          <w:szCs w:val="21"/>
          <w:lang w:val="zh-TW"/>
        </w:rPr>
        <w:t>招标单位：广西伊灵烟叶复烤有限责任公司</w:t>
      </w:r>
    </w:p>
    <w:p w14:paraId="38134D87">
      <w:pPr>
        <w:spacing w:line="360" w:lineRule="auto"/>
        <w:ind w:firstLine="420" w:firstLineChars="200"/>
        <w:rPr>
          <w:rFonts w:ascii="宋体" w:hAnsi="宋体"/>
          <w:color w:val="auto"/>
          <w:szCs w:val="21"/>
          <w:highlight w:val="yellow"/>
        </w:rPr>
      </w:pPr>
      <w:r>
        <w:rPr>
          <w:rFonts w:hint="eastAsia" w:ascii="宋体" w:hAnsi="宋体"/>
          <w:color w:val="auto"/>
          <w:szCs w:val="21"/>
          <w:lang w:val="zh-TW"/>
        </w:rPr>
        <w:t>联系人：</w:t>
      </w:r>
      <w:r>
        <w:rPr>
          <w:rFonts w:hint="eastAsia" w:ascii="宋体" w:hAnsi="宋体"/>
          <w:color w:val="auto"/>
          <w:szCs w:val="21"/>
          <w:u w:val="single"/>
          <w:lang w:val="zh-TW"/>
        </w:rPr>
        <w:t xml:space="preserve"> </w:t>
      </w:r>
      <w:r>
        <w:rPr>
          <w:rFonts w:hint="eastAsia" w:ascii="宋体" w:hAnsi="宋体"/>
          <w:color w:val="auto"/>
          <w:szCs w:val="21"/>
          <w:u w:val="single"/>
        </w:rPr>
        <w:t>黄工</w:t>
      </w:r>
      <w:r>
        <w:rPr>
          <w:rFonts w:hint="eastAsia" w:ascii="宋体" w:hAnsi="宋体"/>
          <w:color w:val="auto"/>
          <w:szCs w:val="21"/>
          <w:u w:val="single"/>
          <w:lang w:val="zh-TW"/>
        </w:rPr>
        <w:t xml:space="preserve"> </w:t>
      </w:r>
      <w:r>
        <w:rPr>
          <w:rFonts w:hint="eastAsia" w:ascii="宋体" w:hAnsi="宋体"/>
          <w:color w:val="auto"/>
          <w:szCs w:val="21"/>
          <w:lang w:val="zh-TW"/>
        </w:rPr>
        <w:t>，联系电话：</w:t>
      </w:r>
      <w:r>
        <w:rPr>
          <w:rFonts w:hint="eastAsia" w:ascii="宋体" w:hAnsi="宋体"/>
          <w:color w:val="auto"/>
          <w:szCs w:val="21"/>
          <w:u w:val="single"/>
        </w:rPr>
        <w:t>0771-6</w:t>
      </w:r>
      <w:r>
        <w:rPr>
          <w:rFonts w:ascii="宋体" w:hAnsi="宋体"/>
          <w:color w:val="auto"/>
          <w:szCs w:val="21"/>
          <w:u w:val="single"/>
        </w:rPr>
        <w:t>302595</w:t>
      </w:r>
      <w:r>
        <w:rPr>
          <w:rFonts w:hint="eastAsia" w:ascii="宋体" w:hAnsi="宋体"/>
          <w:color w:val="auto"/>
          <w:szCs w:val="21"/>
          <w:lang w:val="zh-TW"/>
        </w:rPr>
        <w:t>；</w:t>
      </w:r>
    </w:p>
    <w:p w14:paraId="1290AA5F">
      <w:pPr>
        <w:spacing w:line="360" w:lineRule="auto"/>
        <w:ind w:firstLine="420" w:firstLineChars="200"/>
        <w:rPr>
          <w:rFonts w:ascii="宋体" w:hAnsi="宋体"/>
          <w:color w:val="auto"/>
          <w:szCs w:val="21"/>
        </w:rPr>
      </w:pPr>
      <w:r>
        <w:rPr>
          <w:rFonts w:hint="eastAsia" w:ascii="宋体" w:hAnsi="宋体"/>
          <w:color w:val="auto"/>
          <w:szCs w:val="21"/>
          <w:lang w:val="zh-TW"/>
        </w:rPr>
        <w:t>联系地址：</w:t>
      </w:r>
      <w:r>
        <w:rPr>
          <w:rFonts w:hint="eastAsia" w:ascii="宋体" w:hAnsi="宋体" w:cs="宋体"/>
          <w:color w:val="auto"/>
          <w:szCs w:val="21"/>
        </w:rPr>
        <w:t xml:space="preserve">广西南宁市伊岭工业集中区平顺路西面顶斤山东路北面（南宁市伊岭工业集中区B-121号） </w:t>
      </w:r>
      <w:r>
        <w:rPr>
          <w:rFonts w:hint="eastAsia" w:ascii="宋体" w:hAnsi="宋体"/>
          <w:color w:val="auto"/>
          <w:szCs w:val="21"/>
          <w:lang w:val="zh-TW"/>
        </w:rPr>
        <w:t>；</w:t>
      </w:r>
    </w:p>
    <w:p w14:paraId="6DCFB10D">
      <w:pPr>
        <w:spacing w:line="360" w:lineRule="auto"/>
        <w:rPr>
          <w:rFonts w:ascii="宋体" w:hAnsi="宋体"/>
          <w:color w:val="auto"/>
          <w:szCs w:val="21"/>
        </w:rPr>
      </w:pPr>
      <w:r>
        <w:rPr>
          <w:rFonts w:hint="eastAsia" w:ascii="宋体" w:hAnsi="宋体"/>
          <w:b/>
          <w:color w:val="auto"/>
          <w:szCs w:val="21"/>
        </w:rPr>
        <w:t>9．</w:t>
      </w:r>
      <w:r>
        <w:rPr>
          <w:rFonts w:hint="eastAsia" w:ascii="宋体" w:hAnsi="宋体"/>
          <w:b/>
          <w:color w:val="auto"/>
          <w:szCs w:val="21"/>
          <w:lang w:val="zh-TW"/>
        </w:rPr>
        <w:t>招标监督电话：</w:t>
      </w:r>
      <w:r>
        <w:rPr>
          <w:rFonts w:ascii="宋体" w:hAnsi="宋体"/>
          <w:b/>
          <w:color w:val="auto"/>
          <w:szCs w:val="21"/>
        </w:rPr>
        <w:t>0771-6210039</w:t>
      </w:r>
      <w:r>
        <w:rPr>
          <w:rFonts w:hint="eastAsia" w:ascii="宋体" w:hAnsi="宋体"/>
          <w:b/>
          <w:color w:val="auto"/>
          <w:szCs w:val="21"/>
          <w:lang w:val="zh-TW"/>
        </w:rPr>
        <w:t>（广西伊灵烟叶复烤有限责任公司监督部门</w:t>
      </w:r>
      <w:r>
        <w:rPr>
          <w:rFonts w:ascii="宋体" w:hAnsi="宋体"/>
          <w:b/>
          <w:color w:val="auto"/>
          <w:szCs w:val="21"/>
        </w:rPr>
        <w:t>)</w:t>
      </w:r>
      <w:r>
        <w:rPr>
          <w:rFonts w:hint="eastAsia" w:ascii="宋体" w:hAnsi="宋体"/>
          <w:color w:val="auto"/>
          <w:szCs w:val="21"/>
          <w:lang w:val="zh-TW"/>
        </w:rPr>
        <w:t>。</w:t>
      </w:r>
    </w:p>
    <w:p w14:paraId="332BA14E">
      <w:pPr>
        <w:spacing w:line="360" w:lineRule="auto"/>
        <w:ind w:firstLine="420" w:firstLineChars="200"/>
        <w:rPr>
          <w:rFonts w:ascii="宋体" w:hAnsi="宋体"/>
          <w:color w:val="auto"/>
          <w:szCs w:val="21"/>
        </w:rPr>
      </w:pPr>
    </w:p>
    <w:p w14:paraId="56CB9EDF">
      <w:pPr>
        <w:spacing w:line="360" w:lineRule="auto"/>
        <w:ind w:firstLine="420" w:firstLineChars="200"/>
        <w:jc w:val="right"/>
        <w:rPr>
          <w:rFonts w:ascii="宋体" w:hAnsi="宋体"/>
          <w:color w:val="auto"/>
          <w:szCs w:val="21"/>
          <w:lang w:val="zh-TW"/>
        </w:rPr>
      </w:pPr>
      <w:r>
        <w:rPr>
          <w:rFonts w:hint="eastAsia" w:ascii="宋体" w:hAnsi="宋体"/>
          <w:color w:val="auto"/>
          <w:szCs w:val="21"/>
        </w:rPr>
        <w:t>招标人：</w:t>
      </w:r>
      <w:r>
        <w:rPr>
          <w:rFonts w:hint="eastAsia" w:ascii="宋体" w:hAnsi="宋体"/>
          <w:color w:val="auto"/>
          <w:szCs w:val="21"/>
          <w:lang w:val="zh-TW"/>
        </w:rPr>
        <w:t>广西伊灵烟叶复烤有限责任公司</w:t>
      </w:r>
    </w:p>
    <w:p w14:paraId="4A6E7EA9">
      <w:pPr>
        <w:spacing w:line="360" w:lineRule="auto"/>
        <w:ind w:firstLine="420" w:firstLineChars="200"/>
        <w:jc w:val="right"/>
        <w:rPr>
          <w:rFonts w:ascii="宋体" w:hAnsi="宋体"/>
          <w:color w:val="auto"/>
          <w:szCs w:val="21"/>
        </w:rPr>
      </w:pPr>
      <w:r>
        <w:rPr>
          <w:rFonts w:hint="eastAsia" w:ascii="宋体" w:hAnsi="宋体"/>
          <w:color w:val="auto"/>
          <w:szCs w:val="21"/>
          <w:lang w:val="zh-TW"/>
        </w:rPr>
        <w:t>招标代理机构：中资国际工程咨询集团有限责任公司</w:t>
      </w:r>
    </w:p>
    <w:p w14:paraId="35724AE3">
      <w:pPr>
        <w:spacing w:line="360" w:lineRule="auto"/>
        <w:ind w:firstLine="1134" w:firstLineChars="540"/>
        <w:jc w:val="right"/>
        <w:rPr>
          <w:rFonts w:ascii="宋体" w:hAnsi="宋体"/>
          <w:b/>
          <w:color w:val="auto"/>
          <w:sz w:val="28"/>
          <w:szCs w:val="28"/>
        </w:rPr>
      </w:pPr>
      <w:r>
        <w:rPr>
          <w:rFonts w:hint="eastAsia" w:ascii="宋体" w:hAnsi="宋体"/>
          <w:color w:val="auto"/>
          <w:szCs w:val="21"/>
          <w:u w:val="single"/>
        </w:rPr>
        <w:t xml:space="preserve"> 2025 </w:t>
      </w:r>
      <w:r>
        <w:rPr>
          <w:rFonts w:hint="eastAsia" w:ascii="宋体" w:hAnsi="宋体"/>
          <w:color w:val="auto"/>
          <w:szCs w:val="21"/>
        </w:rPr>
        <w:t>年</w:t>
      </w:r>
      <w:r>
        <w:rPr>
          <w:rFonts w:hint="eastAsia" w:ascii="宋体" w:hAnsi="宋体"/>
          <w:color w:val="auto"/>
          <w:szCs w:val="21"/>
          <w:u w:val="single"/>
        </w:rPr>
        <w:t xml:space="preserve"> 7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u w:val="single"/>
          <w:lang w:val="en-US" w:eastAsia="zh-CN"/>
        </w:rPr>
        <w:t>24</w:t>
      </w:r>
      <w:r>
        <w:rPr>
          <w:rFonts w:hint="eastAsia" w:ascii="宋体" w:hAnsi="宋体"/>
          <w:color w:val="auto"/>
          <w:szCs w:val="21"/>
          <w:u w:val="single"/>
        </w:rPr>
        <w:t xml:space="preserve"> </w:t>
      </w:r>
      <w:r>
        <w:rPr>
          <w:rFonts w:hint="eastAsia" w:ascii="宋体" w:hAnsi="宋体"/>
          <w:color w:val="auto"/>
          <w:szCs w:val="21"/>
        </w:rPr>
        <w:t>日</w:t>
      </w:r>
    </w:p>
    <w:p w14:paraId="62D3E249">
      <w:pPr>
        <w:rPr>
          <w:rFonts w:ascii="宋体" w:hAnsi="宋体"/>
          <w:color w:val="auto"/>
          <w:sz w:val="44"/>
        </w:rPr>
      </w:pPr>
    </w:p>
    <w:p w14:paraId="194F1055">
      <w:pPr>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969A6"/>
    <w:rsid w:val="3EA969A6"/>
    <w:rsid w:val="5B15090B"/>
    <w:rsid w:val="5E563A1B"/>
    <w:rsid w:val="5F775A7B"/>
    <w:rsid w:val="78222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jc w:val="center"/>
      <w:outlineLvl w:val="0"/>
    </w:pPr>
    <w:rPr>
      <w:rFonts w:ascii="Calibri" w:hAnsi="Calibri" w:eastAsia="宋体" w:cs="Times New Roman"/>
      <w:b/>
      <w:kern w:val="44"/>
      <w:sz w:val="36"/>
    </w:rPr>
  </w:style>
  <w:style w:type="paragraph" w:styleId="3">
    <w:name w:val="heading 2"/>
    <w:basedOn w:val="1"/>
    <w:next w:val="1"/>
    <w:link w:val="9"/>
    <w:semiHidden/>
    <w:unhideWhenUsed/>
    <w:qFormat/>
    <w:uiPriority w:val="0"/>
    <w:pPr>
      <w:keepNext/>
      <w:keepLines/>
      <w:spacing w:before="260" w:beforeLines="0" w:beforeAutospacing="0" w:after="260" w:afterLines="0" w:afterAutospacing="0" w:line="240" w:lineRule="auto"/>
      <w:jc w:val="center"/>
      <w:outlineLvl w:val="1"/>
    </w:pPr>
    <w:rPr>
      <w:rFonts w:ascii="Arial" w:hAnsi="Arial" w:eastAsia="宋体" w:cs="Times New Roman"/>
      <w:b/>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240" w:lineRule="auto"/>
      <w:jc w:val="center"/>
      <w:outlineLvl w:val="2"/>
    </w:pPr>
    <w:rPr>
      <w:rFonts w:ascii="Calibri" w:hAnsi="Calibri" w:eastAsia="宋体" w:cs="Times New Roman"/>
      <w:b/>
      <w:sz w:val="3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Plain Text"/>
    <w:basedOn w:val="1"/>
    <w:next w:val="1"/>
    <w:qFormat/>
    <w:uiPriority w:val="0"/>
    <w:rPr>
      <w:rFonts w:ascii="宋体" w:hAnsi="Courier New"/>
      <w:szCs w:val="20"/>
    </w:rPr>
  </w:style>
  <w:style w:type="paragraph" w:styleId="6">
    <w:name w:val="footer"/>
    <w:basedOn w:val="1"/>
    <w:next w:val="1"/>
    <w:qFormat/>
    <w:uiPriority w:val="99"/>
    <w:pPr>
      <w:tabs>
        <w:tab w:val="center" w:pos="4153"/>
        <w:tab w:val="right" w:pos="8306"/>
      </w:tabs>
      <w:snapToGrid w:val="0"/>
      <w:jc w:val="left"/>
    </w:pPr>
    <w:rPr>
      <w:sz w:val="18"/>
      <w:szCs w:val="18"/>
    </w:rPr>
  </w:style>
  <w:style w:type="character" w:customStyle="1" w:styleId="9">
    <w:name w:val="标题 2 Char"/>
    <w:link w:val="3"/>
    <w:qFormat/>
    <w:uiPriority w:val="0"/>
    <w:rPr>
      <w:rFonts w:ascii="Arial" w:hAnsi="Arial" w:eastAsia="宋体" w:cs="Times New Roman"/>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2049</Words>
  <Characters>2358</Characters>
  <Lines>0</Lines>
  <Paragraphs>0</Paragraphs>
  <TotalTime>2</TotalTime>
  <ScaleCrop>false</ScaleCrop>
  <LinksUpToDate>false</LinksUpToDate>
  <CharactersWithSpaces>2442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2025-07-23T08:20:00Z</dcterms:created>
  <dc:creator>郭乃华</dc:creator>
  <cp:lastModifiedBy>郭乃华</cp:lastModifiedBy>
  <dcterms:modified xsi:type="dcterms:W3CDTF">2025-07-24T02:01:56Z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AB361E73EE074E87B47105A3D88B8B00_11</vt:lpwstr>
  </property>
  <property fmtid="{D5CDD505-2E9C-101B-9397-08002B2CF9AE}" pid="4" name="KSOTemplateDocerSaveRecord">
    <vt:lpwstr>eyJoZGlkIjoiZjUzMjE1YjI5MTM2OWY1NTM1M2IxOGU3Y2U2YzRhOGUiLCJ1c2VySWQiOiIxOTgwNjk2NTAifQ==</vt:lpwstr>
  </property>
</Properties>
</file>