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《兴业银行陆家嘴大楼屋顶LOGO维修项目》供应商征集反馈材料-公司名称（全称）</w:t>
      </w:r>
    </w:p>
    <w:p>
      <w:pPr>
        <w:ind w:left="0" w:leftChars="0" w:firstLine="0" w:firstLineChars="0"/>
        <w:jc w:val="center"/>
        <w:rPr>
          <w:rFonts w:hint="eastAsia" w:ascii="仿宋" w:hAnsi="仿宋" w:eastAsia="仿宋"/>
          <w:b/>
          <w:bCs/>
          <w:sz w:val="36"/>
          <w:szCs w:val="36"/>
          <w:lang w:val="en-US" w:eastAsia="zh-CN"/>
        </w:rPr>
      </w:pPr>
    </w:p>
    <w:p>
      <w:pPr>
        <w:ind w:left="0" w:leftChars="0" w:firstLine="0" w:firstLineChars="0"/>
        <w:jc w:val="center"/>
        <w:outlineLvl w:val="0"/>
        <w:rPr>
          <w:rFonts w:hint="default" w:ascii="仿宋" w:hAnsi="仿宋" w:eastAsia="仿宋"/>
          <w:b/>
          <w:bCs/>
          <w:color w:val="FF0000"/>
          <w:sz w:val="24"/>
          <w:szCs w:val="24"/>
          <w:highlight w:val="none"/>
          <w:lang w:val="en-US" w:eastAsia="zh-CN"/>
        </w:rPr>
      </w:pPr>
      <w:r>
        <w:rPr>
          <w:rFonts w:hint="eastAsia" w:ascii="仿宋" w:hAnsi="仿宋" w:eastAsia="仿宋"/>
          <w:b/>
          <w:bCs/>
          <w:sz w:val="36"/>
          <w:szCs w:val="36"/>
          <w:lang w:val="en-US" w:eastAsia="zh-CN"/>
        </w:rPr>
        <w:t>目录指引</w:t>
      </w:r>
      <w:r>
        <w:rPr>
          <w:rFonts w:hint="eastAsia" w:ascii="仿宋" w:hAnsi="仿宋" w:eastAsia="仿宋"/>
          <w:b/>
          <w:bCs/>
          <w:i/>
          <w:iCs/>
          <w:color w:val="FF0000"/>
          <w:sz w:val="24"/>
          <w:szCs w:val="24"/>
          <w:highlight w:val="none"/>
          <w:lang w:val="en-US" w:eastAsia="zh-CN"/>
        </w:rPr>
        <w:t>（请报名供应商据实修改）</w:t>
      </w:r>
    </w:p>
    <w:p>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sz w:val="28"/>
          <w:szCs w:val="28"/>
          <w:lang w:val="en-US" w:eastAsia="zh-CN" w:bidi="ar-SA"/>
        </w:rPr>
        <w:t xml:space="preserve">公司简介  </w:t>
      </w:r>
      <w:r>
        <w:rPr>
          <w:rFonts w:hint="eastAsia" w:ascii="仿宋" w:hAnsi="仿宋" w:eastAsia="仿宋" w:cs="Times New Roman"/>
          <w:b/>
          <w:bCs/>
          <w:kern w:val="2"/>
          <w:sz w:val="28"/>
          <w:szCs w:val="28"/>
          <w:lang w:val="en-US" w:eastAsia="zh-CN" w:bidi="ar-SA"/>
        </w:rPr>
        <w:t xml:space="preserve">对应页码P1-P2   </w:t>
      </w:r>
    </w:p>
    <w:p>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第一部分 对应页码P2-P20</w:t>
      </w:r>
    </w:p>
    <w:p>
      <w:pPr>
        <w:pStyle w:val="4"/>
        <w:tabs>
          <w:tab w:val="left" w:pos="992"/>
        </w:tabs>
        <w:ind w:left="0" w:leftChars="0" w:firstLine="0" w:firstLineChars="0"/>
        <w:jc w:val="center"/>
        <w:outlineLvl w:val="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第二部分 对应页码P21-P30</w:t>
      </w:r>
    </w:p>
    <w:p>
      <w:pPr>
        <w:pStyle w:val="4"/>
        <w:tabs>
          <w:tab w:val="left" w:pos="992"/>
        </w:tabs>
        <w:ind w:left="0" w:leftChars="0" w:firstLine="0" w:firstLineChars="0"/>
        <w:jc w:val="center"/>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第三部分 对应页码P31-P40</w:t>
      </w:r>
    </w:p>
    <w:p>
      <w:pPr>
        <w:pStyle w:val="4"/>
        <w:tabs>
          <w:tab w:val="left" w:pos="992"/>
        </w:tabs>
        <w:ind w:firstLine="0" w:firstLineChars="0"/>
        <w:jc w:val="center"/>
        <w:outlineLvl w:val="0"/>
        <w:rPr>
          <w:rFonts w:hint="eastAsia"/>
          <w:lang w:val="en-US" w:eastAsia="zh-CN"/>
        </w:rPr>
      </w:pPr>
      <w:r>
        <w:rPr>
          <w:rFonts w:hint="eastAsia" w:ascii="仿宋" w:hAnsi="仿宋" w:eastAsia="仿宋" w:cs="Times New Roman"/>
          <w:b/>
          <w:bCs/>
          <w:kern w:val="2"/>
          <w:sz w:val="28"/>
          <w:szCs w:val="28"/>
          <w:lang w:val="en-US" w:eastAsia="zh-CN" w:bidi="ar-SA"/>
        </w:rPr>
        <w:t>第四部分 对应页码P41-P50</w:t>
      </w:r>
    </w:p>
    <w:p>
      <w:pPr>
        <w:pStyle w:val="11"/>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251" w:beforeLines="80" w:line="579" w:lineRule="exact"/>
        <w:ind w:firstLine="0" w:firstLineChars="0"/>
        <w:jc w:val="left"/>
        <w:textAlignment w:val="auto"/>
        <w:outlineLvl w:val="1"/>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bidi="ar-SA"/>
        </w:rPr>
        <w:t>XXXXX</w:t>
      </w:r>
      <w:r>
        <w:rPr>
          <w:rFonts w:hint="eastAsia" w:ascii="黑体" w:hAnsi="黑体" w:eastAsia="黑体" w:cs="黑体"/>
          <w:b w:val="0"/>
          <w:bCs/>
          <w:sz w:val="32"/>
          <w:szCs w:val="32"/>
          <w:lang w:val="en-US" w:eastAsia="zh-CN"/>
        </w:rPr>
        <w:t>公司简介（</w:t>
      </w:r>
      <w:r>
        <w:rPr>
          <w:rFonts w:hint="eastAsia" w:ascii="仿宋" w:hAnsi="仿宋" w:eastAsia="仿宋" w:cs="Times New Roman"/>
          <w:b/>
          <w:bCs/>
          <w:i/>
          <w:iCs/>
          <w:sz w:val="28"/>
          <w:szCs w:val="28"/>
          <w:lang w:val="en-US" w:eastAsia="zh-CN"/>
        </w:rPr>
        <w:t>限300字，斜体字提示提交时请删除</w:t>
      </w:r>
      <w:r>
        <w:rPr>
          <w:rFonts w:hint="eastAsia" w:ascii="黑体" w:hAnsi="黑体" w:eastAsia="黑体" w:cs="黑体"/>
          <w:b w:val="0"/>
          <w:bCs/>
          <w:sz w:val="32"/>
          <w:szCs w:val="32"/>
          <w:lang w:val="en-US" w:eastAsia="zh-CN"/>
        </w:rPr>
        <w:t>）：</w:t>
      </w:r>
    </w:p>
    <w:p>
      <w:pPr>
        <w:pStyle w:val="4"/>
        <w:tabs>
          <w:tab w:val="left" w:pos="992"/>
        </w:tabs>
        <w:ind w:firstLine="562" w:firstLineChars="0"/>
        <w:jc w:val="left"/>
        <w:outlineLvl w:val="0"/>
        <w:rPr>
          <w:rFonts w:hint="eastAsia" w:ascii="仿宋" w:hAnsi="仿宋" w:eastAsia="仿宋" w:cs="Times New Roman"/>
          <w:b/>
          <w:bCs/>
          <w:sz w:val="28"/>
          <w:szCs w:val="28"/>
          <w:lang w:bidi="ar-SA"/>
        </w:rPr>
      </w:pPr>
      <w:r>
        <w:rPr>
          <w:rFonts w:hint="eastAsia" w:ascii="仿宋" w:hAnsi="仿宋" w:eastAsia="仿宋" w:cs="Times New Roman"/>
          <w:b/>
          <w:bCs/>
          <w:sz w:val="28"/>
          <w:szCs w:val="28"/>
          <w:lang w:bidi="ar-SA"/>
        </w:rPr>
        <w:t>公司成立于***年*月，注册资金***万</w:t>
      </w:r>
      <w:r>
        <w:rPr>
          <w:rFonts w:hint="eastAsia" w:ascii="仿宋" w:hAnsi="仿宋" w:eastAsia="仿宋" w:cs="Times New Roman"/>
          <w:b/>
          <w:bCs/>
          <w:sz w:val="28"/>
          <w:szCs w:val="28"/>
          <w:lang w:val="en-US" w:eastAsia="zh-CN" w:bidi="ar-SA"/>
        </w:rPr>
        <w:t>元</w:t>
      </w:r>
      <w:r>
        <w:rPr>
          <w:rFonts w:hint="eastAsia" w:ascii="仿宋" w:hAnsi="仿宋" w:eastAsia="仿宋" w:cs="Times New Roman"/>
          <w:b/>
          <w:bCs/>
          <w:sz w:val="28"/>
          <w:szCs w:val="28"/>
          <w:lang w:bidi="ar-SA"/>
        </w:rPr>
        <w:t>（实缴资本***万</w:t>
      </w:r>
      <w:r>
        <w:rPr>
          <w:rFonts w:hint="eastAsia" w:ascii="仿宋" w:hAnsi="仿宋" w:eastAsia="仿宋" w:cs="Times New Roman"/>
          <w:b/>
          <w:bCs/>
          <w:sz w:val="28"/>
          <w:szCs w:val="28"/>
          <w:lang w:val="en-US" w:eastAsia="zh-CN" w:bidi="ar-SA"/>
        </w:rPr>
        <w:t>元</w:t>
      </w:r>
      <w:r>
        <w:rPr>
          <w:rFonts w:hint="eastAsia" w:ascii="仿宋" w:hAnsi="仿宋" w:eastAsia="仿宋" w:cs="Times New Roman"/>
          <w:b/>
          <w:bCs/>
          <w:sz w:val="28"/>
          <w:szCs w:val="28"/>
          <w:lang w:bidi="ar-SA"/>
        </w:rPr>
        <w:t>），央企/国有控股企业/国有独资企业/国有参股企业/外资控股企业/港资企业/台资企业/民营企业/境外企业，是否上市公司/股票代码，公司总部位于上海******，公司主要股东包括**（****%）、***（****%）、***（****%）【</w:t>
      </w:r>
      <w:r>
        <w:rPr>
          <w:rFonts w:hint="eastAsia" w:ascii="仿宋" w:hAnsi="仿宋" w:eastAsia="仿宋" w:cs="Times New Roman"/>
          <w:b/>
          <w:bCs/>
          <w:i/>
          <w:iCs/>
          <w:sz w:val="28"/>
          <w:szCs w:val="28"/>
          <w:lang w:bidi="ar-SA"/>
        </w:rPr>
        <w:t>前三大股东及控股比例，从高到底依次说明</w:t>
      </w:r>
      <w:r>
        <w:rPr>
          <w:rFonts w:hint="eastAsia" w:ascii="仿宋" w:hAnsi="仿宋" w:eastAsia="仿宋" w:cs="Times New Roman"/>
          <w:b/>
          <w:bCs/>
          <w:sz w:val="28"/>
          <w:szCs w:val="28"/>
          <w:lang w:bidi="ar-SA"/>
        </w:rPr>
        <w:t>】。上一年度（***年）财报情况：公司营收***万</w:t>
      </w:r>
      <w:r>
        <w:rPr>
          <w:rFonts w:hint="eastAsia" w:ascii="仿宋" w:hAnsi="仿宋" w:eastAsia="仿宋" w:cs="Times New Roman"/>
          <w:b/>
          <w:bCs/>
          <w:sz w:val="28"/>
          <w:szCs w:val="28"/>
          <w:lang w:val="en-US" w:eastAsia="zh-CN" w:bidi="ar-SA"/>
        </w:rPr>
        <w:t>元</w:t>
      </w:r>
      <w:r>
        <w:rPr>
          <w:rFonts w:hint="eastAsia" w:ascii="仿宋" w:hAnsi="仿宋" w:eastAsia="仿宋" w:cs="Times New Roman"/>
          <w:b/>
          <w:bCs/>
          <w:sz w:val="28"/>
          <w:szCs w:val="28"/>
          <w:lang w:bidi="ar-SA"/>
        </w:rPr>
        <w:t>，利润**万</w:t>
      </w:r>
      <w:r>
        <w:rPr>
          <w:rFonts w:hint="eastAsia" w:ascii="仿宋" w:hAnsi="仿宋" w:eastAsia="仿宋" w:cs="Times New Roman"/>
          <w:b/>
          <w:bCs/>
          <w:sz w:val="28"/>
          <w:szCs w:val="28"/>
          <w:lang w:val="en-US" w:eastAsia="zh-CN" w:bidi="ar-SA"/>
        </w:rPr>
        <w:t>元</w:t>
      </w:r>
      <w:r>
        <w:rPr>
          <w:rFonts w:hint="eastAsia" w:ascii="仿宋" w:hAnsi="仿宋" w:eastAsia="仿宋" w:cs="Times New Roman"/>
          <w:b/>
          <w:bCs/>
          <w:sz w:val="28"/>
          <w:szCs w:val="28"/>
          <w:lang w:bidi="ar-SA"/>
        </w:rPr>
        <w:t>，总资产***万</w:t>
      </w:r>
      <w:r>
        <w:rPr>
          <w:rFonts w:hint="eastAsia" w:ascii="仿宋" w:hAnsi="仿宋" w:eastAsia="仿宋" w:cs="Times New Roman"/>
          <w:b/>
          <w:bCs/>
          <w:sz w:val="28"/>
          <w:szCs w:val="28"/>
          <w:lang w:val="en-US" w:eastAsia="zh-CN" w:bidi="ar-SA"/>
        </w:rPr>
        <w:t>元</w:t>
      </w:r>
      <w:r>
        <w:rPr>
          <w:rFonts w:hint="eastAsia" w:ascii="仿宋" w:hAnsi="仿宋" w:eastAsia="仿宋" w:cs="Times New Roman"/>
          <w:b/>
          <w:bCs/>
          <w:sz w:val="28"/>
          <w:szCs w:val="28"/>
          <w:lang w:bidi="ar-SA"/>
        </w:rPr>
        <w:t>。公司主营业务包括：************</w:t>
      </w:r>
      <w:r>
        <w:rPr>
          <w:rFonts w:hint="eastAsia" w:ascii="仿宋" w:hAnsi="仿宋" w:eastAsia="仿宋" w:cs="Times New Roman"/>
          <w:b/>
          <w:bCs/>
          <w:i/>
          <w:iCs/>
          <w:sz w:val="28"/>
          <w:szCs w:val="28"/>
          <w:lang w:val="en-US" w:eastAsia="zh-CN" w:bidi="ar-SA"/>
        </w:rPr>
        <w:t>(</w:t>
      </w:r>
      <w:r>
        <w:rPr>
          <w:rFonts w:hint="eastAsia" w:ascii="仿宋" w:hAnsi="仿宋" w:eastAsia="仿宋" w:cs="仿宋"/>
          <w:b/>
          <w:bCs/>
          <w:i/>
          <w:iCs/>
          <w:sz w:val="28"/>
          <w:szCs w:val="28"/>
          <w:lang w:val="en-US" w:eastAsia="zh-CN" w:bidi="ar-SA"/>
        </w:rPr>
        <w:t>请精简写</w:t>
      </w:r>
      <w:r>
        <w:rPr>
          <w:rFonts w:hint="eastAsia" w:ascii="仿宋" w:hAnsi="仿宋" w:eastAsia="仿宋" w:cs="Times New Roman"/>
          <w:b/>
          <w:bCs/>
          <w:i/>
          <w:iCs/>
          <w:sz w:val="28"/>
          <w:szCs w:val="28"/>
          <w:lang w:val="en-US" w:eastAsia="zh-CN" w:bidi="ar-SA"/>
        </w:rPr>
        <w:t>)</w:t>
      </w:r>
      <w:r>
        <w:rPr>
          <w:rFonts w:hint="eastAsia" w:ascii="仿宋" w:hAnsi="仿宋" w:eastAsia="仿宋" w:cs="Times New Roman"/>
          <w:b/>
          <w:bCs/>
          <w:sz w:val="28"/>
          <w:szCs w:val="28"/>
          <w:lang w:bidi="ar-SA"/>
        </w:rPr>
        <w:t>。本项目服务领域，公司具备**银行、**银行等合作开展相似案例（</w:t>
      </w:r>
      <w:r>
        <w:rPr>
          <w:rFonts w:hint="eastAsia" w:ascii="仿宋" w:hAnsi="仿宋" w:eastAsia="仿宋" w:cs="Times New Roman"/>
          <w:b/>
          <w:bCs/>
          <w:i/>
          <w:iCs/>
          <w:sz w:val="28"/>
          <w:szCs w:val="28"/>
          <w:lang w:bidi="ar-SA"/>
        </w:rPr>
        <w:t>符合寻源公告要求的案例</w:t>
      </w:r>
      <w:r>
        <w:rPr>
          <w:rFonts w:hint="eastAsia" w:ascii="仿宋" w:hAnsi="仿宋" w:eastAsia="仿宋" w:cs="Times New Roman"/>
          <w:b/>
          <w:bCs/>
          <w:sz w:val="28"/>
          <w:szCs w:val="28"/>
          <w:lang w:bidi="ar-SA"/>
        </w:rPr>
        <w:t>）。</w:t>
      </w:r>
    </w:p>
    <w:p>
      <w:pPr>
        <w:pStyle w:val="4"/>
        <w:tabs>
          <w:tab w:val="left" w:pos="992"/>
        </w:tabs>
        <w:ind w:firstLine="562" w:firstLineChars="0"/>
        <w:jc w:val="left"/>
        <w:outlineLvl w:val="0"/>
        <w:rPr>
          <w:rFonts w:hint="eastAsia" w:ascii="仿宋" w:hAnsi="仿宋" w:eastAsia="仿宋" w:cs="Times New Roman"/>
          <w:b/>
          <w:bCs/>
          <w:i/>
          <w:iCs/>
          <w:sz w:val="28"/>
          <w:szCs w:val="28"/>
          <w:lang w:val="en-US" w:eastAsia="zh-CN" w:bidi="ar-SA"/>
        </w:rPr>
      </w:pPr>
      <w:r>
        <w:rPr>
          <w:rFonts w:hint="eastAsia" w:ascii="仿宋" w:hAnsi="仿宋" w:eastAsia="仿宋" w:cs="Times New Roman"/>
          <w:b/>
          <w:bCs/>
          <w:i/>
          <w:iCs/>
          <w:sz w:val="28"/>
          <w:szCs w:val="28"/>
          <w:lang w:val="en-US" w:eastAsia="zh-CN" w:bidi="ar-SA"/>
        </w:rPr>
        <w:t>参考范例：</w:t>
      </w:r>
    </w:p>
    <w:p>
      <w:pPr>
        <w:pStyle w:val="4"/>
        <w:tabs>
          <w:tab w:val="left" w:pos="992"/>
        </w:tabs>
        <w:ind w:firstLine="562" w:firstLineChars="0"/>
        <w:jc w:val="left"/>
        <w:outlineLvl w:val="0"/>
        <w:rPr>
          <w:rFonts w:hint="eastAsia" w:ascii="仿宋" w:hAnsi="仿宋" w:eastAsia="仿宋" w:cs="Times New Roman"/>
          <w:b/>
          <w:bCs/>
          <w:i/>
          <w:iCs/>
          <w:sz w:val="28"/>
          <w:szCs w:val="28"/>
          <w:lang w:val="en-US" w:eastAsia="zh-CN" w:bidi="ar-SA"/>
        </w:rPr>
      </w:pPr>
      <w:r>
        <w:rPr>
          <w:rFonts w:hint="eastAsia" w:ascii="仿宋" w:hAnsi="仿宋" w:eastAsia="仿宋" w:cs="Times New Roman"/>
          <w:b/>
          <w:bCs/>
          <w:i/>
          <w:iCs/>
          <w:sz w:val="28"/>
          <w:szCs w:val="28"/>
          <w:lang w:val="en-US" w:eastAsia="zh-CN" w:bidi="ar-SA"/>
        </w:rPr>
        <w:t>****公司简介</w:t>
      </w:r>
    </w:p>
    <w:p>
      <w:pPr>
        <w:pStyle w:val="4"/>
        <w:tabs>
          <w:tab w:val="left" w:pos="992"/>
        </w:tabs>
        <w:ind w:firstLine="562" w:firstLineChars="200"/>
        <w:jc w:val="left"/>
        <w:outlineLvl w:val="0"/>
        <w:rPr>
          <w:rFonts w:hint="default" w:ascii="仿宋" w:hAnsi="仿宋" w:eastAsia="仿宋" w:cs="Times New Roman"/>
          <w:b/>
          <w:bCs/>
          <w:i/>
          <w:iCs/>
          <w:sz w:val="28"/>
          <w:szCs w:val="28"/>
          <w:lang w:val="en-US" w:eastAsia="zh-CN" w:bidi="ar-SA"/>
        </w:rPr>
      </w:pPr>
      <w:r>
        <w:rPr>
          <w:rFonts w:hint="eastAsia" w:ascii="仿宋" w:hAnsi="仿宋" w:eastAsia="仿宋" w:cs="Times New Roman"/>
          <w:b/>
          <w:bCs/>
          <w:i/>
          <w:iCs/>
          <w:sz w:val="28"/>
          <w:szCs w:val="28"/>
          <w:lang w:val="en-US" w:eastAsia="zh-CN" w:bidi="ar-SA"/>
        </w:rPr>
        <w:t>公司成立于****年**月，注册资金13843.9050万元（实缴资本13843.9050万），民营企业，上市公司/股票代码：******，公司总部位于上海市******，公司主要股东包括****公司（29.38%）、高勇（7.25%）、***（6.91%）。上一年度（2024年）财报情况：公司营收***万，利润***万元，总资产***万元。公司主营业务包括：计算机软件的开发、设计、制作；销售自产产品及提供售后服务，相关技术咨询、技术服务；网络技术的开发与设计；计算机系统集成（涉及许可经营的凭许可证经营）。本项目服务领域，公司具备兴业银行、浦发银行等合作开展相似案例。</w:t>
      </w:r>
    </w:p>
    <w:p>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p>
    <w:p>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br w:type="page"/>
      </w:r>
    </w:p>
    <w:p>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项目要求应答部分</w:t>
      </w:r>
    </w:p>
    <w:p>
      <w:pPr>
        <w:keepNext w:val="0"/>
        <w:keepLines w:val="0"/>
        <w:pageBreakBefore w:val="0"/>
        <w:kinsoku/>
        <w:wordWrap/>
        <w:overflowPunct/>
        <w:autoSpaceDE/>
        <w:autoSpaceDN/>
        <w:bidi w:val="0"/>
        <w:adjustRightInd/>
        <w:snapToGrid/>
        <w:spacing w:line="579" w:lineRule="exact"/>
        <w:ind w:left="0" w:leftChars="0" w:firstLine="640" w:firstLineChars="200"/>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（该部分的“是否满足”和“基本情况说明”列由供应商填写。）</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2016"/>
        <w:gridCol w:w="4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9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审核事项</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是否满足（是/否）</w:t>
            </w:r>
          </w:p>
        </w:tc>
        <w:tc>
          <w:tcPr>
            <w:tcW w:w="2726"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基本情况说明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一、采购需求及资格要求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9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1.1采购需求</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6"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1.2人员资质要求</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6"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9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.1</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6"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9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2</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6"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1.4供应商资质要求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9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1.4.1</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6"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9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default" w:ascii="仿宋" w:hAnsi="仿宋" w:eastAsia="仿宋" w:cs="仿宋"/>
                <w:b w:val="0"/>
                <w:bCs w:val="0"/>
                <w:sz w:val="28"/>
                <w:szCs w:val="28"/>
                <w:lang w:val="en-US"/>
              </w:rPr>
            </w:pPr>
            <w:r>
              <w:rPr>
                <w:rFonts w:hint="eastAsia" w:ascii="仿宋" w:hAnsi="仿宋" w:eastAsia="仿宋" w:cs="仿宋"/>
                <w:b w:val="0"/>
                <w:bCs w:val="0"/>
                <w:sz w:val="28"/>
                <w:szCs w:val="28"/>
                <w:lang w:val="en-US" w:eastAsia="zh-CN"/>
              </w:rPr>
              <w:t>1.4.2</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6"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二、报名要求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2.1</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6"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2.2</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6"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2.3</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6"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2.4</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6"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2.5</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6"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2.6</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6"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2.7</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6"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2.8</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6"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bl>
    <w:p>
      <w:pPr>
        <w:keepNext w:val="0"/>
        <w:keepLines w:val="0"/>
        <w:pageBreakBefore w:val="0"/>
        <w:widowControl w:val="0"/>
        <w:kinsoku/>
        <w:wordWrap/>
        <w:overflowPunct/>
        <w:topLinePunct/>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供应商须对报名信息和资料的真实性负责。如提供虚假材料，将取消报名资格并列入我行供应商黑名单。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供应商基础信息部分</w:t>
      </w:r>
    </w:p>
    <w:tbl>
      <w:tblPr>
        <w:tblStyle w:val="9"/>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9"/>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注册资金及实缴资本（万）</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    万</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实缴资金：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公司注册所在地</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公司办公地址</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公司法人</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企业性质</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i w:val="0"/>
                <w:iCs w:val="0"/>
                <w:sz w:val="28"/>
                <w:szCs w:val="28"/>
                <w:lang w:val="en-US" w:eastAsia="zh-CN"/>
              </w:rPr>
              <w:t>央企</w:t>
            </w:r>
            <w:r>
              <w:rPr>
                <w:rFonts w:hint="eastAsia" w:ascii="仿宋" w:hAnsi="仿宋" w:eastAsia="仿宋" w:cs="仿宋"/>
                <w:i w:val="0"/>
                <w:iCs w:val="0"/>
                <w:sz w:val="28"/>
                <w:szCs w:val="28"/>
              </w:rPr>
              <w:t>/</w:t>
            </w:r>
            <w:r>
              <w:rPr>
                <w:rFonts w:hint="eastAsia" w:ascii="仿宋" w:hAnsi="仿宋" w:eastAsia="仿宋" w:cs="仿宋"/>
                <w:i w:val="0"/>
                <w:iCs w:val="0"/>
                <w:sz w:val="28"/>
                <w:szCs w:val="28"/>
                <w:lang w:val="en-US" w:eastAsia="zh-CN"/>
              </w:rPr>
              <w:t>国有控股企业/国有参股企业/国有企业/外资企业</w:t>
            </w:r>
            <w:r>
              <w:rPr>
                <w:rFonts w:hint="eastAsia" w:ascii="仿宋" w:hAnsi="仿宋" w:eastAsia="仿宋" w:cs="仿宋"/>
                <w:i w:val="0"/>
                <w:iCs w:val="0"/>
                <w:sz w:val="28"/>
                <w:szCs w:val="28"/>
              </w:rPr>
              <w:t>/</w:t>
            </w:r>
            <w:r>
              <w:rPr>
                <w:rFonts w:hint="eastAsia" w:ascii="仿宋" w:hAnsi="仿宋" w:eastAsia="仿宋" w:cs="仿宋"/>
                <w:i w:val="0"/>
                <w:iCs w:val="0"/>
                <w:sz w:val="28"/>
                <w:szCs w:val="28"/>
                <w:lang w:val="en-US" w:eastAsia="zh-CN"/>
              </w:rPr>
              <w:t>港资企业/台资企业/民营</w:t>
            </w:r>
            <w:r>
              <w:rPr>
                <w:rFonts w:hint="eastAsia" w:ascii="仿宋" w:hAnsi="仿宋" w:eastAsia="仿宋" w:cs="仿宋"/>
                <w:i w:val="0"/>
                <w:iCs w:val="0"/>
                <w:sz w:val="28"/>
                <w:szCs w:val="28"/>
              </w:rPr>
              <w:t>企业/中外合资企业/</w:t>
            </w:r>
            <w:r>
              <w:rPr>
                <w:rFonts w:hint="eastAsia" w:ascii="仿宋" w:hAnsi="仿宋" w:eastAsia="仿宋" w:cs="仿宋"/>
                <w:i w:val="0"/>
                <w:iCs w:val="0"/>
                <w:sz w:val="28"/>
                <w:szCs w:val="28"/>
                <w:lang w:val="en-US" w:eastAsia="zh-CN"/>
              </w:rPr>
              <w:t>境外企业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财务指标</w:t>
            </w:r>
          </w:p>
        </w:tc>
        <w:tc>
          <w:tcPr>
            <w:tcW w:w="4563" w:type="dxa"/>
          </w:tcPr>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二、营业收入：</w:t>
            </w:r>
            <w:r>
              <w:rPr>
                <w:rFonts w:hint="eastAsia" w:ascii="仿宋" w:hAnsi="仿宋" w:eastAsia="仿宋" w:cs="仿宋"/>
                <w:color w:val="000000" w:themeColor="text1"/>
                <w:sz w:val="28"/>
                <w:szCs w:val="28"/>
                <w:lang w:val="en-US" w:eastAsia="zh-CN"/>
                <w14:textFill>
                  <w14:solidFill>
                    <w14:schemeClr w14:val="tx1"/>
                  </w14:solidFill>
                </w14:textFill>
              </w:rPr>
              <w:t>近三年营收</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三、净利润等财务指标：</w:t>
            </w:r>
            <w:r>
              <w:rPr>
                <w:rFonts w:hint="eastAsia" w:ascii="仿宋" w:hAnsi="仿宋" w:eastAsia="仿宋" w:cs="仿宋"/>
                <w:color w:val="000000" w:themeColor="text1"/>
                <w:sz w:val="28"/>
                <w:szCs w:val="28"/>
                <w:lang w:val="en-US" w:eastAsia="zh-CN"/>
                <w14:textFill>
                  <w14:solidFill>
                    <w14:schemeClr w14:val="tx1"/>
                  </w14:solidFill>
                </w14:textFill>
              </w:rPr>
              <w:t>近三年利润</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企业资质、认证</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分公司名单</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公司员工数量</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*人（不含子公司人数）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联系人信息</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姓名：</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职务：</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手机：</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经营范围</w:t>
            </w:r>
          </w:p>
        </w:tc>
        <w:tc>
          <w:tcPr>
            <w:tcW w:w="4563" w:type="dxa"/>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负面信息</w:t>
            </w:r>
          </w:p>
        </w:tc>
        <w:tc>
          <w:tcPr>
            <w:tcW w:w="4563" w:type="dxa"/>
          </w:tcPr>
          <w:p>
            <w:pPr>
              <w:keepNext w:val="0"/>
              <w:keepLines w:val="0"/>
              <w:pageBreakBefore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GB" w:eastAsia="zh-CN"/>
              </w:rPr>
              <w:t>目标服务领域</w:t>
            </w:r>
            <w:r>
              <w:rPr>
                <w:rFonts w:hint="eastAsia" w:ascii="仿宋" w:hAnsi="仿宋" w:eastAsia="仿宋" w:cs="仿宋"/>
                <w:sz w:val="28"/>
                <w:szCs w:val="28"/>
                <w:lang w:val="en-US" w:eastAsia="zh-CN"/>
              </w:rPr>
              <w:t>是否</w:t>
            </w:r>
            <w:r>
              <w:rPr>
                <w:rFonts w:hint="eastAsia" w:ascii="仿宋" w:hAnsi="仿宋" w:eastAsia="仿宋" w:cs="仿宋"/>
                <w:sz w:val="28"/>
                <w:szCs w:val="28"/>
                <w:lang w:val="en-GB" w:eastAsia="zh-CN"/>
              </w:rPr>
              <w:t>出现严重安全事件。</w:t>
            </w:r>
          </w:p>
          <w:p>
            <w:pPr>
              <w:pStyle w:val="11"/>
              <w:keepNext w:val="0"/>
              <w:keepLines w:val="0"/>
              <w:pageBreakBefore w:val="0"/>
              <w:kinsoku/>
              <w:wordWrap/>
              <w:overflowPunct/>
              <w:topLine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2.提供</w:t>
            </w:r>
            <w:r>
              <w:rPr>
                <w:rFonts w:hint="eastAsia" w:ascii="仿宋" w:hAnsi="仿宋" w:eastAsia="仿宋" w:cs="仿宋"/>
                <w:sz w:val="28"/>
                <w:szCs w:val="28"/>
                <w:lang w:val="en-GB" w:eastAsia="zh-CN"/>
              </w:rPr>
              <w:t>“信用中国</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重大税收违法案件当事人名单”、“中国执行信息公开网</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失信被执行人名单”、“中国政府采购网</w:t>
            </w:r>
            <w:r>
              <w:rPr>
                <w:rFonts w:hint="eastAsia" w:ascii="仿宋" w:hAnsi="仿宋" w:eastAsia="仿宋" w:cs="仿宋"/>
                <w:sz w:val="28"/>
                <w:szCs w:val="28"/>
                <w:lang w:val="en-US" w:eastAsia="zh-CN"/>
              </w:rPr>
              <w:t>-政府采购严重违法失信行为信息记录名单</w:t>
            </w:r>
            <w:r>
              <w:rPr>
                <w:rFonts w:hint="eastAsia" w:ascii="仿宋" w:hAnsi="仿宋" w:eastAsia="仿宋" w:cs="仿宋"/>
                <w:sz w:val="28"/>
                <w:szCs w:val="28"/>
                <w:lang w:val="en-GB" w:eastAsia="zh-CN"/>
              </w:rPr>
              <w:t>”、“国家企业信用信息公示系统</w:t>
            </w:r>
            <w:r>
              <w:rPr>
                <w:rFonts w:hint="eastAsia" w:ascii="仿宋" w:hAnsi="仿宋" w:eastAsia="仿宋" w:cs="仿宋"/>
                <w:sz w:val="28"/>
                <w:szCs w:val="28"/>
                <w:lang w:val="en-US" w:eastAsia="zh-CN"/>
              </w:rPr>
              <w:t>-严重违法失信企业名单</w:t>
            </w:r>
            <w:r>
              <w:rPr>
                <w:rFonts w:hint="eastAsia" w:ascii="仿宋" w:hAnsi="仿宋" w:eastAsia="仿宋" w:cs="仿宋"/>
                <w:sz w:val="28"/>
                <w:szCs w:val="28"/>
                <w:lang w:val="en-GB" w:eastAsia="zh-CN"/>
              </w:rPr>
              <w:t>”平台</w:t>
            </w:r>
            <w:r>
              <w:rPr>
                <w:rFonts w:hint="eastAsia" w:ascii="仿宋" w:hAnsi="仿宋" w:eastAsia="仿宋" w:cs="仿宋"/>
                <w:sz w:val="28"/>
                <w:szCs w:val="28"/>
                <w:lang w:val="en-US" w:eastAsia="zh-CN"/>
              </w:rPr>
              <w:t>查询截图。</w:t>
            </w:r>
          </w:p>
        </w:tc>
      </w:tr>
    </w:tbl>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请提供：</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公司章程（如有）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营业执照（</w:t>
      </w:r>
      <w:r>
        <w:rPr>
          <w:rFonts w:hint="eastAsia" w:ascii="仿宋" w:hAnsi="仿宋" w:eastAsia="仿宋" w:cs="仿宋"/>
          <w:color w:val="000000" w:themeColor="text1"/>
          <w:sz w:val="32"/>
          <w:szCs w:val="32"/>
          <w:lang w:val="en-US" w:eastAsia="zh-CN"/>
          <w14:textFill>
            <w14:solidFill>
              <w14:schemeClr w14:val="tx1"/>
            </w14:solidFill>
          </w14:textFill>
        </w:rPr>
        <w:t>包含</w:t>
      </w:r>
      <w:r>
        <w:rPr>
          <w:rFonts w:hint="eastAsia" w:ascii="仿宋" w:hAnsi="仿宋" w:eastAsia="仿宋" w:cs="仿宋"/>
          <w:color w:val="000000" w:themeColor="text1"/>
          <w:sz w:val="32"/>
          <w:szCs w:val="32"/>
          <w14:textFill>
            <w14:solidFill>
              <w14:schemeClr w14:val="tx1"/>
            </w14:solidFill>
          </w14:textFill>
        </w:rPr>
        <w:t>事业单位法人证书或类似执业许可证）原件扫描件</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公司法人身份证的原件扫描件</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4.提供国家企业信用信息公示系统查询，为存续、在营、开业、在册、登记成立等正常企业状态的截图。</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5.近三年经审计的</w:t>
      </w:r>
      <w:r>
        <w:rPr>
          <w:rFonts w:hint="eastAsia" w:ascii="仿宋" w:hAnsi="仿宋" w:eastAsia="仿宋" w:cs="仿宋"/>
          <w:color w:val="000000" w:themeColor="text1"/>
          <w:sz w:val="32"/>
          <w:szCs w:val="32"/>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原件扫描件</w:t>
      </w:r>
      <w:r>
        <w:rPr>
          <w:rFonts w:hint="eastAsia" w:ascii="仿宋" w:hAnsi="仿宋" w:eastAsia="仿宋" w:cs="仿宋"/>
          <w:color w:val="000000" w:themeColor="text1"/>
          <w:sz w:val="32"/>
          <w:szCs w:val="32"/>
          <w:highlight w:val="none"/>
          <w14:textFill>
            <w14:solidFill>
              <w14:schemeClr w14:val="tx1"/>
            </w14:solidFill>
          </w14:textFill>
        </w:rPr>
        <w:t>或有效的企业资信证明材料</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6.提供</w:t>
      </w:r>
      <w:r>
        <w:rPr>
          <w:rFonts w:hint="eastAsia" w:ascii="仿宋" w:hAnsi="仿宋" w:eastAsia="仿宋" w:cs="仿宋"/>
          <w:color w:val="000000" w:themeColor="text1"/>
          <w:sz w:val="32"/>
          <w:szCs w:val="32"/>
          <w:highlight w:val="none"/>
          <w:lang w:val="en-GB" w:eastAsia="zh-CN"/>
          <w14:textFill>
            <w14:solidFill>
              <w14:schemeClr w14:val="tx1"/>
            </w14:solidFill>
          </w14:textFill>
        </w:rPr>
        <w:t>“信用中国</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重大税收违法案件当事人名单”、“中国执行信息公开网</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失信被执行人名单”、“中国政府采购网</w:t>
      </w:r>
      <w:r>
        <w:rPr>
          <w:rFonts w:hint="eastAsia" w:ascii="仿宋" w:hAnsi="仿宋" w:eastAsia="仿宋" w:cs="仿宋"/>
          <w:color w:val="000000" w:themeColor="text1"/>
          <w:sz w:val="32"/>
          <w:szCs w:val="32"/>
          <w:highlight w:val="none"/>
          <w:lang w:val="en-US" w:eastAsia="zh-CN"/>
          <w14:textFill>
            <w14:solidFill>
              <w14:schemeClr w14:val="tx1"/>
            </w14:solidFill>
          </w14:textFill>
        </w:rPr>
        <w:t>-政府采购严重违法失信行为信息记录名单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”、“国家企业信用信息公示系统</w:t>
      </w:r>
      <w:r>
        <w:rPr>
          <w:rFonts w:hint="eastAsia" w:ascii="仿宋" w:hAnsi="仿宋" w:eastAsia="仿宋" w:cs="仿宋"/>
          <w:color w:val="000000" w:themeColor="text1"/>
          <w:sz w:val="32"/>
          <w:szCs w:val="32"/>
          <w:highlight w:val="none"/>
          <w:lang w:val="en-US" w:eastAsia="zh-CN"/>
          <w14:textFill>
            <w14:solidFill>
              <w14:schemeClr w14:val="tx1"/>
            </w14:solidFill>
          </w14:textFill>
        </w:rPr>
        <w:t>-严重违法失信企业名单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”平台</w:t>
      </w:r>
      <w:r>
        <w:rPr>
          <w:rFonts w:hint="eastAsia" w:ascii="仿宋" w:hAnsi="仿宋" w:eastAsia="仿宋" w:cs="仿宋"/>
          <w:color w:val="000000" w:themeColor="text1"/>
          <w:sz w:val="32"/>
          <w:szCs w:val="32"/>
          <w:highlight w:val="none"/>
          <w:lang w:val="en-US" w:eastAsia="zh-CN"/>
          <w14:textFill>
            <w14:solidFill>
              <w14:schemeClr w14:val="tx1"/>
            </w14:solidFill>
          </w14:textFill>
        </w:rPr>
        <w:t>查询截图。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与本项目相关的案例情况</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sz w:val="32"/>
          <w:szCs w:val="32"/>
          <w:highlight w:val="none"/>
          <w:lang w:val="en-US" w:eastAsia="zh-CN"/>
        </w:rPr>
        <w:t>具备2022年至今开展商务楼宇屋顶LOGO建设或维修成功案例。（须提供相关案例合同证明材料,并标示相关内容，以合同签订日期为准）</w:t>
      </w:r>
      <w:r>
        <w:rPr>
          <w:rFonts w:hint="eastAsia" w:ascii="仿宋" w:hAnsi="仿宋" w:eastAsia="仿宋" w:cs="仿宋"/>
          <w:b w:val="0"/>
          <w:bCs w:val="0"/>
          <w:sz w:val="32"/>
          <w:szCs w:val="32"/>
        </w:rPr>
        <w:t>：</w:t>
      </w:r>
      <w:bookmarkStart w:id="0" w:name="_GoBack"/>
      <w:bookmarkEnd w:id="0"/>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698"/>
        <w:gridCol w:w="2063"/>
        <w:gridCol w:w="2521"/>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6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996"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甲方</w:t>
            </w:r>
          </w:p>
        </w:tc>
        <w:tc>
          <w:tcPr>
            <w:tcW w:w="121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合同</w:t>
            </w:r>
            <w:r>
              <w:rPr>
                <w:rFonts w:hint="eastAsia" w:ascii="仿宋" w:hAnsi="仿宋" w:eastAsia="仿宋" w:cs="仿宋"/>
                <w:b/>
                <w:bCs/>
                <w:sz w:val="28"/>
                <w:szCs w:val="28"/>
                <w:lang w:val="en-US" w:eastAsia="zh-CN"/>
              </w:rPr>
              <w:t>全</w:t>
            </w:r>
            <w:r>
              <w:rPr>
                <w:rFonts w:hint="eastAsia" w:ascii="仿宋" w:hAnsi="仿宋" w:eastAsia="仿宋" w:cs="仿宋"/>
                <w:b/>
                <w:bCs/>
                <w:sz w:val="28"/>
                <w:szCs w:val="28"/>
              </w:rPr>
              <w:t>称</w:t>
            </w:r>
          </w:p>
        </w:tc>
        <w:tc>
          <w:tcPr>
            <w:tcW w:w="1479"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852"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460"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996"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例：</w:t>
            </w:r>
            <w:r>
              <w:rPr>
                <w:rFonts w:hint="eastAsia" w:ascii="仿宋" w:hAnsi="仿宋" w:eastAsia="仿宋" w:cs="仿宋"/>
                <w:sz w:val="28"/>
                <w:szCs w:val="28"/>
                <w:lang w:val="en-US" w:eastAsia="zh-CN"/>
              </w:rPr>
              <w:t>**</w:t>
            </w:r>
            <w:r>
              <w:rPr>
                <w:rFonts w:hint="eastAsia" w:ascii="仿宋" w:hAnsi="仿宋" w:eastAsia="仿宋" w:cs="仿宋"/>
                <w:sz w:val="28"/>
                <w:szCs w:val="28"/>
              </w:rPr>
              <w:t>银行</w:t>
            </w:r>
            <w:r>
              <w:rPr>
                <w:rFonts w:hint="eastAsia" w:ascii="仿宋" w:hAnsi="仿宋" w:eastAsia="仿宋" w:cs="仿宋"/>
                <w:sz w:val="28"/>
                <w:szCs w:val="28"/>
                <w:lang w:val="en-US" w:eastAsia="zh-CN"/>
              </w:rPr>
              <w:t>**中心</w:t>
            </w:r>
            <w:r>
              <w:rPr>
                <w:rFonts w:hint="eastAsia" w:ascii="仿宋" w:hAnsi="仿宋" w:eastAsia="仿宋" w:cs="仿宋"/>
                <w:sz w:val="28"/>
                <w:szCs w:val="28"/>
              </w:rPr>
              <w:br w:type="textWrapping"/>
            </w:r>
            <w:r>
              <w:rPr>
                <w:rFonts w:hint="eastAsia" w:ascii="仿宋" w:hAnsi="仿宋" w:eastAsia="仿宋" w:cs="仿宋"/>
                <w:sz w:val="28"/>
                <w:szCs w:val="28"/>
              </w:rPr>
              <w:t>（甲方全称）</w:t>
            </w:r>
          </w:p>
        </w:tc>
        <w:tc>
          <w:tcPr>
            <w:tcW w:w="12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**项目**合同/协议</w:t>
            </w:r>
          </w:p>
          <w:p>
            <w:pPr>
              <w:keepNext w:val="0"/>
              <w:keepLines w:val="0"/>
              <w:pageBreakBefore w:val="0"/>
              <w:widowControl w:val="0"/>
              <w:kinsoku/>
              <w:wordWrap/>
              <w:overflowPunct/>
              <w:topLinePunct/>
              <w:autoSpaceDE/>
              <w:autoSpaceDN/>
              <w:bidi w:val="0"/>
              <w:adjustRightInd/>
              <w:snapToGrid/>
              <w:spacing w:line="46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（与合同一致）</w:t>
            </w:r>
          </w:p>
        </w:tc>
        <w:tc>
          <w:tcPr>
            <w:tcW w:w="1479" w:type="pct"/>
          </w:tcPr>
          <w:p>
            <w:pPr>
              <w:pStyle w:val="2"/>
              <w:ind w:left="0" w:firstLine="0"/>
              <w:rPr>
                <w:rFonts w:hint="eastAsia" w:ascii="仿宋_GB2312" w:hAnsi="仿宋_GB2312" w:eastAsia="仿宋_GB2312" w:cs="仿宋_GB2312"/>
                <w:lang w:val="en-US" w:eastAsia="zh-CN"/>
              </w:rPr>
            </w:pPr>
            <w:r>
              <w:rPr>
                <w:rFonts w:hint="eastAsia" w:ascii="仿宋" w:hAnsi="仿宋" w:eastAsia="仿宋" w:cs="仿宋"/>
                <w:sz w:val="28"/>
                <w:szCs w:val="28"/>
                <w:lang w:val="en-US" w:eastAsia="zh-CN"/>
              </w:rPr>
              <w:t>为满足**需要，采用总价/单价合同，约定在**期间，提供，提供**商务楼宇屋顶LOGO</w:t>
            </w:r>
            <w:r>
              <w:rPr>
                <w:rFonts w:hint="eastAsia" w:ascii="仿宋" w:hAnsi="仿宋" w:eastAsia="仿宋" w:cs="仿宋"/>
                <w:i/>
                <w:iCs/>
                <w:sz w:val="28"/>
                <w:szCs w:val="28"/>
                <w:lang w:val="en-US" w:eastAsia="zh-CN"/>
              </w:rPr>
              <w:t>建设或维修，</w:t>
            </w:r>
            <w:r>
              <w:rPr>
                <w:rFonts w:hint="eastAsia" w:ascii="仿宋" w:hAnsi="仿宋" w:eastAsia="仿宋" w:cs="仿宋"/>
                <w:sz w:val="28"/>
                <w:szCs w:val="28"/>
                <w:lang w:val="en-US" w:eastAsia="zh-CN"/>
              </w:rPr>
              <w:t>（包含商务楼楼宇屋顶高约**米，LOGO情况**）。</w:t>
            </w:r>
          </w:p>
        </w:tc>
        <w:tc>
          <w:tcPr>
            <w:tcW w:w="852"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60" w:type="pct"/>
          </w:tcPr>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996"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2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79"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6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996"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2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79"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6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996"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2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79"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bl>
    <w:p>
      <w:pPr>
        <w:keepNext w:val="0"/>
        <w:keepLines w:val="0"/>
        <w:pageBreakBefore w:val="0"/>
        <w:kinsoku/>
        <w:wordWrap/>
        <w:overflowPunct/>
        <w:autoSpaceDE/>
        <w:autoSpaceDN/>
        <w:bidi w:val="0"/>
        <w:adjustRightInd/>
        <w:snapToGrid/>
        <w:spacing w:line="579" w:lineRule="exact"/>
        <w:ind w:firstLine="643" w:firstLineChars="200"/>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在此根据上述合所列合同清单依次附录合同证明材料。需包含合同首尾页，内容页及服务内容证明页的扫描件（与本项目相关的合同关键页未提供，统一认定为无效案例，如公告有对关键内容需要，须标示）。材料详见如下：</w:t>
      </w:r>
    </w:p>
    <w:p>
      <w:pPr>
        <w:keepNext w:val="0"/>
        <w:keepLines w:val="0"/>
        <w:pageBreakBefore w:val="0"/>
        <w:widowControl w:val="0"/>
        <w:kinsoku/>
        <w:wordWrap/>
        <w:overflowPunct/>
        <w:topLinePunct w:val="0"/>
        <w:autoSpaceDE/>
        <w:autoSpaceDN/>
        <w:bidi w:val="0"/>
        <w:adjustRightInd/>
        <w:snapToGrid/>
        <w:spacing w:line="579" w:lineRule="exact"/>
        <w:ind w:firstLine="0" w:firstLineChars="0"/>
        <w:textAlignment w:val="auto"/>
        <w:outlineLvl w:val="1"/>
        <w:rPr>
          <w:rFonts w:hint="default" w:ascii="黑体" w:hAnsi="黑体" w:eastAsia="黑体" w:cs="黑体"/>
          <w:b w:val="0"/>
          <w:bCs/>
          <w:sz w:val="32"/>
          <w:szCs w:val="32"/>
          <w:lang w:val="en-US" w:eastAsia="zh-CN"/>
        </w:rPr>
      </w:pPr>
      <w:r>
        <w:rPr>
          <w:rFonts w:hint="eastAsia" w:ascii="仿宋" w:hAnsi="仿宋" w:eastAsia="仿宋" w:cs="仿宋"/>
          <w:b/>
          <w:bCs/>
          <w:sz w:val="28"/>
          <w:szCs w:val="28"/>
        </w:rPr>
        <w:t>案例</w:t>
      </w:r>
      <w:r>
        <w:rPr>
          <w:rFonts w:hint="eastAsia" w:ascii="仿宋" w:hAnsi="仿宋" w:eastAsia="仿宋" w:cs="仿宋"/>
          <w:b/>
          <w:bCs/>
          <w:sz w:val="28"/>
          <w:szCs w:val="28"/>
          <w:lang w:val="en-US" w:eastAsia="zh-CN"/>
        </w:rPr>
        <w:t>3.1：**</w:t>
      </w:r>
      <w:r>
        <w:rPr>
          <w:rFonts w:hint="eastAsia" w:ascii="仿宋" w:hAnsi="仿宋" w:eastAsia="仿宋" w:cs="仿宋"/>
          <w:b/>
          <w:bCs/>
          <w:sz w:val="28"/>
          <w:szCs w:val="28"/>
        </w:rPr>
        <w:t>银行</w:t>
      </w:r>
      <w:r>
        <w:rPr>
          <w:rFonts w:hint="eastAsia" w:ascii="仿宋" w:hAnsi="仿宋" w:eastAsia="仿宋" w:cs="仿宋"/>
          <w:b/>
          <w:bCs/>
          <w:sz w:val="28"/>
          <w:szCs w:val="28"/>
          <w:lang w:val="en-US" w:eastAsia="zh-CN"/>
        </w:rPr>
        <w:t>**中心**项目**合同/协议（合同签订时间）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详细介绍</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公司简介</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color w:val="0000FF"/>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（二）公司资质、认证等材料（</w:t>
      </w:r>
      <w:r>
        <w:rPr>
          <w:rFonts w:hint="eastAsia" w:ascii="楷体" w:hAnsi="楷体" w:eastAsia="楷体" w:cs="楷体"/>
          <w:b w:val="0"/>
          <w:bCs w:val="0"/>
          <w:sz w:val="32"/>
          <w:szCs w:val="32"/>
          <w:lang w:val="en-US" w:eastAsia="zh-CN"/>
        </w:rPr>
        <w:t>需</w:t>
      </w:r>
      <w:r>
        <w:rPr>
          <w:rFonts w:hint="eastAsia" w:ascii="楷体" w:hAnsi="楷体" w:eastAsia="楷体" w:cs="楷体"/>
          <w:strike w:val="0"/>
          <w:sz w:val="32"/>
          <w:szCs w:val="32"/>
          <w:lang w:val="en-US" w:eastAsia="zh-CN"/>
        </w:rPr>
        <w:t>提供</w:t>
      </w:r>
      <w:r>
        <w:rPr>
          <w:rFonts w:hint="eastAsia" w:ascii="楷体" w:hAnsi="楷体" w:eastAsia="楷体" w:cs="楷体"/>
          <w:b w:val="0"/>
          <w:bCs w:val="0"/>
          <w:sz w:val="32"/>
          <w:szCs w:val="32"/>
          <w:lang w:val="en-US" w:eastAsia="zh-CN"/>
        </w:rPr>
        <w:t>扫描件的，</w:t>
      </w:r>
      <w:r>
        <w:rPr>
          <w:rFonts w:hint="eastAsia" w:ascii="楷体" w:hAnsi="楷体" w:eastAsia="楷体" w:cs="楷体"/>
          <w:b w:val="0"/>
          <w:bCs w:val="0"/>
          <w:kern w:val="2"/>
          <w:sz w:val="32"/>
          <w:szCs w:val="32"/>
        </w:rPr>
        <w:t>请</w:t>
      </w:r>
      <w:r>
        <w:rPr>
          <w:rFonts w:hint="eastAsia" w:ascii="楷体" w:hAnsi="楷体" w:eastAsia="楷体" w:cs="楷体"/>
          <w:b w:val="0"/>
          <w:bCs w:val="0"/>
          <w:kern w:val="2"/>
          <w:sz w:val="32"/>
          <w:szCs w:val="32"/>
          <w:lang w:eastAsia="zh-CN"/>
        </w:rPr>
        <w:t>需求部门</w:t>
      </w:r>
      <w:r>
        <w:rPr>
          <w:rFonts w:hint="eastAsia" w:ascii="楷体" w:hAnsi="楷体" w:eastAsia="楷体" w:cs="楷体"/>
          <w:b w:val="0"/>
          <w:bCs w:val="0"/>
          <w:kern w:val="2"/>
          <w:sz w:val="32"/>
          <w:szCs w:val="32"/>
          <w:lang w:val="en-US" w:eastAsia="zh-CN"/>
        </w:rPr>
        <w:t>标示；未要求</w:t>
      </w:r>
      <w:r>
        <w:rPr>
          <w:rFonts w:hint="eastAsia" w:ascii="楷体" w:hAnsi="楷体" w:eastAsia="楷体" w:cs="楷体"/>
          <w:strike w:val="0"/>
          <w:sz w:val="32"/>
          <w:szCs w:val="32"/>
          <w:lang w:val="en-US" w:eastAsia="zh-CN"/>
        </w:rPr>
        <w:t>提供</w:t>
      </w:r>
      <w:r>
        <w:rPr>
          <w:rFonts w:hint="eastAsia" w:ascii="楷体" w:hAnsi="楷体" w:eastAsia="楷体" w:cs="楷体"/>
          <w:b w:val="0"/>
          <w:bCs w:val="0"/>
          <w:sz w:val="32"/>
          <w:szCs w:val="32"/>
          <w:lang w:val="en-US" w:eastAsia="zh-CN"/>
        </w:rPr>
        <w:t>扫描件的，供应商请列表说明相关</w:t>
      </w:r>
      <w:r>
        <w:rPr>
          <w:rFonts w:hint="eastAsia" w:ascii="楷体" w:hAnsi="楷体" w:eastAsia="楷体" w:cs="楷体"/>
          <w:b w:val="0"/>
          <w:bCs w:val="0"/>
          <w:sz w:val="32"/>
          <w:szCs w:val="32"/>
          <w:lang w:eastAsia="zh-CN"/>
        </w:rPr>
        <w:t>公司资质、认证</w:t>
      </w:r>
      <w:r>
        <w:rPr>
          <w:rFonts w:hint="eastAsia" w:ascii="楷体" w:hAnsi="楷体" w:eastAsia="楷体" w:cs="楷体"/>
          <w:b w:val="0"/>
          <w:bCs w:val="0"/>
          <w:sz w:val="32"/>
          <w:szCs w:val="32"/>
          <w:lang w:val="en-US" w:eastAsia="zh-CN"/>
        </w:rPr>
        <w:t>的名称、编号、有效期等信息</w:t>
      </w:r>
      <w:r>
        <w:rPr>
          <w:rFonts w:hint="eastAsia" w:ascii="楷体" w:hAnsi="楷体" w:eastAsia="楷体" w:cs="楷体"/>
          <w:b w:val="0"/>
          <w:bCs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包括但不限于：</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1.行业资质认证。例如：质量管理体系认证，环境管理体系认证，职业健康安全管理体系认证等。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2.产品认证。如</w:t>
      </w:r>
      <w:r>
        <w:rPr>
          <w:rFonts w:hint="eastAsia" w:ascii="仿宋" w:hAnsi="仿宋" w:eastAsia="仿宋" w:cs="仿宋"/>
          <w:b/>
          <w:bCs/>
          <w:color w:val="000000" w:themeColor="text1"/>
          <w:sz w:val="32"/>
          <w:szCs w:val="32"/>
          <w:lang w:val="en-US" w:eastAsia="zh-CN"/>
          <w14:textFill>
            <w14:solidFill>
              <w14:schemeClr w14:val="tx1"/>
            </w14:solidFill>
          </w14:textFill>
        </w:rPr>
        <w:t>3C 认证</w:t>
      </w:r>
      <w:r>
        <w:rPr>
          <w:rFonts w:hint="eastAsia" w:ascii="仿宋" w:hAnsi="仿宋" w:eastAsia="仿宋" w:cs="仿宋"/>
          <w:strike w:val="0"/>
          <w:color w:val="000000" w:themeColor="text1"/>
          <w:sz w:val="32"/>
          <w:szCs w:val="32"/>
          <w:lang w:val="en-US" w:eastAsia="zh-CN"/>
          <w14:textFill>
            <w14:solidFill>
              <w14:schemeClr w14:val="tx1"/>
            </w14:solidFill>
          </w14:textFill>
        </w:rPr>
        <w:t>（须提供扫描件作为证明）</w:t>
      </w:r>
      <w:r>
        <w:rPr>
          <w:rFonts w:hint="eastAsia" w:ascii="仿宋" w:hAnsi="仿宋" w:eastAsia="仿宋" w:cs="仿宋"/>
          <w:color w:val="000000" w:themeColor="text1"/>
          <w:sz w:val="32"/>
          <w:szCs w:val="32"/>
          <w:lang w:val="en-US" w:eastAsia="zh-CN"/>
          <w14:textFill>
            <w14:solidFill>
              <w14:schemeClr w14:val="tx1"/>
            </w14:solidFill>
          </w14:textFill>
        </w:rPr>
        <w:t>，节能环保产品认证等。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3.技术能力介绍：①公司拥有的自主知识产权名称、数量，②行业内龙头企业排名或优质企业资质认证材料。</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（三）与兴业银行历史合作情况</w:t>
      </w:r>
    </w:p>
    <w:tbl>
      <w:tblPr>
        <w:tblStyle w:val="8"/>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91"/>
        <w:gridCol w:w="1265"/>
        <w:gridCol w:w="1233"/>
        <w:gridCol w:w="1276"/>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default" w:ascii="仿宋" w:hAnsi="仿宋" w:eastAsia="仿宋" w:cs="仿宋"/>
                <w:b/>
                <w:bCs/>
                <w:i w:val="0"/>
                <w:iCs w:val="0"/>
                <w:color w:val="000000"/>
                <w:sz w:val="28"/>
                <w:szCs w:val="28"/>
                <w:u w:val="none"/>
                <w:lang w:val="en-US"/>
              </w:rPr>
            </w:pPr>
            <w:r>
              <w:rPr>
                <w:rFonts w:hint="eastAsia" w:ascii="仿宋" w:hAnsi="仿宋" w:eastAsia="仿宋" w:cs="仿宋"/>
                <w:color w:val="000000" w:themeColor="text1"/>
                <w:sz w:val="32"/>
                <w:szCs w:val="32"/>
                <w:lang w:val="en-US" w:eastAsia="zh-CN"/>
                <w14:textFill>
                  <w14:solidFill>
                    <w14:schemeClr w14:val="tx1"/>
                  </w14:solidFill>
                </w14:textFill>
              </w:rPr>
              <w:t>提供与兴业银行近两年采购合作情况，并说明是否在与兴业银行的历史合作期间出现违约或严重过失行为的情况说明。</w:t>
            </w:r>
            <w:r>
              <w:rPr>
                <w:rFonts w:hint="eastAsia" w:ascii="仿宋" w:hAnsi="仿宋" w:eastAsia="仿宋" w:cs="仿宋"/>
                <w:b/>
                <w:bCs/>
                <w:i w:val="0"/>
                <w:iCs w:val="0"/>
                <w:color w:val="000000"/>
                <w:kern w:val="0"/>
                <w:sz w:val="28"/>
                <w:szCs w:val="28"/>
                <w:u w:val="none"/>
                <w:lang w:val="en-US" w:eastAsia="zh-CN" w:bidi="ar"/>
              </w:rPr>
              <w:t>与兴业银行合作情况（相关情况无需提供合同证明材料）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与兴业银行历史合作期间出现违约或严重过失行为的情况说明（不限于近两年）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bl>
    <w:p>
      <w:pPr>
        <w:pStyle w:val="2"/>
        <w:ind w:left="0" w:leftChars="0" w:firstLine="0" w:firstLineChars="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6279D"/>
    <w:rsid w:val="05E90989"/>
    <w:rsid w:val="074B0DF6"/>
    <w:rsid w:val="080676D1"/>
    <w:rsid w:val="09DC5953"/>
    <w:rsid w:val="0C787AEA"/>
    <w:rsid w:val="0DED7F9F"/>
    <w:rsid w:val="13DD0D7A"/>
    <w:rsid w:val="16761996"/>
    <w:rsid w:val="1BC71F34"/>
    <w:rsid w:val="1C556C05"/>
    <w:rsid w:val="1FA81379"/>
    <w:rsid w:val="22765FC9"/>
    <w:rsid w:val="233C4EB8"/>
    <w:rsid w:val="25EE2C7A"/>
    <w:rsid w:val="28BA64D2"/>
    <w:rsid w:val="30625819"/>
    <w:rsid w:val="31194100"/>
    <w:rsid w:val="31A14391"/>
    <w:rsid w:val="364F2D17"/>
    <w:rsid w:val="365B1D40"/>
    <w:rsid w:val="36957939"/>
    <w:rsid w:val="39DA2FFB"/>
    <w:rsid w:val="3ABC0EB9"/>
    <w:rsid w:val="3ACD1C57"/>
    <w:rsid w:val="41AF0FC4"/>
    <w:rsid w:val="43384792"/>
    <w:rsid w:val="43851E88"/>
    <w:rsid w:val="43AA4F5F"/>
    <w:rsid w:val="45014E1C"/>
    <w:rsid w:val="467378B5"/>
    <w:rsid w:val="46A85A02"/>
    <w:rsid w:val="494329A0"/>
    <w:rsid w:val="4A32674D"/>
    <w:rsid w:val="4C7D54EA"/>
    <w:rsid w:val="4ECE31F9"/>
    <w:rsid w:val="503B1E49"/>
    <w:rsid w:val="52370FF1"/>
    <w:rsid w:val="53445FE2"/>
    <w:rsid w:val="553431FA"/>
    <w:rsid w:val="58750A7A"/>
    <w:rsid w:val="5966279D"/>
    <w:rsid w:val="5D0A477C"/>
    <w:rsid w:val="5DAB6DF8"/>
    <w:rsid w:val="5DB5522E"/>
    <w:rsid w:val="5ED6232D"/>
    <w:rsid w:val="62524A3B"/>
    <w:rsid w:val="62BE1E90"/>
    <w:rsid w:val="662A6846"/>
    <w:rsid w:val="696C51EE"/>
    <w:rsid w:val="6A571B1E"/>
    <w:rsid w:val="6ACC4869"/>
    <w:rsid w:val="6B014ED0"/>
    <w:rsid w:val="6B9B3FD1"/>
    <w:rsid w:val="6C105C47"/>
    <w:rsid w:val="6D6514C5"/>
    <w:rsid w:val="70867405"/>
    <w:rsid w:val="72CB65F3"/>
    <w:rsid w:val="76B02117"/>
    <w:rsid w:val="77300FA6"/>
    <w:rsid w:val="77EE4AA3"/>
    <w:rsid w:val="78F80540"/>
    <w:rsid w:val="79286E08"/>
    <w:rsid w:val="79330017"/>
    <w:rsid w:val="7AC953E2"/>
    <w:rsid w:val="7D74675F"/>
    <w:rsid w:val="7F7B98EB"/>
    <w:rsid w:val="FFBFDA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semiHidden/>
    <w:qFormat/>
    <w:uiPriority w:val="0"/>
    <w:pPr>
      <w:topLinePunct w:val="0"/>
    </w:pPr>
    <w:rPr>
      <w:rFonts w:ascii="Courier New" w:hAnsi="Courier New" w:cs="Courier New"/>
      <w:sz w:val="20"/>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首行缩进 21"/>
    <w:basedOn w:val="12"/>
    <w:qFormat/>
    <w:uiPriority w:val="0"/>
    <w:pPr>
      <w:widowControl/>
      <w:ind w:firstLine="420"/>
    </w:pPr>
    <w:rPr>
      <w:szCs w:val="20"/>
    </w:rPr>
  </w:style>
  <w:style w:type="paragraph" w:customStyle="1" w:styleId="12">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0</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2024-11-21T19:06:00Z</dcterms:created>
  <dc:creator>石瑜</dc:creator>
  <cp:lastModifiedBy>Administrator</cp:lastModifiedBy>
  <dcterms:modified xsi:type="dcterms:W3CDTF">2025-07-25T02:47:19Z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