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E29E2">
      <w:pPr>
        <w:pStyle w:val="2"/>
        <w:numPr>
          <w:ilvl w:val="0"/>
          <w:numId w:val="0"/>
        </w:numPr>
        <w:jc w:val="center"/>
        <w:rPr>
          <w:rFonts w:hint="default" w:eastAsiaTheme="minorEastAsia"/>
          <w:highlight w:val="none"/>
          <w:lang w:val="en-US" w:eastAsia="zh-CN"/>
        </w:rPr>
      </w:pPr>
      <w:r>
        <w:rPr>
          <w:rFonts w:hint="eastAsia"/>
          <w:highlight w:val="none"/>
          <w:lang w:val="en-US" w:eastAsia="zh-CN"/>
        </w:rPr>
        <w:t>公众号掌上医院维保（2026年）参数</w:t>
      </w:r>
    </w:p>
    <w:tbl>
      <w:tblPr>
        <w:tblStyle w:val="10"/>
        <w:tblW w:w="981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823"/>
        <w:gridCol w:w="8132"/>
      </w:tblGrid>
      <w:tr w14:paraId="4B04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0" w:type="auto"/>
            <w:vAlign w:val="center"/>
          </w:tcPr>
          <w:p w14:paraId="49A19525">
            <w:pPr>
              <w:jc w:val="center"/>
              <w:rPr>
                <w:rFonts w:hint="eastAsia" w:ascii="宋体" w:hAnsi="宋体" w:eastAsia="宋体" w:cs="宋体"/>
                <w:b/>
                <w:bCs/>
                <w:sz w:val="22"/>
                <w:szCs w:val="22"/>
              </w:rPr>
            </w:pPr>
            <w:r>
              <w:rPr>
                <w:rFonts w:hint="eastAsia" w:ascii="宋体" w:hAnsi="宋体" w:eastAsia="宋体" w:cs="宋体"/>
                <w:b/>
                <w:bCs/>
                <w:sz w:val="22"/>
                <w:szCs w:val="22"/>
              </w:rPr>
              <w:t>内容</w:t>
            </w:r>
          </w:p>
        </w:tc>
        <w:tc>
          <w:tcPr>
            <w:tcW w:w="0" w:type="auto"/>
            <w:vAlign w:val="center"/>
          </w:tcPr>
          <w:p w14:paraId="5F1F15D9">
            <w:pPr>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类型</w:t>
            </w:r>
          </w:p>
        </w:tc>
        <w:tc>
          <w:tcPr>
            <w:tcW w:w="8132" w:type="dxa"/>
            <w:vAlign w:val="center"/>
          </w:tcPr>
          <w:p w14:paraId="7AAC7B87">
            <w:pPr>
              <w:jc w:val="center"/>
              <w:rPr>
                <w:rFonts w:hint="eastAsia" w:ascii="宋体" w:hAnsi="宋体" w:eastAsia="宋体" w:cs="宋体"/>
                <w:b/>
                <w:bCs/>
                <w:sz w:val="22"/>
                <w:szCs w:val="22"/>
              </w:rPr>
            </w:pPr>
            <w:r>
              <w:rPr>
                <w:rFonts w:hint="eastAsia" w:ascii="宋体" w:hAnsi="宋体" w:eastAsia="宋体" w:cs="宋体"/>
                <w:b/>
                <w:bCs/>
                <w:sz w:val="22"/>
                <w:szCs w:val="22"/>
              </w:rPr>
              <w:t>内容描述</w:t>
            </w:r>
          </w:p>
        </w:tc>
      </w:tr>
      <w:tr w14:paraId="0693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restart"/>
            <w:vAlign w:val="center"/>
          </w:tcPr>
          <w:p w14:paraId="368A0E89">
            <w:pPr>
              <w:ind w:right="113"/>
              <w:jc w:val="center"/>
              <w:rPr>
                <w:rFonts w:hint="eastAsia" w:ascii="宋体" w:hAnsi="宋体" w:eastAsia="宋体" w:cs="宋体"/>
                <w:sz w:val="22"/>
                <w:szCs w:val="22"/>
              </w:rPr>
            </w:pPr>
            <w:r>
              <w:rPr>
                <w:rFonts w:hint="eastAsia" w:ascii="宋体" w:hAnsi="宋体" w:eastAsia="宋体" w:cs="宋体"/>
                <w:sz w:val="22"/>
                <w:szCs w:val="22"/>
                <w:lang w:val="en-US" w:eastAsia="zh-CN"/>
              </w:rPr>
              <w:t>服务内容</w:t>
            </w:r>
          </w:p>
        </w:tc>
        <w:tc>
          <w:tcPr>
            <w:tcW w:w="0" w:type="auto"/>
            <w:vMerge w:val="restart"/>
            <w:vAlign w:val="center"/>
          </w:tcPr>
          <w:p w14:paraId="0E8798A9">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预防性维护</w:t>
            </w:r>
          </w:p>
        </w:tc>
        <w:tc>
          <w:tcPr>
            <w:tcW w:w="8132" w:type="dxa"/>
            <w:vAlign w:val="center"/>
          </w:tcPr>
          <w:p w14:paraId="7359A9F2">
            <w:pPr>
              <w:rPr>
                <w:rFonts w:hint="eastAsia" w:ascii="宋体" w:hAnsi="宋体" w:eastAsia="宋体" w:cs="宋体"/>
                <w:sz w:val="22"/>
                <w:szCs w:val="22"/>
              </w:rPr>
            </w:pPr>
            <w:r>
              <w:rPr>
                <w:rFonts w:hint="eastAsia" w:ascii="宋体" w:hAnsi="宋体" w:eastAsia="宋体" w:cs="宋体"/>
                <w:b w:val="0"/>
                <w:color w:val="000000"/>
                <w:sz w:val="22"/>
                <w:szCs w:val="22"/>
              </w:rPr>
              <w:t>乙方</w:t>
            </w:r>
            <w:r>
              <w:rPr>
                <w:rFonts w:hint="eastAsia" w:ascii="宋体" w:hAnsi="宋体" w:eastAsia="宋体" w:cs="宋体"/>
                <w:b w:val="0"/>
                <w:bCs w:val="0"/>
                <w:color w:val="000000"/>
                <w:sz w:val="22"/>
                <w:szCs w:val="22"/>
              </w:rPr>
              <w:t>工程师</w:t>
            </w:r>
            <w:r>
              <w:rPr>
                <w:rFonts w:hint="eastAsia" w:ascii="宋体" w:hAnsi="宋体" w:eastAsia="宋体" w:cs="宋体"/>
                <w:b w:val="0"/>
                <w:color w:val="000000"/>
                <w:sz w:val="22"/>
                <w:szCs w:val="22"/>
              </w:rPr>
              <w:t>应积极参与甲方应用需求的收集、分析和论证工作，确定实现方案和完成程序修改之后，正式发布前应会同甲方进行严格的测试工作，最大限度地减少因发布升级程序导致的各类系统扰动</w:t>
            </w:r>
          </w:p>
        </w:tc>
      </w:tr>
      <w:tr w14:paraId="4F0D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720EE329">
            <w:pPr>
              <w:ind w:firstLine="480"/>
              <w:jc w:val="center"/>
              <w:rPr>
                <w:rFonts w:hint="eastAsia" w:ascii="宋体" w:hAnsi="宋体" w:eastAsia="宋体" w:cs="宋体"/>
                <w:sz w:val="22"/>
                <w:szCs w:val="22"/>
              </w:rPr>
            </w:pPr>
          </w:p>
        </w:tc>
        <w:tc>
          <w:tcPr>
            <w:tcW w:w="0" w:type="auto"/>
            <w:vMerge w:val="continue"/>
            <w:tcBorders/>
            <w:vAlign w:val="center"/>
          </w:tcPr>
          <w:p w14:paraId="18B6E7AB">
            <w:pPr>
              <w:jc w:val="center"/>
              <w:rPr>
                <w:rFonts w:hint="eastAsia" w:ascii="宋体" w:hAnsi="宋体" w:eastAsia="宋体" w:cs="宋体"/>
                <w:sz w:val="22"/>
                <w:szCs w:val="22"/>
              </w:rPr>
            </w:pPr>
          </w:p>
        </w:tc>
        <w:tc>
          <w:tcPr>
            <w:tcW w:w="8132" w:type="dxa"/>
            <w:vAlign w:val="center"/>
          </w:tcPr>
          <w:p w14:paraId="0D382541">
            <w:pPr>
              <w:rPr>
                <w:rFonts w:hint="eastAsia" w:ascii="宋体" w:hAnsi="宋体" w:eastAsia="宋体" w:cs="宋体"/>
                <w:sz w:val="22"/>
                <w:szCs w:val="22"/>
              </w:rPr>
            </w:pPr>
            <w:r>
              <w:rPr>
                <w:rFonts w:hint="eastAsia" w:ascii="宋体" w:hAnsi="宋体" w:eastAsia="宋体" w:cs="宋体"/>
                <w:b w:val="0"/>
                <w:color w:val="000000"/>
                <w:sz w:val="22"/>
                <w:szCs w:val="22"/>
              </w:rPr>
              <w:t>若出现与</w:t>
            </w:r>
            <w:r>
              <w:rPr>
                <w:rFonts w:hint="eastAsia" w:ascii="宋体" w:hAnsi="宋体" w:eastAsia="宋体" w:cs="宋体"/>
                <w:b w:val="0"/>
                <w:color w:val="000000"/>
                <w:sz w:val="22"/>
                <w:szCs w:val="22"/>
                <w:lang w:val="en-US" w:eastAsia="zh-CN"/>
              </w:rPr>
              <w:t>XX</w:t>
            </w:r>
            <w:r>
              <w:rPr>
                <w:rFonts w:hint="eastAsia" w:ascii="宋体" w:hAnsi="宋体" w:eastAsia="宋体" w:cs="宋体"/>
                <w:b w:val="0"/>
                <w:color w:val="000000"/>
                <w:sz w:val="22"/>
                <w:szCs w:val="22"/>
              </w:rPr>
              <w:t>应用相关的系统性故障（如：数据库问题、性能问题），乙方应及时协调技术力量及时解决，最大限度地减少系统宕机和拥塞的时间</w:t>
            </w:r>
          </w:p>
        </w:tc>
      </w:tr>
      <w:tr w14:paraId="2BDF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2A06AFD0">
            <w:pPr>
              <w:ind w:firstLine="480"/>
              <w:jc w:val="center"/>
              <w:rPr>
                <w:rFonts w:hint="eastAsia" w:ascii="宋体" w:hAnsi="宋体" w:eastAsia="宋体" w:cs="宋体"/>
                <w:sz w:val="22"/>
                <w:szCs w:val="22"/>
              </w:rPr>
            </w:pPr>
          </w:p>
        </w:tc>
        <w:tc>
          <w:tcPr>
            <w:tcW w:w="0" w:type="auto"/>
            <w:vMerge w:val="continue"/>
            <w:tcBorders/>
            <w:vAlign w:val="center"/>
          </w:tcPr>
          <w:p w14:paraId="54B02B7E">
            <w:pPr>
              <w:jc w:val="center"/>
              <w:rPr>
                <w:rFonts w:hint="eastAsia" w:ascii="宋体" w:hAnsi="宋体" w:eastAsia="宋体" w:cs="宋体"/>
                <w:sz w:val="22"/>
                <w:szCs w:val="22"/>
              </w:rPr>
            </w:pPr>
          </w:p>
        </w:tc>
        <w:tc>
          <w:tcPr>
            <w:tcW w:w="8132" w:type="dxa"/>
            <w:vAlign w:val="center"/>
          </w:tcPr>
          <w:p w14:paraId="62B0C0C3">
            <w:pPr>
              <w:rPr>
                <w:rFonts w:hint="eastAsia" w:ascii="宋体" w:hAnsi="宋体" w:eastAsia="宋体" w:cs="宋体"/>
                <w:sz w:val="22"/>
                <w:szCs w:val="22"/>
              </w:rPr>
            </w:pPr>
            <w:r>
              <w:rPr>
                <w:rFonts w:hint="eastAsia" w:ascii="宋体" w:hAnsi="宋体" w:eastAsia="宋体" w:cs="宋体"/>
                <w:b w:val="0"/>
                <w:color w:val="000000"/>
                <w:sz w:val="22"/>
                <w:szCs w:val="22"/>
              </w:rPr>
              <w:t>为尽量避免和减少上述系统性故障的发生，乙方应定期（至少每季度一次）巡检和分析系统运行环境和状况，向甲方提交巡检分析报告，针对问题及时采取调优措施，防患于未然</w:t>
            </w:r>
          </w:p>
        </w:tc>
      </w:tr>
      <w:tr w14:paraId="6BC5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6DEE395B">
            <w:pPr>
              <w:ind w:firstLine="480"/>
              <w:jc w:val="center"/>
              <w:rPr>
                <w:rFonts w:hint="eastAsia" w:ascii="宋体" w:hAnsi="宋体" w:eastAsia="宋体" w:cs="宋体"/>
                <w:sz w:val="22"/>
                <w:szCs w:val="22"/>
              </w:rPr>
            </w:pPr>
          </w:p>
        </w:tc>
        <w:tc>
          <w:tcPr>
            <w:tcW w:w="0" w:type="auto"/>
            <w:vMerge w:val="restart"/>
            <w:vAlign w:val="center"/>
          </w:tcPr>
          <w:p w14:paraId="4C15D32A">
            <w:pPr>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完善性维护</w:t>
            </w:r>
          </w:p>
          <w:p w14:paraId="07DD8F43">
            <w:pPr>
              <w:jc w:val="center"/>
              <w:rPr>
                <w:rFonts w:hint="eastAsia" w:ascii="宋体" w:hAnsi="宋体" w:eastAsia="宋体" w:cs="宋体"/>
                <w:sz w:val="22"/>
                <w:szCs w:val="22"/>
                <w:lang w:eastAsia="zh-CN"/>
              </w:rPr>
            </w:pPr>
          </w:p>
        </w:tc>
        <w:tc>
          <w:tcPr>
            <w:tcW w:w="8132" w:type="dxa"/>
            <w:vAlign w:val="center"/>
          </w:tcPr>
          <w:p w14:paraId="57C5148C">
            <w:pPr>
              <w:rPr>
                <w:rFonts w:hint="eastAsia" w:ascii="宋体" w:hAnsi="宋体" w:eastAsia="宋体" w:cs="宋体"/>
                <w:sz w:val="22"/>
                <w:szCs w:val="22"/>
              </w:rPr>
            </w:pPr>
            <w:r>
              <w:rPr>
                <w:rFonts w:hint="eastAsia" w:ascii="宋体" w:hAnsi="宋体" w:eastAsia="宋体" w:cs="宋体"/>
                <w:b w:val="0"/>
                <w:color w:val="000000"/>
                <w:sz w:val="22"/>
                <w:szCs w:val="22"/>
              </w:rPr>
              <w:t>现有功能或数据流转的调整或指导调整，如较复杂的系统参数、本地参数调整</w:t>
            </w:r>
          </w:p>
        </w:tc>
      </w:tr>
      <w:tr w14:paraId="20B9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7611B13B">
            <w:pPr>
              <w:ind w:firstLine="480"/>
              <w:jc w:val="center"/>
              <w:rPr>
                <w:rFonts w:hint="eastAsia" w:ascii="宋体" w:hAnsi="宋体" w:eastAsia="宋体" w:cs="宋体"/>
                <w:sz w:val="22"/>
                <w:szCs w:val="22"/>
              </w:rPr>
            </w:pPr>
          </w:p>
        </w:tc>
        <w:tc>
          <w:tcPr>
            <w:tcW w:w="0" w:type="auto"/>
            <w:vMerge w:val="continue"/>
            <w:tcBorders/>
            <w:vAlign w:val="center"/>
          </w:tcPr>
          <w:p w14:paraId="617625AA">
            <w:pPr>
              <w:jc w:val="center"/>
              <w:rPr>
                <w:rFonts w:hint="eastAsia" w:ascii="宋体" w:hAnsi="宋体" w:eastAsia="宋体" w:cs="宋体"/>
                <w:sz w:val="22"/>
                <w:szCs w:val="22"/>
              </w:rPr>
            </w:pPr>
          </w:p>
        </w:tc>
        <w:tc>
          <w:tcPr>
            <w:tcW w:w="8132" w:type="dxa"/>
            <w:vAlign w:val="center"/>
          </w:tcPr>
          <w:p w14:paraId="4D93B940">
            <w:pPr>
              <w:rPr>
                <w:rFonts w:hint="eastAsia" w:ascii="宋体" w:hAnsi="宋体" w:eastAsia="宋体" w:cs="宋体"/>
                <w:sz w:val="22"/>
                <w:szCs w:val="22"/>
              </w:rPr>
            </w:pPr>
            <w:r>
              <w:rPr>
                <w:rFonts w:hint="eastAsia" w:ascii="宋体" w:hAnsi="宋体" w:eastAsia="宋体" w:cs="宋体"/>
                <w:b w:val="0"/>
                <w:color w:val="000000"/>
                <w:sz w:val="22"/>
                <w:szCs w:val="22"/>
              </w:rPr>
              <w:t>业务流程的调整：有些业务流程的调整由参数设置完成不了，需要进行程序调整，是否进行调整取决于需求是否合理，需求的合理性由双方共同议定</w:t>
            </w:r>
          </w:p>
        </w:tc>
      </w:tr>
      <w:tr w14:paraId="1405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03836F42">
            <w:pPr>
              <w:ind w:firstLine="480"/>
              <w:jc w:val="center"/>
              <w:rPr>
                <w:rFonts w:hint="eastAsia" w:ascii="宋体" w:hAnsi="宋体" w:eastAsia="宋体" w:cs="宋体"/>
                <w:sz w:val="22"/>
                <w:szCs w:val="22"/>
              </w:rPr>
            </w:pPr>
          </w:p>
        </w:tc>
        <w:tc>
          <w:tcPr>
            <w:tcW w:w="0" w:type="auto"/>
            <w:vMerge w:val="continue"/>
            <w:tcBorders/>
            <w:vAlign w:val="center"/>
          </w:tcPr>
          <w:p w14:paraId="1DD19517">
            <w:pPr>
              <w:jc w:val="center"/>
              <w:rPr>
                <w:rFonts w:hint="eastAsia" w:ascii="宋体" w:hAnsi="宋体" w:eastAsia="宋体" w:cs="宋体"/>
                <w:sz w:val="22"/>
                <w:szCs w:val="22"/>
              </w:rPr>
            </w:pPr>
          </w:p>
        </w:tc>
        <w:tc>
          <w:tcPr>
            <w:tcW w:w="8132" w:type="dxa"/>
            <w:vAlign w:val="center"/>
          </w:tcPr>
          <w:p w14:paraId="0073B428">
            <w:pPr>
              <w:rPr>
                <w:rFonts w:hint="eastAsia" w:ascii="宋体" w:hAnsi="宋体" w:eastAsia="宋体" w:cs="宋体"/>
                <w:sz w:val="22"/>
                <w:szCs w:val="22"/>
              </w:rPr>
            </w:pPr>
            <w:r>
              <w:rPr>
                <w:rFonts w:hint="eastAsia" w:ascii="宋体" w:hAnsi="宋体" w:eastAsia="宋体" w:cs="宋体"/>
                <w:b w:val="0"/>
                <w:color w:val="000000"/>
                <w:sz w:val="22"/>
                <w:szCs w:val="22"/>
              </w:rPr>
              <w:t>原有功能的完善：包括操作界面方便、快捷、实用、</w:t>
            </w:r>
            <w:bookmarkStart w:id="0" w:name="_GoBack"/>
            <w:bookmarkEnd w:id="0"/>
            <w:r>
              <w:rPr>
                <w:rFonts w:hint="eastAsia" w:ascii="宋体" w:hAnsi="宋体" w:eastAsia="宋体" w:cs="宋体"/>
                <w:b w:val="0"/>
                <w:color w:val="000000"/>
                <w:sz w:val="22"/>
                <w:szCs w:val="22"/>
              </w:rPr>
              <w:t>规范等的调整</w:t>
            </w:r>
          </w:p>
        </w:tc>
      </w:tr>
      <w:tr w14:paraId="4B38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647930F3">
            <w:pPr>
              <w:ind w:firstLine="480"/>
              <w:jc w:val="center"/>
              <w:rPr>
                <w:rFonts w:hint="eastAsia" w:ascii="宋体" w:hAnsi="宋体" w:eastAsia="宋体" w:cs="宋体"/>
                <w:sz w:val="22"/>
                <w:szCs w:val="22"/>
              </w:rPr>
            </w:pPr>
          </w:p>
        </w:tc>
        <w:tc>
          <w:tcPr>
            <w:tcW w:w="0" w:type="auto"/>
            <w:vMerge w:val="continue"/>
            <w:tcBorders/>
            <w:vAlign w:val="center"/>
          </w:tcPr>
          <w:p w14:paraId="5BCF7864">
            <w:pPr>
              <w:jc w:val="center"/>
              <w:rPr>
                <w:rFonts w:hint="eastAsia" w:ascii="宋体" w:hAnsi="宋体" w:eastAsia="宋体" w:cs="宋体"/>
                <w:sz w:val="22"/>
                <w:szCs w:val="22"/>
              </w:rPr>
            </w:pPr>
          </w:p>
        </w:tc>
        <w:tc>
          <w:tcPr>
            <w:tcW w:w="8132" w:type="dxa"/>
            <w:vAlign w:val="center"/>
          </w:tcPr>
          <w:p w14:paraId="5FFFD11F">
            <w:pPr>
              <w:rPr>
                <w:rFonts w:hint="eastAsia" w:ascii="宋体" w:hAnsi="宋体" w:eastAsia="宋体" w:cs="宋体"/>
                <w:sz w:val="22"/>
                <w:szCs w:val="22"/>
              </w:rPr>
            </w:pPr>
            <w:r>
              <w:rPr>
                <w:rFonts w:hint="eastAsia" w:ascii="宋体" w:hAnsi="宋体" w:eastAsia="宋体" w:cs="宋体"/>
                <w:b w:val="0"/>
                <w:color w:val="000000"/>
                <w:sz w:val="22"/>
                <w:szCs w:val="22"/>
              </w:rPr>
              <w:t>原有系统功能基础上功能的增加和拓展，是否增加或拓展功能取决于需求是否合理，需求的合理性由双方共同议定</w:t>
            </w:r>
          </w:p>
        </w:tc>
      </w:tr>
      <w:tr w14:paraId="0C53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4A6ABE68">
            <w:pPr>
              <w:ind w:firstLine="480"/>
              <w:jc w:val="center"/>
              <w:rPr>
                <w:rFonts w:hint="eastAsia" w:ascii="宋体" w:hAnsi="宋体" w:eastAsia="宋体" w:cs="宋体"/>
                <w:sz w:val="22"/>
                <w:szCs w:val="22"/>
              </w:rPr>
            </w:pPr>
          </w:p>
        </w:tc>
        <w:tc>
          <w:tcPr>
            <w:tcW w:w="0" w:type="auto"/>
            <w:vMerge w:val="continue"/>
            <w:tcBorders/>
            <w:vAlign w:val="center"/>
          </w:tcPr>
          <w:p w14:paraId="4C0F4A1B">
            <w:pPr>
              <w:jc w:val="center"/>
              <w:rPr>
                <w:rFonts w:hint="eastAsia" w:ascii="宋体" w:hAnsi="宋体" w:eastAsia="宋体" w:cs="宋体"/>
                <w:sz w:val="22"/>
                <w:szCs w:val="22"/>
              </w:rPr>
            </w:pPr>
          </w:p>
        </w:tc>
        <w:tc>
          <w:tcPr>
            <w:tcW w:w="8132" w:type="dxa"/>
            <w:vAlign w:val="center"/>
          </w:tcPr>
          <w:p w14:paraId="78CBB079">
            <w:pPr>
              <w:rPr>
                <w:rFonts w:hint="eastAsia" w:ascii="宋体" w:hAnsi="宋体" w:eastAsia="宋体" w:cs="宋体"/>
                <w:sz w:val="22"/>
                <w:szCs w:val="22"/>
              </w:rPr>
            </w:pPr>
            <w:r>
              <w:rPr>
                <w:rFonts w:hint="eastAsia" w:ascii="宋体" w:hAnsi="宋体" w:eastAsia="宋体" w:cs="宋体"/>
                <w:b w:val="0"/>
                <w:color w:val="000000"/>
                <w:sz w:val="22"/>
                <w:szCs w:val="22"/>
              </w:rPr>
              <w:t>为提高系统运行的稳定性、提高运行效率需要的软件性能修改完善</w:t>
            </w:r>
          </w:p>
        </w:tc>
      </w:tr>
      <w:tr w14:paraId="3DC2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426C3FCE">
            <w:pPr>
              <w:ind w:firstLine="480"/>
              <w:jc w:val="center"/>
              <w:rPr>
                <w:rFonts w:hint="eastAsia" w:ascii="宋体" w:hAnsi="宋体" w:eastAsia="宋体" w:cs="宋体"/>
                <w:sz w:val="22"/>
                <w:szCs w:val="22"/>
              </w:rPr>
            </w:pPr>
          </w:p>
        </w:tc>
        <w:tc>
          <w:tcPr>
            <w:tcW w:w="0" w:type="auto"/>
            <w:vMerge w:val="continue"/>
            <w:tcBorders/>
            <w:vAlign w:val="center"/>
          </w:tcPr>
          <w:p w14:paraId="61582BE8">
            <w:pPr>
              <w:jc w:val="center"/>
              <w:rPr>
                <w:rFonts w:hint="eastAsia" w:ascii="宋体" w:hAnsi="宋体" w:eastAsia="宋体" w:cs="宋体"/>
                <w:sz w:val="22"/>
                <w:szCs w:val="22"/>
              </w:rPr>
            </w:pPr>
          </w:p>
        </w:tc>
        <w:tc>
          <w:tcPr>
            <w:tcW w:w="8132" w:type="dxa"/>
            <w:vAlign w:val="center"/>
          </w:tcPr>
          <w:p w14:paraId="3075E5E2">
            <w:pPr>
              <w:rPr>
                <w:rFonts w:hint="eastAsia" w:ascii="宋体" w:hAnsi="宋体" w:eastAsia="宋体" w:cs="宋体"/>
                <w:sz w:val="22"/>
                <w:szCs w:val="22"/>
              </w:rPr>
            </w:pPr>
            <w:r>
              <w:rPr>
                <w:rFonts w:hint="eastAsia" w:ascii="宋体" w:hAnsi="宋体" w:eastAsia="宋体" w:cs="宋体"/>
                <w:b w:val="0"/>
                <w:color w:val="000000"/>
                <w:sz w:val="22"/>
                <w:szCs w:val="22"/>
                <w:lang w:val="en-US" w:eastAsia="zh-CN"/>
              </w:rPr>
              <w:t>维保内容包括各类系统BUG（现有功能的缺陷、数据错误）的修正工作，各种在现有系统功能基础上完善拓展的工作</w:t>
            </w:r>
          </w:p>
        </w:tc>
      </w:tr>
      <w:tr w14:paraId="1ADC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6E2326E8">
            <w:pPr>
              <w:ind w:firstLine="480"/>
              <w:jc w:val="center"/>
              <w:rPr>
                <w:rFonts w:hint="eastAsia" w:ascii="宋体" w:hAnsi="宋体" w:eastAsia="宋体" w:cs="宋体"/>
                <w:sz w:val="22"/>
                <w:szCs w:val="22"/>
              </w:rPr>
            </w:pPr>
          </w:p>
        </w:tc>
        <w:tc>
          <w:tcPr>
            <w:tcW w:w="0" w:type="auto"/>
            <w:vMerge w:val="restart"/>
            <w:vAlign w:val="center"/>
          </w:tcPr>
          <w:p w14:paraId="4CF33379">
            <w:pPr>
              <w:jc w:val="center"/>
              <w:rPr>
                <w:rFonts w:hint="eastAsia" w:ascii="宋体" w:hAnsi="宋体" w:eastAsia="宋体" w:cs="宋体"/>
                <w:sz w:val="22"/>
                <w:szCs w:val="22"/>
              </w:rPr>
            </w:pPr>
            <w:r>
              <w:rPr>
                <w:rFonts w:hint="eastAsia" w:ascii="宋体" w:hAnsi="宋体" w:eastAsia="宋体" w:cs="宋体"/>
                <w:b w:val="0"/>
                <w:color w:val="000000"/>
                <w:sz w:val="22"/>
                <w:szCs w:val="22"/>
              </w:rPr>
              <w:t>适应性维护</w:t>
            </w:r>
          </w:p>
        </w:tc>
        <w:tc>
          <w:tcPr>
            <w:tcW w:w="8132" w:type="dxa"/>
            <w:vAlign w:val="center"/>
          </w:tcPr>
          <w:p w14:paraId="73101733">
            <w:pPr>
              <w:rPr>
                <w:rFonts w:hint="eastAsia" w:ascii="宋体" w:hAnsi="宋体" w:eastAsia="宋体" w:cs="宋体"/>
                <w:sz w:val="22"/>
                <w:szCs w:val="22"/>
              </w:rPr>
            </w:pPr>
            <w:r>
              <w:rPr>
                <w:rFonts w:hint="eastAsia" w:ascii="宋体" w:hAnsi="宋体" w:eastAsia="宋体" w:cs="宋体"/>
                <w:b w:val="0"/>
                <w:color w:val="000000"/>
                <w:sz w:val="22"/>
                <w:szCs w:val="22"/>
              </w:rPr>
              <w:t>包含与</w:t>
            </w:r>
            <w:r>
              <w:rPr>
                <w:rFonts w:hint="eastAsia" w:ascii="宋体" w:hAnsi="宋体" w:eastAsia="宋体" w:cs="宋体"/>
                <w:b w:val="0"/>
                <w:color w:val="000000"/>
                <w:sz w:val="22"/>
                <w:szCs w:val="22"/>
                <w:lang w:val="en-US" w:eastAsia="zh-CN"/>
              </w:rPr>
              <w:t>掌医</w:t>
            </w:r>
            <w:r>
              <w:rPr>
                <w:rFonts w:hint="eastAsia" w:ascii="宋体" w:hAnsi="宋体" w:eastAsia="宋体" w:cs="宋体"/>
                <w:b w:val="0"/>
                <w:color w:val="000000"/>
                <w:sz w:val="22"/>
                <w:szCs w:val="22"/>
              </w:rPr>
              <w:t>系统相关的各类接口工作</w:t>
            </w:r>
          </w:p>
        </w:tc>
      </w:tr>
      <w:tr w14:paraId="0EE4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447E27E7">
            <w:pPr>
              <w:ind w:firstLine="480"/>
              <w:jc w:val="center"/>
              <w:rPr>
                <w:rFonts w:hint="eastAsia" w:ascii="宋体" w:hAnsi="宋体" w:eastAsia="宋体" w:cs="宋体"/>
                <w:sz w:val="22"/>
                <w:szCs w:val="22"/>
              </w:rPr>
            </w:pPr>
          </w:p>
        </w:tc>
        <w:tc>
          <w:tcPr>
            <w:tcW w:w="0" w:type="auto"/>
            <w:vMerge w:val="continue"/>
            <w:tcBorders/>
            <w:vAlign w:val="center"/>
          </w:tcPr>
          <w:p w14:paraId="375EC386">
            <w:pPr>
              <w:jc w:val="center"/>
              <w:rPr>
                <w:rFonts w:hint="eastAsia" w:ascii="宋体" w:hAnsi="宋体" w:eastAsia="宋体" w:cs="宋体"/>
                <w:sz w:val="22"/>
                <w:szCs w:val="22"/>
              </w:rPr>
            </w:pPr>
          </w:p>
        </w:tc>
        <w:tc>
          <w:tcPr>
            <w:tcW w:w="8132" w:type="dxa"/>
            <w:vAlign w:val="center"/>
          </w:tcPr>
          <w:p w14:paraId="19A257E5">
            <w:pPr>
              <w:rPr>
                <w:rFonts w:hint="eastAsia" w:ascii="宋体" w:hAnsi="宋体" w:eastAsia="宋体" w:cs="宋体"/>
                <w:sz w:val="22"/>
                <w:szCs w:val="22"/>
              </w:rPr>
            </w:pPr>
            <w:r>
              <w:rPr>
                <w:rFonts w:hint="eastAsia" w:ascii="宋体" w:hAnsi="宋体" w:eastAsia="宋体" w:cs="宋体"/>
                <w:b w:val="0"/>
                <w:color w:val="000000"/>
                <w:sz w:val="22"/>
                <w:szCs w:val="22"/>
              </w:rPr>
              <w:t>系统定义的参数调整：包括各子系统的运行参数、业务流程参数、运行模式参数等的调整</w:t>
            </w:r>
          </w:p>
        </w:tc>
      </w:tr>
      <w:tr w14:paraId="2857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670DC150">
            <w:pPr>
              <w:ind w:firstLine="480"/>
              <w:jc w:val="center"/>
              <w:rPr>
                <w:rFonts w:hint="eastAsia" w:ascii="宋体" w:hAnsi="宋体" w:eastAsia="宋体" w:cs="宋体"/>
                <w:sz w:val="22"/>
                <w:szCs w:val="22"/>
              </w:rPr>
            </w:pPr>
          </w:p>
        </w:tc>
        <w:tc>
          <w:tcPr>
            <w:tcW w:w="0" w:type="auto"/>
            <w:vMerge w:val="continue"/>
            <w:tcBorders/>
            <w:vAlign w:val="center"/>
          </w:tcPr>
          <w:p w14:paraId="12EE9D30">
            <w:pPr>
              <w:jc w:val="center"/>
              <w:rPr>
                <w:rFonts w:hint="eastAsia" w:ascii="宋体" w:hAnsi="宋体" w:eastAsia="宋体" w:cs="宋体"/>
                <w:sz w:val="22"/>
                <w:szCs w:val="22"/>
              </w:rPr>
            </w:pPr>
          </w:p>
        </w:tc>
        <w:tc>
          <w:tcPr>
            <w:tcW w:w="8132" w:type="dxa"/>
            <w:vAlign w:val="center"/>
          </w:tcPr>
          <w:p w14:paraId="130A2740">
            <w:pPr>
              <w:rPr>
                <w:rFonts w:hint="eastAsia" w:ascii="宋体" w:hAnsi="宋体" w:eastAsia="宋体" w:cs="宋体"/>
                <w:sz w:val="22"/>
                <w:szCs w:val="22"/>
              </w:rPr>
            </w:pPr>
            <w:r>
              <w:rPr>
                <w:rFonts w:hint="eastAsia" w:ascii="宋体" w:hAnsi="宋体" w:eastAsia="宋体" w:cs="宋体"/>
                <w:b w:val="0"/>
                <w:color w:val="000000"/>
                <w:sz w:val="22"/>
                <w:szCs w:val="22"/>
              </w:rPr>
              <w:t>由于系统所运行的环境变化，从而软件系统也需变化的调整</w:t>
            </w:r>
          </w:p>
        </w:tc>
      </w:tr>
      <w:tr w14:paraId="101B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416615F5">
            <w:pPr>
              <w:ind w:firstLine="480"/>
              <w:jc w:val="center"/>
              <w:rPr>
                <w:rFonts w:hint="eastAsia" w:ascii="宋体" w:hAnsi="宋体" w:eastAsia="宋体" w:cs="宋体"/>
                <w:sz w:val="22"/>
                <w:szCs w:val="22"/>
              </w:rPr>
            </w:pPr>
          </w:p>
        </w:tc>
        <w:tc>
          <w:tcPr>
            <w:tcW w:w="0" w:type="auto"/>
            <w:vMerge w:val="continue"/>
            <w:tcBorders/>
            <w:vAlign w:val="center"/>
          </w:tcPr>
          <w:p w14:paraId="52ED944C">
            <w:pPr>
              <w:jc w:val="center"/>
              <w:rPr>
                <w:rFonts w:hint="eastAsia" w:ascii="宋体" w:hAnsi="宋体" w:eastAsia="宋体" w:cs="宋体"/>
                <w:sz w:val="22"/>
                <w:szCs w:val="22"/>
              </w:rPr>
            </w:pPr>
          </w:p>
        </w:tc>
        <w:tc>
          <w:tcPr>
            <w:tcW w:w="8132" w:type="dxa"/>
            <w:vAlign w:val="center"/>
          </w:tcPr>
          <w:p w14:paraId="409F0D17">
            <w:pPr>
              <w:rPr>
                <w:rFonts w:hint="eastAsia" w:ascii="宋体" w:hAnsi="宋体" w:eastAsia="宋体" w:cs="宋体"/>
                <w:sz w:val="22"/>
                <w:szCs w:val="22"/>
              </w:rPr>
            </w:pPr>
            <w:r>
              <w:rPr>
                <w:rFonts w:hint="eastAsia" w:ascii="宋体" w:hAnsi="宋体" w:eastAsia="宋体" w:cs="宋体"/>
                <w:b w:val="0"/>
                <w:color w:val="000000"/>
                <w:sz w:val="22"/>
                <w:szCs w:val="22"/>
              </w:rPr>
              <w:t>由于甲方实际情况的变化，而需要软件做的修改</w:t>
            </w:r>
          </w:p>
        </w:tc>
      </w:tr>
      <w:tr w14:paraId="498C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621B9CBC">
            <w:pPr>
              <w:ind w:firstLine="480"/>
              <w:jc w:val="center"/>
              <w:rPr>
                <w:rFonts w:hint="eastAsia" w:ascii="宋体" w:hAnsi="宋体" w:eastAsia="宋体" w:cs="宋体"/>
                <w:sz w:val="22"/>
                <w:szCs w:val="22"/>
              </w:rPr>
            </w:pPr>
          </w:p>
        </w:tc>
        <w:tc>
          <w:tcPr>
            <w:tcW w:w="0" w:type="auto"/>
            <w:vMerge w:val="continue"/>
            <w:tcBorders/>
            <w:vAlign w:val="center"/>
          </w:tcPr>
          <w:p w14:paraId="0144B4BD">
            <w:pPr>
              <w:jc w:val="center"/>
              <w:rPr>
                <w:rFonts w:hint="eastAsia" w:ascii="宋体" w:hAnsi="宋体" w:eastAsia="宋体" w:cs="宋体"/>
                <w:sz w:val="22"/>
                <w:szCs w:val="22"/>
              </w:rPr>
            </w:pPr>
          </w:p>
        </w:tc>
        <w:tc>
          <w:tcPr>
            <w:tcW w:w="8132" w:type="dxa"/>
            <w:vAlign w:val="center"/>
          </w:tcPr>
          <w:p w14:paraId="6667C744">
            <w:pPr>
              <w:rPr>
                <w:rFonts w:hint="eastAsia" w:ascii="宋体" w:hAnsi="宋体" w:eastAsia="宋体" w:cs="宋体"/>
                <w:sz w:val="22"/>
                <w:szCs w:val="22"/>
              </w:rPr>
            </w:pPr>
            <w:r>
              <w:rPr>
                <w:rFonts w:hint="eastAsia" w:ascii="宋体" w:hAnsi="宋体" w:eastAsia="宋体" w:cs="宋体"/>
                <w:b w:val="0"/>
                <w:color w:val="000000"/>
                <w:sz w:val="22"/>
                <w:szCs w:val="22"/>
              </w:rPr>
              <w:t>由于甲方不断增长的数据量的原因导致系统性能问题，乙方负责提供并实施系统运行性能优化、包括软件程序调优和废弃数据清理的解决方案以及数据库表数据或索引组织方式的优化解决方案</w:t>
            </w:r>
          </w:p>
        </w:tc>
      </w:tr>
      <w:tr w14:paraId="37BB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56E874E0">
            <w:pPr>
              <w:ind w:firstLine="480"/>
              <w:jc w:val="center"/>
              <w:rPr>
                <w:rFonts w:hint="eastAsia" w:ascii="宋体" w:hAnsi="宋体" w:eastAsia="宋体" w:cs="宋体"/>
                <w:sz w:val="22"/>
                <w:szCs w:val="22"/>
              </w:rPr>
            </w:pPr>
          </w:p>
        </w:tc>
        <w:tc>
          <w:tcPr>
            <w:tcW w:w="0" w:type="auto"/>
            <w:vMerge w:val="restart"/>
            <w:vAlign w:val="center"/>
          </w:tcPr>
          <w:p w14:paraId="48B596AD">
            <w:pPr>
              <w:jc w:val="center"/>
              <w:rPr>
                <w:rFonts w:hint="eastAsia" w:ascii="宋体" w:hAnsi="宋体" w:eastAsia="宋体" w:cs="宋体"/>
                <w:sz w:val="22"/>
                <w:szCs w:val="22"/>
              </w:rPr>
            </w:pPr>
            <w:r>
              <w:rPr>
                <w:rFonts w:hint="eastAsia" w:ascii="宋体" w:hAnsi="宋体" w:eastAsia="宋体" w:cs="宋体"/>
                <w:b w:val="0"/>
                <w:color w:val="000000"/>
                <w:sz w:val="22"/>
                <w:szCs w:val="22"/>
              </w:rPr>
              <w:t>纠错性维护</w:t>
            </w:r>
          </w:p>
        </w:tc>
        <w:tc>
          <w:tcPr>
            <w:tcW w:w="8132" w:type="dxa"/>
            <w:vAlign w:val="center"/>
          </w:tcPr>
          <w:p w14:paraId="77C606E8">
            <w:pPr>
              <w:rPr>
                <w:rFonts w:hint="eastAsia" w:ascii="宋体" w:hAnsi="宋体" w:eastAsia="宋体" w:cs="宋体"/>
                <w:sz w:val="22"/>
                <w:szCs w:val="22"/>
              </w:rPr>
            </w:pPr>
            <w:r>
              <w:rPr>
                <w:rFonts w:hint="eastAsia" w:ascii="宋体" w:hAnsi="宋体" w:eastAsia="宋体" w:cs="宋体"/>
                <w:b w:val="0"/>
                <w:color w:val="000000"/>
                <w:sz w:val="22"/>
                <w:szCs w:val="22"/>
              </w:rPr>
              <w:t>程序潜在错误的改正</w:t>
            </w:r>
          </w:p>
        </w:tc>
      </w:tr>
      <w:tr w14:paraId="4F9A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755DF6A7">
            <w:pPr>
              <w:ind w:firstLine="480"/>
              <w:jc w:val="center"/>
              <w:rPr>
                <w:rFonts w:hint="eastAsia" w:ascii="宋体" w:hAnsi="宋体" w:eastAsia="宋体" w:cs="宋体"/>
                <w:sz w:val="22"/>
                <w:szCs w:val="22"/>
              </w:rPr>
            </w:pPr>
          </w:p>
        </w:tc>
        <w:tc>
          <w:tcPr>
            <w:tcW w:w="0" w:type="auto"/>
            <w:vMerge w:val="continue"/>
            <w:tcBorders/>
            <w:vAlign w:val="center"/>
          </w:tcPr>
          <w:p w14:paraId="514DEF62">
            <w:pPr>
              <w:jc w:val="both"/>
              <w:rPr>
                <w:rFonts w:hint="eastAsia" w:ascii="宋体" w:hAnsi="宋体" w:eastAsia="宋体" w:cs="宋体"/>
                <w:sz w:val="22"/>
                <w:szCs w:val="22"/>
              </w:rPr>
            </w:pPr>
          </w:p>
        </w:tc>
        <w:tc>
          <w:tcPr>
            <w:tcW w:w="8132" w:type="dxa"/>
            <w:vAlign w:val="center"/>
          </w:tcPr>
          <w:p w14:paraId="79A4F49B">
            <w:pPr>
              <w:rPr>
                <w:rFonts w:hint="eastAsia" w:ascii="宋体" w:hAnsi="宋体" w:eastAsia="宋体" w:cs="宋体"/>
                <w:sz w:val="22"/>
                <w:szCs w:val="22"/>
              </w:rPr>
            </w:pPr>
            <w:r>
              <w:rPr>
                <w:rFonts w:hint="eastAsia" w:ascii="宋体" w:hAnsi="宋体" w:eastAsia="宋体" w:cs="宋体"/>
                <w:b w:val="0"/>
                <w:color w:val="000000"/>
                <w:sz w:val="22"/>
                <w:szCs w:val="22"/>
              </w:rPr>
              <w:t>由于程序修改或增加功能所引起错误的改正</w:t>
            </w:r>
          </w:p>
        </w:tc>
      </w:tr>
      <w:tr w14:paraId="54D1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2FBEE78F">
            <w:pPr>
              <w:ind w:firstLine="480"/>
              <w:jc w:val="center"/>
              <w:rPr>
                <w:rFonts w:hint="eastAsia" w:ascii="宋体" w:hAnsi="宋体" w:eastAsia="宋体" w:cs="宋体"/>
                <w:sz w:val="22"/>
                <w:szCs w:val="22"/>
              </w:rPr>
            </w:pPr>
          </w:p>
        </w:tc>
        <w:tc>
          <w:tcPr>
            <w:tcW w:w="0" w:type="auto"/>
            <w:vMerge w:val="continue"/>
            <w:tcBorders/>
            <w:vAlign w:val="center"/>
          </w:tcPr>
          <w:p w14:paraId="11146243">
            <w:pPr>
              <w:jc w:val="both"/>
              <w:rPr>
                <w:rFonts w:hint="eastAsia" w:ascii="宋体" w:hAnsi="宋体" w:eastAsia="宋体" w:cs="宋体"/>
                <w:sz w:val="22"/>
                <w:szCs w:val="22"/>
              </w:rPr>
            </w:pPr>
          </w:p>
        </w:tc>
        <w:tc>
          <w:tcPr>
            <w:tcW w:w="8132" w:type="dxa"/>
            <w:vAlign w:val="center"/>
          </w:tcPr>
          <w:p w14:paraId="704F4C4D">
            <w:pPr>
              <w:rPr>
                <w:rFonts w:hint="eastAsia" w:ascii="宋体" w:hAnsi="宋体" w:eastAsia="宋体" w:cs="宋体"/>
                <w:sz w:val="22"/>
                <w:szCs w:val="22"/>
              </w:rPr>
            </w:pPr>
            <w:r>
              <w:rPr>
                <w:rFonts w:hint="eastAsia" w:ascii="宋体" w:hAnsi="宋体" w:eastAsia="宋体" w:cs="宋体"/>
                <w:b w:val="0"/>
                <w:color w:val="000000"/>
                <w:sz w:val="22"/>
                <w:szCs w:val="22"/>
              </w:rPr>
              <w:t>数据错误：用户使用系统过程中，由于错误操作而引起的、但通过系统无法挽回的，并且又必须修正的数据，由当事人提出申请，并经过相关人员批准后，将错误数据纠正</w:t>
            </w:r>
          </w:p>
        </w:tc>
      </w:tr>
      <w:tr w14:paraId="2FD2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3FD8C719">
            <w:pPr>
              <w:ind w:firstLine="480"/>
              <w:jc w:val="center"/>
              <w:rPr>
                <w:rFonts w:hint="eastAsia" w:ascii="宋体" w:hAnsi="宋体" w:eastAsia="宋体" w:cs="宋体"/>
                <w:sz w:val="22"/>
                <w:szCs w:val="22"/>
              </w:rPr>
            </w:pPr>
          </w:p>
        </w:tc>
        <w:tc>
          <w:tcPr>
            <w:tcW w:w="0" w:type="auto"/>
            <w:vMerge w:val="continue"/>
            <w:tcBorders/>
            <w:vAlign w:val="center"/>
          </w:tcPr>
          <w:p w14:paraId="24051327">
            <w:pPr>
              <w:jc w:val="both"/>
              <w:rPr>
                <w:rFonts w:hint="eastAsia" w:ascii="宋体" w:hAnsi="宋体" w:eastAsia="宋体" w:cs="宋体"/>
                <w:sz w:val="22"/>
                <w:szCs w:val="22"/>
              </w:rPr>
            </w:pPr>
          </w:p>
        </w:tc>
        <w:tc>
          <w:tcPr>
            <w:tcW w:w="8132" w:type="dxa"/>
            <w:vAlign w:val="center"/>
          </w:tcPr>
          <w:p w14:paraId="02560100">
            <w:pPr>
              <w:rPr>
                <w:rFonts w:hint="eastAsia" w:ascii="宋体" w:hAnsi="宋体" w:eastAsia="宋体" w:cs="宋体"/>
                <w:sz w:val="22"/>
                <w:szCs w:val="22"/>
              </w:rPr>
            </w:pPr>
            <w:r>
              <w:rPr>
                <w:rFonts w:hint="eastAsia" w:ascii="宋体" w:hAnsi="宋体" w:eastAsia="宋体" w:cs="宋体"/>
                <w:b w:val="0"/>
                <w:color w:val="000000"/>
                <w:sz w:val="22"/>
                <w:szCs w:val="22"/>
              </w:rPr>
              <w:t>运行环境变化而引起系统错误的修改</w:t>
            </w:r>
          </w:p>
        </w:tc>
      </w:tr>
      <w:tr w14:paraId="16ED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vAlign w:val="center"/>
          </w:tcPr>
          <w:p w14:paraId="615F0CCA">
            <w:pPr>
              <w:ind w:firstLine="480"/>
              <w:jc w:val="center"/>
              <w:rPr>
                <w:rFonts w:hint="eastAsia" w:ascii="宋体" w:hAnsi="宋体" w:eastAsia="宋体" w:cs="宋体"/>
                <w:sz w:val="22"/>
                <w:szCs w:val="22"/>
              </w:rPr>
            </w:pPr>
          </w:p>
        </w:tc>
        <w:tc>
          <w:tcPr>
            <w:tcW w:w="0" w:type="auto"/>
            <w:vMerge w:val="continue"/>
            <w:tcBorders/>
            <w:vAlign w:val="center"/>
          </w:tcPr>
          <w:p w14:paraId="4E891680">
            <w:pPr>
              <w:jc w:val="both"/>
              <w:rPr>
                <w:rFonts w:hint="eastAsia" w:ascii="宋体" w:hAnsi="宋体" w:eastAsia="宋体" w:cs="宋体"/>
                <w:sz w:val="22"/>
                <w:szCs w:val="22"/>
              </w:rPr>
            </w:pPr>
          </w:p>
        </w:tc>
        <w:tc>
          <w:tcPr>
            <w:tcW w:w="8132" w:type="dxa"/>
            <w:vAlign w:val="center"/>
          </w:tcPr>
          <w:p w14:paraId="1BC942DA">
            <w:pPr>
              <w:rPr>
                <w:rFonts w:hint="eastAsia" w:ascii="宋体" w:hAnsi="宋体" w:eastAsia="宋体" w:cs="宋体"/>
                <w:sz w:val="22"/>
                <w:szCs w:val="22"/>
              </w:rPr>
            </w:pPr>
            <w:r>
              <w:rPr>
                <w:rFonts w:hint="eastAsia" w:ascii="宋体" w:hAnsi="宋体" w:eastAsia="宋体" w:cs="宋体"/>
                <w:b w:val="0"/>
                <w:color w:val="000000"/>
                <w:sz w:val="22"/>
                <w:szCs w:val="22"/>
              </w:rPr>
              <w:t>由于国家相关法规、标准、规范、制度或政策改变或其它因素导致需要乙方进行的非错误性程序修改或非错误性数据更改的（不包括大规模系统性修改）</w:t>
            </w:r>
          </w:p>
        </w:tc>
      </w:tr>
      <w:tr w14:paraId="4218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restart"/>
            <w:vAlign w:val="center"/>
          </w:tcPr>
          <w:p w14:paraId="4E2A7A0F">
            <w:pPr>
              <w:ind w:right="113"/>
              <w:jc w:val="center"/>
              <w:rPr>
                <w:rFonts w:hint="eastAsia" w:ascii="宋体" w:hAnsi="宋体" w:eastAsia="宋体" w:cs="宋体"/>
                <w:sz w:val="22"/>
                <w:szCs w:val="22"/>
              </w:rPr>
            </w:pPr>
            <w:r>
              <w:rPr>
                <w:rFonts w:hint="eastAsia" w:ascii="宋体" w:hAnsi="宋体" w:eastAsia="宋体" w:cs="宋体"/>
                <w:sz w:val="22"/>
                <w:szCs w:val="22"/>
              </w:rPr>
              <w:t>其他</w:t>
            </w:r>
          </w:p>
        </w:tc>
        <w:tc>
          <w:tcPr>
            <w:tcW w:w="0" w:type="auto"/>
            <w:vAlign w:val="center"/>
          </w:tcPr>
          <w:p w14:paraId="7FC514FB">
            <w:pPr>
              <w:ind w:right="113"/>
              <w:jc w:val="center"/>
              <w:rPr>
                <w:rFonts w:hint="eastAsia" w:ascii="宋体" w:hAnsi="宋体" w:eastAsia="宋体" w:cs="宋体"/>
                <w:sz w:val="22"/>
                <w:szCs w:val="22"/>
              </w:rPr>
            </w:pPr>
            <w:r>
              <w:rPr>
                <w:rFonts w:hint="eastAsia" w:ascii="宋体" w:hAnsi="宋体" w:eastAsia="宋体" w:cs="宋体"/>
                <w:sz w:val="22"/>
                <w:szCs w:val="22"/>
              </w:rPr>
              <w:t>系统升级</w:t>
            </w:r>
          </w:p>
        </w:tc>
        <w:tc>
          <w:tcPr>
            <w:tcW w:w="8132" w:type="dxa"/>
            <w:vAlign w:val="center"/>
          </w:tcPr>
          <w:p w14:paraId="13018165">
            <w:pPr>
              <w:rPr>
                <w:rFonts w:hint="eastAsia" w:ascii="宋体" w:hAnsi="宋体" w:eastAsia="宋体" w:cs="宋体"/>
                <w:sz w:val="22"/>
                <w:szCs w:val="22"/>
                <w:lang w:val="en-US" w:eastAsia="zh-CN"/>
              </w:rPr>
            </w:pPr>
            <w:r>
              <w:rPr>
                <w:rFonts w:hint="eastAsia" w:ascii="宋体" w:hAnsi="宋体" w:eastAsia="宋体" w:cs="宋体"/>
                <w:bCs/>
                <w:color w:val="000000" w:themeColor="text1"/>
                <w:sz w:val="22"/>
                <w:szCs w:val="22"/>
                <w14:textFill>
                  <w14:solidFill>
                    <w14:schemeClr w14:val="tx1"/>
                  </w14:solidFill>
                </w14:textFill>
              </w:rPr>
              <w:t>为保证系统在维保期内始终运行稳定版本，提升系统性能和安全性，为客户提供系统的升级与更新服务。</w:t>
            </w:r>
          </w:p>
        </w:tc>
      </w:tr>
      <w:tr w14:paraId="584F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tcPr>
          <w:p w14:paraId="0A75F1AA">
            <w:pPr>
              <w:ind w:left="113" w:right="113" w:firstLine="480"/>
              <w:jc w:val="center"/>
              <w:rPr>
                <w:rFonts w:hint="eastAsia" w:ascii="宋体" w:hAnsi="宋体" w:eastAsia="宋体" w:cs="宋体"/>
                <w:sz w:val="22"/>
                <w:szCs w:val="22"/>
              </w:rPr>
            </w:pPr>
          </w:p>
        </w:tc>
        <w:tc>
          <w:tcPr>
            <w:tcW w:w="0" w:type="auto"/>
            <w:vAlign w:val="center"/>
          </w:tcPr>
          <w:p w14:paraId="7BE85D05">
            <w:pPr>
              <w:ind w:right="113"/>
              <w:jc w:val="center"/>
              <w:rPr>
                <w:rFonts w:hint="eastAsia" w:ascii="宋体" w:hAnsi="宋体" w:eastAsia="宋体" w:cs="宋体"/>
                <w:sz w:val="22"/>
                <w:szCs w:val="22"/>
              </w:rPr>
            </w:pPr>
            <w:r>
              <w:rPr>
                <w:rFonts w:hint="eastAsia" w:ascii="宋体" w:hAnsi="宋体" w:eastAsia="宋体" w:cs="宋体"/>
                <w:sz w:val="22"/>
                <w:szCs w:val="22"/>
              </w:rPr>
              <w:t>增值服务</w:t>
            </w:r>
          </w:p>
        </w:tc>
        <w:tc>
          <w:tcPr>
            <w:tcW w:w="8132" w:type="dxa"/>
            <w:vAlign w:val="center"/>
          </w:tcPr>
          <w:p w14:paraId="716A8EFE">
            <w:pPr>
              <w:rPr>
                <w:rFonts w:hint="eastAsia" w:ascii="宋体" w:hAnsi="宋体" w:eastAsia="宋体" w:cs="宋体"/>
                <w:sz w:val="22"/>
                <w:szCs w:val="22"/>
              </w:rPr>
            </w:pPr>
            <w:r>
              <w:rPr>
                <w:rFonts w:hint="eastAsia" w:ascii="宋体" w:hAnsi="宋体" w:eastAsia="宋体" w:cs="宋体"/>
                <w:sz w:val="22"/>
                <w:szCs w:val="22"/>
              </w:rPr>
              <w:t>服务期内每年为医院免费提</w:t>
            </w:r>
            <w:r>
              <w:rPr>
                <w:rFonts w:hint="eastAsia" w:ascii="宋体" w:hAnsi="宋体" w:eastAsia="宋体" w:cs="宋体"/>
                <w:sz w:val="22"/>
                <w:szCs w:val="22"/>
                <w:highlight w:val="none"/>
              </w:rPr>
              <w:t>供30人日</w:t>
            </w:r>
            <w:r>
              <w:rPr>
                <w:rFonts w:hint="eastAsia" w:ascii="宋体" w:hAnsi="宋体" w:eastAsia="宋体" w:cs="宋体"/>
                <w:sz w:val="22"/>
                <w:szCs w:val="22"/>
              </w:rPr>
              <w:t>的系统改造、扩展、升级工作</w:t>
            </w:r>
          </w:p>
        </w:tc>
      </w:tr>
      <w:tr w14:paraId="65A9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Align w:val="center"/>
          </w:tcPr>
          <w:p w14:paraId="7F1655A4">
            <w:pPr>
              <w:ind w:right="113" w:firstLine="110" w:firstLineChars="50"/>
              <w:jc w:val="center"/>
              <w:rPr>
                <w:rFonts w:hint="eastAsia" w:ascii="宋体" w:hAnsi="宋体" w:eastAsia="宋体" w:cs="宋体"/>
                <w:sz w:val="22"/>
                <w:szCs w:val="22"/>
              </w:rPr>
            </w:pPr>
            <w:r>
              <w:rPr>
                <w:rFonts w:hint="eastAsia" w:ascii="宋体" w:hAnsi="宋体" w:eastAsia="宋体" w:cs="宋体"/>
                <w:sz w:val="22"/>
                <w:szCs w:val="22"/>
              </w:rPr>
              <w:t>服</w:t>
            </w:r>
          </w:p>
          <w:p w14:paraId="59D2F36B">
            <w:pPr>
              <w:ind w:left="113" w:right="113"/>
              <w:jc w:val="center"/>
              <w:rPr>
                <w:rFonts w:hint="eastAsia" w:ascii="宋体" w:hAnsi="宋体" w:eastAsia="宋体" w:cs="宋体"/>
                <w:sz w:val="22"/>
                <w:szCs w:val="22"/>
              </w:rPr>
            </w:pPr>
            <w:r>
              <w:rPr>
                <w:rFonts w:hint="eastAsia" w:ascii="宋体" w:hAnsi="宋体" w:eastAsia="宋体" w:cs="宋体"/>
                <w:sz w:val="22"/>
                <w:szCs w:val="22"/>
              </w:rPr>
              <w:t>务</w:t>
            </w:r>
          </w:p>
          <w:p w14:paraId="75958230">
            <w:pPr>
              <w:ind w:left="113" w:right="113"/>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时限</w:t>
            </w:r>
          </w:p>
        </w:tc>
        <w:tc>
          <w:tcPr>
            <w:tcW w:w="8955" w:type="dxa"/>
            <w:gridSpan w:val="2"/>
            <w:vAlign w:val="center"/>
          </w:tcPr>
          <w:p w14:paraId="3D457861">
            <w:pPr>
              <w:rPr>
                <w:rFonts w:hint="eastAsia" w:ascii="宋体" w:hAnsi="宋体" w:eastAsia="宋体" w:cs="宋体"/>
                <w:sz w:val="22"/>
                <w:szCs w:val="22"/>
              </w:rPr>
            </w:pPr>
            <w:r>
              <w:rPr>
                <w:rFonts w:hint="eastAsia" w:ascii="宋体" w:hAnsi="宋体" w:eastAsia="宋体" w:cs="宋体"/>
                <w:sz w:val="22"/>
                <w:szCs w:val="22"/>
                <w:lang w:val="zh-CN"/>
              </w:rPr>
              <w:t>非工作时间或乙方驻场人员无法提供现场服务的情况下，甲方可通过拨打乙方维护值班热线电话请求技术支持，乙方设有专人值班维护热线电话为甲方提供7*24小时(包括法定节假日)技术支持服务,值班电话变更应书面通知甲方。如有紧急系统故障影响医院生产业务及流程时，需有工程师完成现场问题排查并及时完成系统故障排除工作。</w:t>
            </w:r>
          </w:p>
        </w:tc>
      </w:tr>
      <w:tr w14:paraId="1F6A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Align w:val="center"/>
          </w:tcPr>
          <w:p w14:paraId="5D120F6C">
            <w:pPr>
              <w:ind w:right="113"/>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服务考核</w:t>
            </w:r>
          </w:p>
        </w:tc>
        <w:tc>
          <w:tcPr>
            <w:tcW w:w="8955" w:type="dxa"/>
            <w:gridSpan w:val="2"/>
            <w:vAlign w:val="center"/>
          </w:tcPr>
          <w:p w14:paraId="6B9FBC1B">
            <w:pPr>
              <w:rPr>
                <w:rFonts w:hint="eastAsia" w:ascii="宋体" w:hAnsi="宋体" w:eastAsia="宋体" w:cs="宋体"/>
                <w:sz w:val="22"/>
                <w:szCs w:val="22"/>
              </w:rPr>
            </w:pPr>
            <w:r>
              <w:rPr>
                <w:rFonts w:hint="eastAsia" w:ascii="宋体" w:hAnsi="宋体" w:eastAsia="宋体" w:cs="宋体"/>
                <w:sz w:val="22"/>
                <w:szCs w:val="22"/>
                <w:lang w:val="zh-CN"/>
              </w:rPr>
              <w:t>乙方人员应当自接到甲方故障报修通知，</w:t>
            </w:r>
            <w:r>
              <w:rPr>
                <w:rFonts w:hint="eastAsia" w:ascii="宋体" w:hAnsi="宋体" w:eastAsia="宋体" w:cs="宋体"/>
                <w:sz w:val="22"/>
                <w:szCs w:val="22"/>
                <w:lang w:val="zh-CN" w:eastAsia="zh-CN"/>
              </w:rPr>
              <w:t>15分钟内响应，2小时内恢复业务，12小时内解决故障，如出现以上情况不能履约的，毎出现一次将按照服务费的10%扣除，直至扣完为止。</w:t>
            </w:r>
          </w:p>
        </w:tc>
      </w:tr>
      <w:tr w14:paraId="0D38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restart"/>
            <w:vAlign w:val="center"/>
          </w:tcPr>
          <w:p w14:paraId="42A21038">
            <w:pPr>
              <w:ind w:right="113"/>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服务要求</w:t>
            </w:r>
          </w:p>
        </w:tc>
        <w:tc>
          <w:tcPr>
            <w:tcW w:w="8955" w:type="dxa"/>
            <w:gridSpan w:val="2"/>
            <w:vAlign w:val="center"/>
          </w:tcPr>
          <w:p w14:paraId="5126D068">
            <w:pPr>
              <w:pStyle w:val="3"/>
              <w:keepNext w:val="0"/>
              <w:numPr>
                <w:numId w:val="0"/>
              </w:numPr>
              <w:spacing w:line="240" w:lineRule="auto"/>
              <w:ind w:leftChars="0"/>
              <w:rPr>
                <w:rFonts w:hint="eastAsia" w:ascii="宋体" w:hAnsi="宋体" w:eastAsia="宋体" w:cs="宋体"/>
                <w:color w:val="000000"/>
                <w:sz w:val="22"/>
                <w:szCs w:val="22"/>
                <w:lang w:val="zh-CN"/>
              </w:rPr>
            </w:pPr>
            <w:r>
              <w:rPr>
                <w:rFonts w:hint="eastAsia" w:ascii="宋体" w:hAnsi="宋体" w:eastAsia="宋体" w:cs="宋体"/>
                <w:color w:val="000000"/>
                <w:sz w:val="22"/>
                <w:szCs w:val="22"/>
              </w:rPr>
              <w:t>乙方售后服务部的软件工程师必须具备为甲方“</w:t>
            </w:r>
            <w:r>
              <w:rPr>
                <w:rFonts w:hint="eastAsia" w:ascii="宋体" w:hAnsi="宋体" w:eastAsia="宋体" w:cs="宋体"/>
                <w:color w:val="000000"/>
                <w:sz w:val="22"/>
                <w:szCs w:val="22"/>
                <w:lang w:val="en-US" w:eastAsia="zh-CN"/>
              </w:rPr>
              <w:t>掌医</w:t>
            </w:r>
            <w:r>
              <w:rPr>
                <w:rFonts w:hint="eastAsia" w:ascii="宋体" w:hAnsi="宋体" w:eastAsia="宋体" w:cs="宋体"/>
                <w:color w:val="000000"/>
                <w:sz w:val="22"/>
                <w:szCs w:val="22"/>
              </w:rPr>
              <w:t>系统”进行软件维护的能力与经验，工程师应具备三年以上三级甲等医院</w:t>
            </w:r>
            <w:r>
              <w:rPr>
                <w:rFonts w:hint="eastAsia" w:ascii="宋体" w:hAnsi="宋体" w:eastAsia="宋体" w:cs="宋体"/>
                <w:color w:val="000000"/>
                <w:sz w:val="22"/>
                <w:szCs w:val="22"/>
                <w:lang w:val="en-US" w:eastAsia="zh-CN"/>
              </w:rPr>
              <w:t>掌医系统</w:t>
            </w:r>
            <w:r>
              <w:rPr>
                <w:rFonts w:hint="eastAsia" w:ascii="宋体" w:hAnsi="宋体" w:eastAsia="宋体" w:cs="宋体"/>
                <w:color w:val="000000"/>
                <w:sz w:val="22"/>
                <w:szCs w:val="22"/>
              </w:rPr>
              <w:t>上线相关现场服务经验，具备一定的沟通和协调能力</w:t>
            </w:r>
          </w:p>
        </w:tc>
      </w:tr>
      <w:tr w14:paraId="2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tcBorders/>
            <w:vAlign w:val="center"/>
          </w:tcPr>
          <w:p w14:paraId="68B3B91C">
            <w:pPr>
              <w:ind w:right="113"/>
              <w:jc w:val="center"/>
              <w:rPr>
                <w:rFonts w:hint="eastAsia" w:ascii="宋体" w:hAnsi="宋体" w:eastAsia="宋体" w:cs="宋体"/>
                <w:sz w:val="22"/>
                <w:szCs w:val="22"/>
                <w:lang w:val="en-US" w:eastAsia="zh-CN"/>
              </w:rPr>
            </w:pPr>
          </w:p>
        </w:tc>
        <w:tc>
          <w:tcPr>
            <w:tcW w:w="8955" w:type="dxa"/>
            <w:gridSpan w:val="2"/>
            <w:vAlign w:val="center"/>
          </w:tcPr>
          <w:p w14:paraId="7FD1B754">
            <w:pPr>
              <w:pStyle w:val="3"/>
              <w:keepNext w:val="0"/>
              <w:numPr>
                <w:ilvl w:val="0"/>
                <w:numId w:val="0"/>
              </w:numPr>
              <w:spacing w:line="240" w:lineRule="auto"/>
              <w:ind w:leftChars="0"/>
              <w:rPr>
                <w:rFonts w:hint="eastAsia" w:ascii="宋体" w:hAnsi="宋体" w:eastAsia="宋体" w:cs="宋体"/>
                <w:color w:val="000000"/>
                <w:sz w:val="22"/>
                <w:szCs w:val="22"/>
              </w:rPr>
            </w:pPr>
            <w:r>
              <w:rPr>
                <w:rFonts w:hint="eastAsia" w:ascii="宋体" w:hAnsi="宋体" w:eastAsia="宋体" w:cs="宋体"/>
                <w:color w:val="000000"/>
                <w:sz w:val="22"/>
                <w:szCs w:val="22"/>
              </w:rPr>
              <w:t>乙方工程师须经过就职前工作计划汇报，并在甲方认可的情况下方可上任，就职后按季度进行述职并接受甲方考评,如考核不合格，甲方有权要求乙方更换工程师</w:t>
            </w:r>
          </w:p>
        </w:tc>
      </w:tr>
      <w:tr w14:paraId="48FC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tcBorders/>
            <w:vAlign w:val="center"/>
          </w:tcPr>
          <w:p w14:paraId="0BF5EDEC">
            <w:pPr>
              <w:ind w:right="113"/>
              <w:jc w:val="center"/>
              <w:rPr>
                <w:rFonts w:hint="eastAsia" w:ascii="宋体" w:hAnsi="宋体" w:eastAsia="宋体" w:cs="宋体"/>
                <w:sz w:val="22"/>
                <w:szCs w:val="22"/>
                <w:lang w:val="en-US" w:eastAsia="zh-CN"/>
              </w:rPr>
            </w:pPr>
          </w:p>
        </w:tc>
        <w:tc>
          <w:tcPr>
            <w:tcW w:w="8955" w:type="dxa"/>
            <w:gridSpan w:val="2"/>
            <w:vAlign w:val="center"/>
          </w:tcPr>
          <w:p w14:paraId="721F1ACB">
            <w:pPr>
              <w:pStyle w:val="3"/>
              <w:keepNext w:val="0"/>
              <w:numPr>
                <w:numId w:val="0"/>
              </w:numPr>
              <w:spacing w:line="240" w:lineRule="auto"/>
              <w:ind w:leftChars="0"/>
              <w:rPr>
                <w:rFonts w:hint="eastAsia" w:ascii="宋体" w:hAnsi="宋体" w:eastAsia="宋体" w:cs="宋体"/>
                <w:color w:val="000000"/>
                <w:sz w:val="22"/>
                <w:szCs w:val="22"/>
              </w:rPr>
            </w:pPr>
            <w:r>
              <w:rPr>
                <w:rFonts w:hint="eastAsia" w:ascii="宋体" w:hAnsi="宋体" w:eastAsia="宋体" w:cs="宋体"/>
                <w:color w:val="000000"/>
                <w:sz w:val="22"/>
                <w:szCs w:val="22"/>
              </w:rPr>
              <w:t>乙方维护团队应具有合理的人员构成</w:t>
            </w:r>
            <w:r>
              <w:rPr>
                <w:rFonts w:hint="eastAsia" w:ascii="宋体" w:hAnsi="宋体" w:cs="宋体"/>
                <w:color w:val="000000"/>
                <w:sz w:val="22"/>
                <w:szCs w:val="22"/>
                <w:lang w:eastAsia="zh-CN"/>
              </w:rPr>
              <w:t>，</w:t>
            </w:r>
            <w:r>
              <w:rPr>
                <w:rFonts w:hint="eastAsia" w:ascii="宋体" w:hAnsi="宋体" w:eastAsia="宋体" w:cs="宋体"/>
                <w:color w:val="000000"/>
                <w:sz w:val="22"/>
                <w:szCs w:val="22"/>
              </w:rPr>
              <w:t>以便能较好地完成常规维护工作</w:t>
            </w:r>
            <w:r>
              <w:rPr>
                <w:rFonts w:hint="eastAsia" w:ascii="宋体" w:hAnsi="宋体" w:cs="宋体"/>
                <w:color w:val="000000"/>
                <w:sz w:val="22"/>
                <w:szCs w:val="22"/>
                <w:lang w:eastAsia="zh-CN"/>
              </w:rPr>
              <w:t>，</w:t>
            </w:r>
            <w:r>
              <w:rPr>
                <w:rFonts w:hint="eastAsia" w:ascii="宋体" w:hAnsi="宋体" w:eastAsia="宋体" w:cs="宋体"/>
                <w:color w:val="000000"/>
                <w:sz w:val="22"/>
                <w:szCs w:val="22"/>
              </w:rPr>
              <w:t>包括需求分析、程序修改、系统测试、应用实施等</w:t>
            </w:r>
          </w:p>
        </w:tc>
      </w:tr>
      <w:tr w14:paraId="20C1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tcBorders/>
            <w:vAlign w:val="center"/>
          </w:tcPr>
          <w:p w14:paraId="55594221">
            <w:pPr>
              <w:ind w:right="113"/>
              <w:jc w:val="center"/>
              <w:rPr>
                <w:rFonts w:hint="eastAsia" w:ascii="宋体" w:hAnsi="宋体" w:eastAsia="宋体" w:cs="宋体"/>
                <w:sz w:val="22"/>
                <w:szCs w:val="22"/>
                <w:lang w:val="en-US" w:eastAsia="zh-CN"/>
              </w:rPr>
            </w:pPr>
          </w:p>
        </w:tc>
        <w:tc>
          <w:tcPr>
            <w:tcW w:w="8955" w:type="dxa"/>
            <w:gridSpan w:val="2"/>
            <w:vAlign w:val="center"/>
          </w:tcPr>
          <w:p w14:paraId="3787A5F5">
            <w:pPr>
              <w:pStyle w:val="3"/>
              <w:keepNext w:val="0"/>
              <w:numPr>
                <w:numId w:val="0"/>
              </w:numPr>
              <w:spacing w:line="240" w:lineRule="auto"/>
              <w:ind w:leftChars="0"/>
              <w:rPr>
                <w:rFonts w:hint="eastAsia" w:ascii="宋体" w:hAnsi="宋体" w:eastAsia="宋体" w:cs="宋体"/>
                <w:color w:val="000000"/>
                <w:sz w:val="22"/>
                <w:szCs w:val="22"/>
              </w:rPr>
            </w:pPr>
            <w:r>
              <w:rPr>
                <w:rFonts w:hint="eastAsia" w:ascii="宋体" w:hAnsi="宋体" w:eastAsia="宋体" w:cs="宋体"/>
                <w:color w:val="000000"/>
                <w:sz w:val="22"/>
                <w:szCs w:val="22"/>
              </w:rPr>
              <w:t>乙方应尽力保证项目组的人员稳定性，确保提供给甲方连贯的服务，如有人员发生变动，应第一时间与甲方进行协商并征得甲方同意后再进行相关人员的调换。乙方工程师应具备相应的资质并在甲方进行备案</w:t>
            </w:r>
          </w:p>
        </w:tc>
      </w:tr>
      <w:tr w14:paraId="251F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6" w:hRule="atLeast"/>
        </w:trPr>
        <w:tc>
          <w:tcPr>
            <w:tcW w:w="0" w:type="auto"/>
            <w:vMerge w:val="continue"/>
            <w:tcBorders/>
            <w:vAlign w:val="center"/>
          </w:tcPr>
          <w:p w14:paraId="2D473800">
            <w:pPr>
              <w:ind w:right="113"/>
              <w:jc w:val="center"/>
              <w:rPr>
                <w:rFonts w:hint="eastAsia" w:ascii="宋体" w:hAnsi="宋体" w:eastAsia="宋体" w:cs="宋体"/>
                <w:sz w:val="22"/>
                <w:szCs w:val="22"/>
                <w:lang w:val="en-US" w:eastAsia="zh-CN"/>
              </w:rPr>
            </w:pPr>
          </w:p>
        </w:tc>
        <w:tc>
          <w:tcPr>
            <w:tcW w:w="8955" w:type="dxa"/>
            <w:gridSpan w:val="2"/>
            <w:vAlign w:val="center"/>
          </w:tcPr>
          <w:p w14:paraId="3DF81199">
            <w:pPr>
              <w:pStyle w:val="3"/>
              <w:keepNext w:val="0"/>
              <w:numPr>
                <w:numId w:val="0"/>
              </w:numPr>
              <w:spacing w:line="240" w:lineRule="auto"/>
              <w:ind w:leftChars="0"/>
              <w:rPr>
                <w:rFonts w:hint="eastAsia" w:ascii="宋体" w:hAnsi="宋体" w:eastAsia="宋体" w:cs="宋体"/>
                <w:color w:val="000000"/>
                <w:sz w:val="22"/>
                <w:szCs w:val="22"/>
              </w:rPr>
            </w:pPr>
            <w:r>
              <w:rPr>
                <w:rFonts w:hint="eastAsia" w:ascii="宋体" w:hAnsi="宋体" w:eastAsia="宋体" w:cs="宋体"/>
                <w:color w:val="000000"/>
                <w:sz w:val="22"/>
                <w:szCs w:val="22"/>
              </w:rPr>
              <w:t>维保工作建立例会制度，定期汇总和汇报工作进度，避免和减少工作的拖沓和延误现象；工作进度和完成情况作为维保工作的评价依据。原则上要求乙方项目组成员均须参加，实际情况乙方可酌情调整但需保证主要负责人员必须参会</w:t>
            </w:r>
          </w:p>
        </w:tc>
      </w:tr>
    </w:tbl>
    <w:p w14:paraId="28878756">
      <w:pPr>
        <w:jc w:val="left"/>
        <w:rPr>
          <w:rFonts w:ascii="宋体" w:hAnsi="宋体" w:eastAsia="宋体" w:cs="宋体"/>
          <w:szCs w:val="21"/>
        </w:rPr>
      </w:pPr>
    </w:p>
    <w:p w14:paraId="67A5A9BA">
      <w:pPr>
        <w:jc w:val="both"/>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21C5">
    <w:pPr>
      <w:pStyle w:val="7"/>
    </w:pPr>
  </w:p>
  <w:p w14:paraId="350B79A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6F2FB">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16F2FB">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OWQ3NzlkYjI1MzI1ZGVkZjE3YTY0OTI3MGU4MDUifQ=="/>
  </w:docVars>
  <w:rsids>
    <w:rsidRoot w:val="002164EA"/>
    <w:rsid w:val="002164EA"/>
    <w:rsid w:val="00277CEB"/>
    <w:rsid w:val="0032187C"/>
    <w:rsid w:val="005D0D9E"/>
    <w:rsid w:val="0066761F"/>
    <w:rsid w:val="0092026D"/>
    <w:rsid w:val="00977680"/>
    <w:rsid w:val="0098361F"/>
    <w:rsid w:val="00A139EE"/>
    <w:rsid w:val="00B82624"/>
    <w:rsid w:val="00F37158"/>
    <w:rsid w:val="0BAD4634"/>
    <w:rsid w:val="19AE2F88"/>
    <w:rsid w:val="23321CC0"/>
    <w:rsid w:val="2FC86E91"/>
    <w:rsid w:val="37534667"/>
    <w:rsid w:val="42BE1CCF"/>
    <w:rsid w:val="4AB96558"/>
    <w:rsid w:val="4EE10A78"/>
    <w:rsid w:val="61923866"/>
    <w:rsid w:val="67501F41"/>
    <w:rsid w:val="7414069D"/>
    <w:rsid w:val="7C58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outlineLvl w:val="1"/>
    </w:pPr>
    <w:rPr>
      <w:rFonts w:ascii="Times New Roman" w:hAnsi="Times New Roman" w:eastAsia="宋体" w:cs="Times New Roman"/>
      <w:sz w:val="28"/>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eastAsia="宋体"/>
      <w:b/>
      <w:bCs/>
      <w:sz w:val="28"/>
      <w:szCs w:val="28"/>
    </w:rPr>
  </w:style>
  <w:style w:type="paragraph" w:styleId="6">
    <w:name w:val="heading 5"/>
    <w:basedOn w:val="1"/>
    <w:next w:val="1"/>
    <w:qFormat/>
    <w:uiPriority w:val="0"/>
    <w:pPr>
      <w:keepNext/>
      <w:keepLines/>
      <w:spacing w:before="280" w:beforeLines="0" w:after="290" w:afterLines="0" w:line="376" w:lineRule="auto"/>
      <w:outlineLvl w:val="4"/>
    </w:pPr>
    <w:rPr>
      <w:rFonts w:ascii="Times New Roman" w:hAnsi="Times New Roman" w:eastAsia="宋体" w:cs="Times New Roman"/>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4">
    <w:name w:val="Normal Indent"/>
    <w:basedOn w:val="1"/>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649</Words>
  <Characters>708</Characters>
  <Lines>12</Lines>
  <Paragraphs>3</Paragraphs>
  <TotalTime>30</TotalTime>
  <ScaleCrop>false</ScaleCrop>
  <LinksUpToDate>false</LinksUpToDate>
  <CharactersWithSpaces>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2024-08-24T10:55:00Z</dcterms:created>
  <dc:creator>think</dc:creator>
  <cp:lastModifiedBy>赵啧啧 ☀</cp:lastModifiedBy>
  <dcterms:modified xsi:type="dcterms:W3CDTF">2025-07-24T09:02:38Z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8B2525D77DB540438D9AC47B54E45546_13</vt:lpwstr>
  </property>
  <property fmtid="{D5CDD505-2E9C-101B-9397-08002B2CF9AE}" pid="4" name="KSOTemplateDocerSaveRecord">
    <vt:lpwstr>eyJoZGlkIjoiY2NhYjc0ODk3OWZmODY3YjNkZGIzNTMyODZlYjZmMjUiLCJ1c2VySWQiOiIzNTI3MTMwNDQifQ==</vt:lpwstr>
  </property>
</Properties>
</file>