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BDD6EE"/>
  <w:body>
    <w:p w14:paraId="3438D960">
      <w:pPr>
        <w:jc w:val="center"/>
        <w:rPr>
          <w:rFonts w:ascii="黑体" w:hAnsi="黑体" w:eastAsia="黑体"/>
          <w:b/>
          <w:color w:val="000000"/>
          <w:sz w:val="52"/>
          <w:szCs w:val="72"/>
        </w:rPr>
      </w:pPr>
      <w:bookmarkStart w:id="0" w:name="_Toc230056499"/>
      <w:bookmarkStart w:id="1" w:name="_Toc225237641"/>
      <w:bookmarkStart w:id="2" w:name="_Toc222037442"/>
      <w:bookmarkStart w:id="3" w:name="_Toc222018472"/>
      <w:bookmarkStart w:id="4" w:name="_Toc227046316"/>
    </w:p>
    <w:p w14:paraId="7AE74613">
      <w:pPr>
        <w:jc w:val="center"/>
        <w:rPr>
          <w:rFonts w:ascii="黑体" w:hAnsi="黑体" w:eastAsia="黑体"/>
          <w:b/>
          <w:color w:val="000000"/>
          <w:sz w:val="52"/>
          <w:szCs w:val="72"/>
        </w:rPr>
      </w:pPr>
    </w:p>
    <w:p w14:paraId="489E718D">
      <w:pPr>
        <w:snapToGrid w:val="0"/>
        <w:spacing w:line="360" w:lineRule="auto"/>
        <w:jc w:val="center"/>
        <w:rPr>
          <w:rFonts w:ascii="黑体" w:hAnsi="黑体" w:eastAsia="黑体"/>
          <w:b/>
          <w:color w:val="000000"/>
          <w:sz w:val="48"/>
          <w:szCs w:val="48"/>
        </w:rPr>
      </w:pPr>
      <w:bookmarkStart w:id="5" w:name="OLE_LINK10"/>
      <w:r>
        <w:rPr>
          <w:rFonts w:hint="eastAsia" w:ascii="黑体" w:hAnsi="黑体" w:eastAsia="黑体"/>
          <w:b/>
          <w:bCs/>
          <w:color w:val="000000"/>
          <w:sz w:val="48"/>
          <w:szCs w:val="48"/>
        </w:rPr>
        <w:t>业务应用集成与开发</w:t>
      </w:r>
      <w:r>
        <w:rPr>
          <w:rFonts w:hint="eastAsia" w:ascii="黑体" w:hAnsi="黑体" w:eastAsia="黑体"/>
          <w:b/>
          <w:color w:val="000000"/>
          <w:sz w:val="48"/>
          <w:szCs w:val="48"/>
        </w:rPr>
        <w:t>项目</w:t>
      </w:r>
    </w:p>
    <w:bookmarkEnd w:id="5"/>
    <w:p w14:paraId="3309E929">
      <w:pPr>
        <w:snapToGrid w:val="0"/>
        <w:spacing w:line="360" w:lineRule="auto"/>
        <w:jc w:val="center"/>
        <w:rPr>
          <w:rFonts w:ascii="黑体" w:hAnsi="黑体" w:eastAsia="黑体"/>
          <w:b/>
          <w:color w:val="000000"/>
          <w:sz w:val="48"/>
          <w:szCs w:val="48"/>
        </w:rPr>
      </w:pPr>
      <w:r>
        <w:rPr>
          <w:rFonts w:hint="eastAsia" w:ascii="黑体" w:hAnsi="黑体" w:eastAsia="黑体"/>
          <w:b/>
          <w:color w:val="000000"/>
          <w:sz w:val="48"/>
          <w:szCs w:val="48"/>
        </w:rPr>
        <w:t>（软件类）</w:t>
      </w:r>
    </w:p>
    <w:bookmarkEnd w:id="0"/>
    <w:bookmarkEnd w:id="1"/>
    <w:bookmarkEnd w:id="2"/>
    <w:bookmarkEnd w:id="3"/>
    <w:bookmarkEnd w:id="4"/>
    <w:p w14:paraId="141FE5B0">
      <w:pPr>
        <w:jc w:val="center"/>
        <w:rPr>
          <w:rFonts w:ascii="黑体" w:hAnsi="黑体" w:eastAsia="黑体"/>
          <w:b/>
          <w:color w:val="000000"/>
          <w:sz w:val="48"/>
          <w:szCs w:val="48"/>
        </w:rPr>
      </w:pPr>
    </w:p>
    <w:p w14:paraId="7DE96133">
      <w:pPr>
        <w:jc w:val="center"/>
        <w:rPr>
          <w:b/>
          <w:sz w:val="44"/>
          <w:szCs w:val="44"/>
        </w:rPr>
      </w:pPr>
    </w:p>
    <w:p w14:paraId="12846F69">
      <w:pPr>
        <w:jc w:val="center"/>
        <w:rPr>
          <w:b/>
          <w:color w:val="000000"/>
          <w:sz w:val="72"/>
          <w:szCs w:val="72"/>
          <w14:shadow w14:blurRad="50800" w14:dist="38100" w14:dir="2700000" w14:sx="100000" w14:sy="100000" w14:kx="0" w14:ky="0" w14:algn="tl">
            <w14:srgbClr w14:val="000000">
              <w14:alpha w14:val="60000"/>
            </w14:srgbClr>
          </w14:shadow>
        </w:rPr>
      </w:pPr>
      <w:r>
        <w:rPr>
          <w:b/>
          <w:color w:val="000000"/>
          <w:sz w:val="72"/>
          <w:szCs w:val="72"/>
          <w14:shadow w14:blurRad="50800" w14:dist="38100" w14:dir="2700000" w14:sx="100000" w14:sy="100000" w14:kx="0" w14:ky="0" w14:algn="tl">
            <w14:srgbClr w14:val="000000">
              <w14:alpha w14:val="60000"/>
            </w14:srgbClr>
          </w14:shadow>
        </w:rPr>
        <w:t>招标要求</w:t>
      </w:r>
    </w:p>
    <w:p w14:paraId="61BB9AA6">
      <w:pPr>
        <w:rPr>
          <w:b/>
          <w:color w:val="000000"/>
          <w:sz w:val="44"/>
          <w:szCs w:val="44"/>
        </w:rPr>
      </w:pPr>
    </w:p>
    <w:p w14:paraId="37E5B7B8">
      <w:pPr>
        <w:rPr>
          <w:color w:val="000000"/>
        </w:rPr>
      </w:pPr>
    </w:p>
    <w:p w14:paraId="528C3E5F">
      <w:pPr>
        <w:rPr>
          <w:color w:val="000000"/>
        </w:rPr>
      </w:pPr>
    </w:p>
    <w:p w14:paraId="0719A5ED">
      <w:pPr>
        <w:rPr>
          <w:color w:val="000000"/>
        </w:rPr>
      </w:pPr>
    </w:p>
    <w:p w14:paraId="1C5879C0">
      <w:pPr>
        <w:rPr>
          <w:color w:val="000000"/>
        </w:rPr>
      </w:pPr>
    </w:p>
    <w:p w14:paraId="2D869738">
      <w:pPr>
        <w:rPr>
          <w:color w:val="000000"/>
        </w:rPr>
      </w:pPr>
    </w:p>
    <w:p w14:paraId="1930BB59">
      <w:pPr>
        <w:rPr>
          <w:color w:val="000000"/>
        </w:rPr>
      </w:pPr>
    </w:p>
    <w:p w14:paraId="3E6D8187">
      <w:pPr>
        <w:rPr>
          <w:color w:val="000000"/>
        </w:rPr>
      </w:pPr>
    </w:p>
    <w:p w14:paraId="5D4E288D">
      <w:pPr>
        <w:jc w:val="center"/>
        <w:rPr>
          <w:b/>
          <w:color w:val="000000"/>
          <w:sz w:val="44"/>
          <w:szCs w:val="44"/>
        </w:rPr>
      </w:pPr>
    </w:p>
    <w:p w14:paraId="5F0972AF">
      <w:pPr>
        <w:jc w:val="center"/>
        <w:rPr>
          <w:b/>
          <w:color w:val="000000"/>
          <w:sz w:val="44"/>
          <w:szCs w:val="44"/>
        </w:rPr>
      </w:pPr>
    </w:p>
    <w:p w14:paraId="68945637">
      <w:pPr>
        <w:jc w:val="center"/>
        <w:rPr>
          <w:b/>
          <w:color w:val="000000"/>
          <w:sz w:val="36"/>
          <w:szCs w:val="36"/>
        </w:rPr>
      </w:pPr>
      <w:r>
        <w:rPr>
          <w:rFonts w:hint="eastAsia"/>
          <w:b/>
          <w:color w:val="000000"/>
          <w:sz w:val="36"/>
          <w:szCs w:val="36"/>
        </w:rPr>
        <w:t>招标人：哈尔滨工业大学</w:t>
      </w:r>
    </w:p>
    <w:p w14:paraId="1AA4E4EF">
      <w:pPr>
        <w:jc w:val="center"/>
        <w:rPr>
          <w:b/>
          <w:color w:val="000000"/>
          <w:sz w:val="30"/>
          <w:szCs w:val="30"/>
        </w:rPr>
      </w:pPr>
      <w:r>
        <w:rPr>
          <w:rFonts w:hint="eastAsia"/>
          <w:b/>
          <w:color w:val="000000"/>
          <w:sz w:val="30"/>
          <w:szCs w:val="30"/>
        </w:rPr>
        <w:t>202</w:t>
      </w:r>
      <w:r>
        <w:rPr>
          <w:b/>
          <w:color w:val="000000"/>
          <w:sz w:val="30"/>
          <w:szCs w:val="30"/>
        </w:rPr>
        <w:t>5年5月</w:t>
      </w:r>
    </w:p>
    <w:p w14:paraId="47ACFD9A">
      <w:pPr>
        <w:jc w:val="center"/>
        <w:rPr>
          <w:b/>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docGrid w:type="lines" w:linePitch="312" w:charSpace="0"/>
        </w:sectPr>
      </w:pPr>
    </w:p>
    <w:p w14:paraId="5CFDB1E6">
      <w:pPr>
        <w:pStyle w:val="36"/>
        <w:jc w:val="center"/>
        <w:rPr>
          <w:b/>
          <w:sz w:val="44"/>
          <w:szCs w:val="44"/>
        </w:rPr>
      </w:pPr>
      <w:r>
        <w:rPr>
          <w:rFonts w:hint="eastAsia"/>
          <w:b/>
          <w:sz w:val="44"/>
          <w:szCs w:val="44"/>
        </w:rPr>
        <w:t>目 录</w:t>
      </w:r>
    </w:p>
    <w:p w14:paraId="66178A45"/>
    <w:p w14:paraId="7B33F7FF">
      <w:pPr>
        <w:pStyle w:val="36"/>
        <w:tabs>
          <w:tab w:val="right" w:leader="dot" w:pos="8312"/>
          <w:tab w:val="clear" w:pos="8302"/>
        </w:tabs>
      </w:pPr>
      <w:r>
        <w:rPr>
          <w:b/>
          <w:sz w:val="44"/>
          <w:szCs w:val="44"/>
        </w:rPr>
        <w:fldChar w:fldCharType="begin"/>
      </w:r>
      <w:r>
        <w:rPr>
          <w:b/>
          <w:sz w:val="44"/>
          <w:szCs w:val="44"/>
        </w:rPr>
        <w:instrText xml:space="preserve"> TOC \o "1-3" \h \z \u </w:instrText>
      </w:r>
      <w:r>
        <w:rPr>
          <w:b/>
          <w:sz w:val="44"/>
          <w:szCs w:val="44"/>
        </w:rPr>
        <w:fldChar w:fldCharType="separate"/>
      </w:r>
      <w:r>
        <w:rPr>
          <w:szCs w:val="44"/>
        </w:rPr>
        <w:fldChar w:fldCharType="begin"/>
      </w:r>
      <w:r>
        <w:rPr>
          <w:szCs w:val="44"/>
        </w:rPr>
        <w:instrText xml:space="preserve"> HYPERLINK \l _Toc1068748832 </w:instrText>
      </w:r>
      <w:r>
        <w:rPr>
          <w:szCs w:val="44"/>
        </w:rPr>
        <w:fldChar w:fldCharType="separate"/>
      </w:r>
      <w:r>
        <w:t xml:space="preserve">第一章 </w:t>
      </w:r>
      <w:r>
        <w:rPr>
          <w:rFonts w:hint="eastAsia"/>
        </w:rPr>
        <w:t>项目基本情况</w:t>
      </w:r>
      <w:r>
        <w:tab/>
      </w:r>
      <w:r>
        <w:fldChar w:fldCharType="begin"/>
      </w:r>
      <w:r>
        <w:instrText xml:space="preserve"> PAGEREF _Toc1068748832 \h </w:instrText>
      </w:r>
      <w:r>
        <w:fldChar w:fldCharType="separate"/>
      </w:r>
      <w:r>
        <w:t>2</w:t>
      </w:r>
      <w:r>
        <w:fldChar w:fldCharType="end"/>
      </w:r>
      <w:r>
        <w:rPr>
          <w:szCs w:val="44"/>
        </w:rPr>
        <w:fldChar w:fldCharType="end"/>
      </w:r>
    </w:p>
    <w:p w14:paraId="6E407FEA">
      <w:pPr>
        <w:pStyle w:val="36"/>
        <w:tabs>
          <w:tab w:val="right" w:leader="dot" w:pos="8312"/>
          <w:tab w:val="clear" w:pos="8302"/>
        </w:tabs>
      </w:pPr>
      <w:r>
        <w:rPr>
          <w:szCs w:val="44"/>
        </w:rPr>
        <w:fldChar w:fldCharType="begin"/>
      </w:r>
      <w:r>
        <w:rPr>
          <w:szCs w:val="44"/>
        </w:rPr>
        <w:instrText xml:space="preserve"> HYPERLINK \l _Toc908395916 </w:instrText>
      </w:r>
      <w:r>
        <w:rPr>
          <w:szCs w:val="44"/>
        </w:rPr>
        <w:fldChar w:fldCharType="separate"/>
      </w:r>
      <w:r>
        <w:rPr>
          <w:rFonts w:hint="eastAsia"/>
          <w:szCs w:val="21"/>
        </w:rPr>
        <w:t>项目</w:t>
      </w:r>
      <w:r>
        <w:rPr>
          <w:rFonts w:hint="eastAsia"/>
        </w:rPr>
        <w:t>技术需求</w:t>
      </w:r>
      <w:r>
        <w:tab/>
      </w:r>
      <w:r>
        <w:fldChar w:fldCharType="begin"/>
      </w:r>
      <w:r>
        <w:instrText xml:space="preserve"> PAGEREF _Toc908395916 \h </w:instrText>
      </w:r>
      <w:r>
        <w:fldChar w:fldCharType="separate"/>
      </w:r>
      <w:r>
        <w:t>3</w:t>
      </w:r>
      <w:r>
        <w:fldChar w:fldCharType="end"/>
      </w:r>
      <w:r>
        <w:rPr>
          <w:szCs w:val="44"/>
        </w:rPr>
        <w:fldChar w:fldCharType="end"/>
      </w:r>
    </w:p>
    <w:p w14:paraId="5796FF3D">
      <w:pPr>
        <w:pStyle w:val="41"/>
        <w:tabs>
          <w:tab w:val="right" w:leader="dot" w:pos="8312"/>
          <w:tab w:val="clear" w:pos="1260"/>
          <w:tab w:val="clear" w:pos="8302"/>
        </w:tabs>
      </w:pPr>
      <w:r>
        <w:rPr>
          <w:szCs w:val="44"/>
        </w:rPr>
        <w:fldChar w:fldCharType="begin"/>
      </w:r>
      <w:r>
        <w:rPr>
          <w:szCs w:val="44"/>
        </w:rPr>
        <w:instrText xml:space="preserve"> HYPERLINK \l _Toc948913689 </w:instrText>
      </w:r>
      <w:r>
        <w:rPr>
          <w:szCs w:val="44"/>
        </w:rPr>
        <w:fldChar w:fldCharType="separate"/>
      </w:r>
      <w:r>
        <w:rPr>
          <w:rFonts w:hint="eastAsia"/>
        </w:rPr>
        <w:t>一、项目概况</w:t>
      </w:r>
      <w:r>
        <w:tab/>
      </w:r>
      <w:r>
        <w:fldChar w:fldCharType="begin"/>
      </w:r>
      <w:r>
        <w:instrText xml:space="preserve"> PAGEREF _Toc948913689 \h </w:instrText>
      </w:r>
      <w:r>
        <w:fldChar w:fldCharType="separate"/>
      </w:r>
      <w:r>
        <w:t>3</w:t>
      </w:r>
      <w:r>
        <w:fldChar w:fldCharType="end"/>
      </w:r>
      <w:r>
        <w:rPr>
          <w:szCs w:val="44"/>
        </w:rPr>
        <w:fldChar w:fldCharType="end"/>
      </w:r>
    </w:p>
    <w:p w14:paraId="4DFF3A70">
      <w:pPr>
        <w:pStyle w:val="26"/>
        <w:tabs>
          <w:tab w:val="right" w:leader="dot" w:pos="8312"/>
        </w:tabs>
      </w:pPr>
      <w:r>
        <w:rPr>
          <w:szCs w:val="44"/>
        </w:rPr>
        <w:fldChar w:fldCharType="begin"/>
      </w:r>
      <w:r>
        <w:rPr>
          <w:szCs w:val="44"/>
        </w:rPr>
        <w:instrText xml:space="preserve"> HYPERLINK \l _Toc1178808401 </w:instrText>
      </w:r>
      <w:r>
        <w:rPr>
          <w:szCs w:val="44"/>
        </w:rPr>
        <w:fldChar w:fldCharType="separate"/>
      </w:r>
      <w:r>
        <w:rPr>
          <w:rFonts w:hint="eastAsia"/>
          <w:lang w:val="sq-AL"/>
        </w:rPr>
        <w:t>1、建设目标</w:t>
      </w:r>
      <w:r>
        <w:tab/>
      </w:r>
      <w:r>
        <w:fldChar w:fldCharType="begin"/>
      </w:r>
      <w:r>
        <w:instrText xml:space="preserve"> PAGEREF _Toc1178808401 \h </w:instrText>
      </w:r>
      <w:r>
        <w:fldChar w:fldCharType="separate"/>
      </w:r>
      <w:r>
        <w:t>3</w:t>
      </w:r>
      <w:r>
        <w:fldChar w:fldCharType="end"/>
      </w:r>
      <w:r>
        <w:rPr>
          <w:szCs w:val="44"/>
        </w:rPr>
        <w:fldChar w:fldCharType="end"/>
      </w:r>
    </w:p>
    <w:p w14:paraId="7367844B">
      <w:pPr>
        <w:pStyle w:val="26"/>
        <w:tabs>
          <w:tab w:val="right" w:leader="dot" w:pos="8312"/>
        </w:tabs>
      </w:pPr>
      <w:r>
        <w:rPr>
          <w:szCs w:val="44"/>
        </w:rPr>
        <w:fldChar w:fldCharType="begin"/>
      </w:r>
      <w:r>
        <w:rPr>
          <w:szCs w:val="44"/>
        </w:rPr>
        <w:instrText xml:space="preserve"> HYPERLINK \l _Toc1696152032 </w:instrText>
      </w:r>
      <w:r>
        <w:rPr>
          <w:szCs w:val="44"/>
        </w:rPr>
        <w:fldChar w:fldCharType="separate"/>
      </w:r>
      <w:r>
        <w:rPr>
          <w:rFonts w:hint="eastAsia"/>
          <w:lang w:val="sq-AL"/>
        </w:rPr>
        <w:t>2、预期的建设效果</w:t>
      </w:r>
      <w:r>
        <w:tab/>
      </w:r>
      <w:r>
        <w:fldChar w:fldCharType="begin"/>
      </w:r>
      <w:r>
        <w:instrText xml:space="preserve"> PAGEREF _Toc1696152032 \h </w:instrText>
      </w:r>
      <w:r>
        <w:fldChar w:fldCharType="separate"/>
      </w:r>
      <w:r>
        <w:t>4</w:t>
      </w:r>
      <w:r>
        <w:fldChar w:fldCharType="end"/>
      </w:r>
      <w:r>
        <w:rPr>
          <w:szCs w:val="44"/>
        </w:rPr>
        <w:fldChar w:fldCharType="end"/>
      </w:r>
    </w:p>
    <w:p w14:paraId="27E48886">
      <w:pPr>
        <w:pStyle w:val="41"/>
        <w:tabs>
          <w:tab w:val="right" w:leader="dot" w:pos="8312"/>
          <w:tab w:val="clear" w:pos="1260"/>
          <w:tab w:val="clear" w:pos="8302"/>
        </w:tabs>
      </w:pPr>
      <w:r>
        <w:rPr>
          <w:szCs w:val="44"/>
        </w:rPr>
        <w:fldChar w:fldCharType="begin"/>
      </w:r>
      <w:r>
        <w:rPr>
          <w:szCs w:val="44"/>
        </w:rPr>
        <w:instrText xml:space="preserve"> HYPERLINK \l _Toc1529271546 </w:instrText>
      </w:r>
      <w:r>
        <w:rPr>
          <w:szCs w:val="44"/>
        </w:rPr>
        <w:fldChar w:fldCharType="separate"/>
      </w:r>
      <w:r>
        <w:rPr>
          <w:rFonts w:hint="eastAsia"/>
        </w:rPr>
        <w:t>二、项目需求描述</w:t>
      </w:r>
      <w:r>
        <w:tab/>
      </w:r>
      <w:r>
        <w:fldChar w:fldCharType="begin"/>
      </w:r>
      <w:r>
        <w:instrText xml:space="preserve"> PAGEREF _Toc1529271546 \h </w:instrText>
      </w:r>
      <w:r>
        <w:fldChar w:fldCharType="separate"/>
      </w:r>
      <w:r>
        <w:t>5</w:t>
      </w:r>
      <w:r>
        <w:fldChar w:fldCharType="end"/>
      </w:r>
      <w:r>
        <w:rPr>
          <w:szCs w:val="44"/>
        </w:rPr>
        <w:fldChar w:fldCharType="end"/>
      </w:r>
    </w:p>
    <w:p w14:paraId="44475446">
      <w:pPr>
        <w:pStyle w:val="26"/>
        <w:tabs>
          <w:tab w:val="right" w:leader="dot" w:pos="8312"/>
        </w:tabs>
      </w:pPr>
      <w:r>
        <w:rPr>
          <w:szCs w:val="44"/>
        </w:rPr>
        <w:fldChar w:fldCharType="begin"/>
      </w:r>
      <w:r>
        <w:rPr>
          <w:szCs w:val="44"/>
        </w:rPr>
        <w:instrText xml:space="preserve"> HYPERLINK \l _Toc1382586326 </w:instrText>
      </w:r>
      <w:r>
        <w:rPr>
          <w:szCs w:val="44"/>
        </w:rPr>
        <w:fldChar w:fldCharType="separate"/>
      </w:r>
      <w:r>
        <w:rPr>
          <w:rFonts w:hint="eastAsia"/>
          <w:lang w:val="sq-AL"/>
        </w:rPr>
        <w:t>1、建设内容</w:t>
      </w:r>
      <w:r>
        <w:rPr>
          <w:rFonts w:hint="eastAsia" w:ascii="宋体" w:hAnsi="宋体"/>
          <w:szCs w:val="30"/>
        </w:rPr>
        <w:t>：</w:t>
      </w:r>
      <w:r>
        <w:tab/>
      </w:r>
      <w:r>
        <w:fldChar w:fldCharType="begin"/>
      </w:r>
      <w:r>
        <w:instrText xml:space="preserve"> PAGEREF _Toc1382586326 \h </w:instrText>
      </w:r>
      <w:r>
        <w:fldChar w:fldCharType="separate"/>
      </w:r>
      <w:r>
        <w:t>5</w:t>
      </w:r>
      <w:r>
        <w:fldChar w:fldCharType="end"/>
      </w:r>
      <w:r>
        <w:rPr>
          <w:szCs w:val="44"/>
        </w:rPr>
        <w:fldChar w:fldCharType="end"/>
      </w:r>
    </w:p>
    <w:p w14:paraId="3E0D9136">
      <w:pPr>
        <w:pStyle w:val="26"/>
        <w:tabs>
          <w:tab w:val="right" w:leader="dot" w:pos="8312"/>
        </w:tabs>
      </w:pPr>
      <w:r>
        <w:rPr>
          <w:szCs w:val="44"/>
        </w:rPr>
        <w:fldChar w:fldCharType="begin"/>
      </w:r>
      <w:r>
        <w:rPr>
          <w:szCs w:val="44"/>
        </w:rPr>
        <w:instrText xml:space="preserve"> HYPERLINK \l _Toc1355320542 </w:instrText>
      </w:r>
      <w:r>
        <w:rPr>
          <w:szCs w:val="44"/>
        </w:rPr>
        <w:fldChar w:fldCharType="separate"/>
      </w:r>
      <w:r>
        <w:rPr>
          <w:rFonts w:hint="eastAsia"/>
          <w:lang w:val="sq-AL"/>
        </w:rPr>
        <w:t>2、</w:t>
      </w:r>
      <w:r>
        <w:rPr>
          <w:lang w:val="sq-AL"/>
        </w:rPr>
        <w:t>集成与开发服务要求</w:t>
      </w:r>
      <w:r>
        <w:rPr>
          <w:rFonts w:hint="eastAsia"/>
          <w:lang w:val="sq-AL"/>
        </w:rPr>
        <w:t>：</w:t>
      </w:r>
      <w:r>
        <w:tab/>
      </w:r>
      <w:r>
        <w:fldChar w:fldCharType="begin"/>
      </w:r>
      <w:r>
        <w:instrText xml:space="preserve"> PAGEREF _Toc1355320542 \h </w:instrText>
      </w:r>
      <w:r>
        <w:fldChar w:fldCharType="separate"/>
      </w:r>
      <w:r>
        <w:t>5</w:t>
      </w:r>
      <w:r>
        <w:fldChar w:fldCharType="end"/>
      </w:r>
      <w:r>
        <w:rPr>
          <w:szCs w:val="44"/>
        </w:rPr>
        <w:fldChar w:fldCharType="end"/>
      </w:r>
    </w:p>
    <w:p w14:paraId="74A17D01">
      <w:pPr>
        <w:pStyle w:val="41"/>
        <w:tabs>
          <w:tab w:val="right" w:leader="dot" w:pos="8312"/>
          <w:tab w:val="clear" w:pos="1260"/>
          <w:tab w:val="clear" w:pos="8302"/>
        </w:tabs>
      </w:pPr>
      <w:r>
        <w:rPr>
          <w:szCs w:val="44"/>
        </w:rPr>
        <w:fldChar w:fldCharType="begin"/>
      </w:r>
      <w:r>
        <w:rPr>
          <w:szCs w:val="44"/>
        </w:rPr>
        <w:instrText xml:space="preserve"> HYPERLINK \l _Toc513305665 </w:instrText>
      </w:r>
      <w:r>
        <w:rPr>
          <w:szCs w:val="44"/>
        </w:rPr>
        <w:fldChar w:fldCharType="separate"/>
      </w:r>
      <w:r>
        <w:rPr>
          <w:rFonts w:hint="eastAsia"/>
        </w:rPr>
        <w:t>三、项目技术要求</w:t>
      </w:r>
      <w:r>
        <w:tab/>
      </w:r>
      <w:r>
        <w:fldChar w:fldCharType="begin"/>
      </w:r>
      <w:r>
        <w:instrText xml:space="preserve"> PAGEREF _Toc513305665 \h </w:instrText>
      </w:r>
      <w:r>
        <w:fldChar w:fldCharType="separate"/>
      </w:r>
      <w:r>
        <w:t>7</w:t>
      </w:r>
      <w:r>
        <w:fldChar w:fldCharType="end"/>
      </w:r>
      <w:r>
        <w:rPr>
          <w:szCs w:val="44"/>
        </w:rPr>
        <w:fldChar w:fldCharType="end"/>
      </w:r>
    </w:p>
    <w:p w14:paraId="219A65EC">
      <w:pPr>
        <w:pStyle w:val="26"/>
        <w:tabs>
          <w:tab w:val="right" w:leader="dot" w:pos="8312"/>
        </w:tabs>
      </w:pPr>
      <w:r>
        <w:rPr>
          <w:szCs w:val="44"/>
        </w:rPr>
        <w:fldChar w:fldCharType="begin"/>
      </w:r>
      <w:r>
        <w:rPr>
          <w:szCs w:val="44"/>
        </w:rPr>
        <w:instrText xml:space="preserve"> HYPERLINK \l _Toc686501656 </w:instrText>
      </w:r>
      <w:r>
        <w:rPr>
          <w:szCs w:val="44"/>
        </w:rPr>
        <w:fldChar w:fldCharType="separate"/>
      </w:r>
      <w:r>
        <w:rPr>
          <w:rFonts w:hint="eastAsia"/>
        </w:rPr>
        <w:t>1、建设要求</w:t>
      </w:r>
      <w:r>
        <w:tab/>
      </w:r>
      <w:r>
        <w:fldChar w:fldCharType="begin"/>
      </w:r>
      <w:r>
        <w:instrText xml:space="preserve"> PAGEREF _Toc686501656 \h </w:instrText>
      </w:r>
      <w:r>
        <w:fldChar w:fldCharType="separate"/>
      </w:r>
      <w:r>
        <w:t>7</w:t>
      </w:r>
      <w:r>
        <w:fldChar w:fldCharType="end"/>
      </w:r>
      <w:r>
        <w:rPr>
          <w:szCs w:val="44"/>
        </w:rPr>
        <w:fldChar w:fldCharType="end"/>
      </w:r>
    </w:p>
    <w:p w14:paraId="6FEFE1BE">
      <w:pPr>
        <w:pStyle w:val="26"/>
        <w:tabs>
          <w:tab w:val="right" w:leader="dot" w:pos="8312"/>
        </w:tabs>
      </w:pPr>
      <w:r>
        <w:rPr>
          <w:szCs w:val="44"/>
        </w:rPr>
        <w:fldChar w:fldCharType="begin"/>
      </w:r>
      <w:r>
        <w:rPr>
          <w:szCs w:val="44"/>
        </w:rPr>
        <w:instrText xml:space="preserve"> HYPERLINK \l _Toc1751180708 </w:instrText>
      </w:r>
      <w:r>
        <w:rPr>
          <w:szCs w:val="44"/>
        </w:rPr>
        <w:fldChar w:fldCharType="separate"/>
      </w:r>
      <w:r>
        <w:rPr>
          <w:rFonts w:hint="eastAsia"/>
        </w:rPr>
        <w:t>2、实施要求</w:t>
      </w:r>
      <w:r>
        <w:tab/>
      </w:r>
      <w:r>
        <w:fldChar w:fldCharType="begin"/>
      </w:r>
      <w:r>
        <w:instrText xml:space="preserve"> PAGEREF _Toc1751180708 \h </w:instrText>
      </w:r>
      <w:r>
        <w:fldChar w:fldCharType="separate"/>
      </w:r>
      <w:r>
        <w:t>7</w:t>
      </w:r>
      <w:r>
        <w:fldChar w:fldCharType="end"/>
      </w:r>
      <w:r>
        <w:rPr>
          <w:szCs w:val="44"/>
        </w:rPr>
        <w:fldChar w:fldCharType="end"/>
      </w:r>
    </w:p>
    <w:p w14:paraId="2142CDD5">
      <w:pPr>
        <w:pStyle w:val="26"/>
        <w:tabs>
          <w:tab w:val="right" w:leader="dot" w:pos="8312"/>
        </w:tabs>
      </w:pPr>
      <w:r>
        <w:rPr>
          <w:szCs w:val="44"/>
        </w:rPr>
        <w:fldChar w:fldCharType="begin"/>
      </w:r>
      <w:r>
        <w:rPr>
          <w:szCs w:val="44"/>
        </w:rPr>
        <w:instrText xml:space="preserve"> HYPERLINK \l _Toc830777221 </w:instrText>
      </w:r>
      <w:r>
        <w:rPr>
          <w:szCs w:val="44"/>
        </w:rPr>
        <w:fldChar w:fldCharType="separate"/>
      </w:r>
      <w:r>
        <w:rPr>
          <w:rFonts w:hint="eastAsia"/>
        </w:rPr>
        <w:t>3、付款方法和条件</w:t>
      </w:r>
      <w:r>
        <w:tab/>
      </w:r>
      <w:r>
        <w:fldChar w:fldCharType="begin"/>
      </w:r>
      <w:r>
        <w:instrText xml:space="preserve"> PAGEREF _Toc830777221 \h </w:instrText>
      </w:r>
      <w:r>
        <w:fldChar w:fldCharType="separate"/>
      </w:r>
      <w:r>
        <w:t>8</w:t>
      </w:r>
      <w:r>
        <w:fldChar w:fldCharType="end"/>
      </w:r>
      <w:r>
        <w:rPr>
          <w:szCs w:val="44"/>
        </w:rPr>
        <w:fldChar w:fldCharType="end"/>
      </w:r>
    </w:p>
    <w:p w14:paraId="7E84BE9A">
      <w:pPr>
        <w:pStyle w:val="26"/>
        <w:tabs>
          <w:tab w:val="right" w:leader="dot" w:pos="8312"/>
        </w:tabs>
      </w:pPr>
      <w:r>
        <w:rPr>
          <w:szCs w:val="44"/>
        </w:rPr>
        <w:fldChar w:fldCharType="begin"/>
      </w:r>
      <w:r>
        <w:rPr>
          <w:szCs w:val="44"/>
        </w:rPr>
        <w:instrText xml:space="preserve"> HYPERLINK \l _Toc2081564200 </w:instrText>
      </w:r>
      <w:r>
        <w:rPr>
          <w:szCs w:val="44"/>
        </w:rPr>
        <w:fldChar w:fldCharType="separate"/>
      </w:r>
      <w:r>
        <w:rPr>
          <w:rFonts w:hint="eastAsia"/>
        </w:rPr>
        <w:t>4、售后维护要求</w:t>
      </w:r>
      <w:r>
        <w:tab/>
      </w:r>
      <w:r>
        <w:fldChar w:fldCharType="begin"/>
      </w:r>
      <w:r>
        <w:instrText xml:space="preserve"> PAGEREF _Toc2081564200 \h </w:instrText>
      </w:r>
      <w:r>
        <w:fldChar w:fldCharType="separate"/>
      </w:r>
      <w:r>
        <w:t>9</w:t>
      </w:r>
      <w:r>
        <w:fldChar w:fldCharType="end"/>
      </w:r>
      <w:r>
        <w:rPr>
          <w:szCs w:val="44"/>
        </w:rPr>
        <w:fldChar w:fldCharType="end"/>
      </w:r>
    </w:p>
    <w:p w14:paraId="39E57221">
      <w:pPr>
        <w:pStyle w:val="41"/>
        <w:tabs>
          <w:tab w:val="right" w:leader="dot" w:pos="8312"/>
          <w:tab w:val="clear" w:pos="1260"/>
          <w:tab w:val="clear" w:pos="8302"/>
        </w:tabs>
      </w:pPr>
      <w:r>
        <w:rPr>
          <w:szCs w:val="44"/>
        </w:rPr>
        <w:fldChar w:fldCharType="begin"/>
      </w:r>
      <w:r>
        <w:rPr>
          <w:szCs w:val="44"/>
        </w:rPr>
        <w:instrText xml:space="preserve"> HYPERLINK \l _Toc193416123 </w:instrText>
      </w:r>
      <w:r>
        <w:rPr>
          <w:szCs w:val="44"/>
        </w:rPr>
        <w:fldChar w:fldCharType="separate"/>
      </w:r>
      <w:r>
        <w:rPr>
          <w:rFonts w:hint="eastAsia"/>
        </w:rPr>
        <w:t>四、项目与学校信息化总体框架兼容的要求</w:t>
      </w:r>
      <w:r>
        <w:tab/>
      </w:r>
      <w:r>
        <w:fldChar w:fldCharType="begin"/>
      </w:r>
      <w:r>
        <w:instrText xml:space="preserve"> PAGEREF _Toc193416123 \h </w:instrText>
      </w:r>
      <w:r>
        <w:fldChar w:fldCharType="separate"/>
      </w:r>
      <w:r>
        <w:t>10</w:t>
      </w:r>
      <w:r>
        <w:fldChar w:fldCharType="end"/>
      </w:r>
      <w:r>
        <w:rPr>
          <w:szCs w:val="44"/>
        </w:rPr>
        <w:fldChar w:fldCharType="end"/>
      </w:r>
    </w:p>
    <w:p w14:paraId="41B5B67C">
      <w:pPr>
        <w:pStyle w:val="26"/>
        <w:tabs>
          <w:tab w:val="right" w:leader="dot" w:pos="8312"/>
        </w:tabs>
      </w:pPr>
      <w:r>
        <w:rPr>
          <w:szCs w:val="44"/>
        </w:rPr>
        <w:fldChar w:fldCharType="begin"/>
      </w:r>
      <w:r>
        <w:rPr>
          <w:szCs w:val="44"/>
        </w:rPr>
        <w:instrText xml:space="preserve"> HYPERLINK \l _Toc1602021350 </w:instrText>
      </w:r>
      <w:r>
        <w:rPr>
          <w:szCs w:val="44"/>
        </w:rPr>
        <w:fldChar w:fldCharType="separate"/>
      </w:r>
      <w:r>
        <w:rPr>
          <w:rFonts w:hint="eastAsia"/>
        </w:rPr>
        <w:t>1、系统对接要求</w:t>
      </w:r>
      <w:r>
        <w:tab/>
      </w:r>
      <w:r>
        <w:fldChar w:fldCharType="begin"/>
      </w:r>
      <w:r>
        <w:instrText xml:space="preserve"> PAGEREF _Toc1602021350 \h </w:instrText>
      </w:r>
      <w:r>
        <w:fldChar w:fldCharType="separate"/>
      </w:r>
      <w:r>
        <w:t>10</w:t>
      </w:r>
      <w:r>
        <w:fldChar w:fldCharType="end"/>
      </w:r>
      <w:r>
        <w:rPr>
          <w:szCs w:val="44"/>
        </w:rPr>
        <w:fldChar w:fldCharType="end"/>
      </w:r>
    </w:p>
    <w:p w14:paraId="27C2AC8F">
      <w:pPr>
        <w:pStyle w:val="26"/>
        <w:tabs>
          <w:tab w:val="right" w:leader="dot" w:pos="8312"/>
        </w:tabs>
      </w:pPr>
      <w:r>
        <w:rPr>
          <w:szCs w:val="44"/>
        </w:rPr>
        <w:fldChar w:fldCharType="begin"/>
      </w:r>
      <w:r>
        <w:rPr>
          <w:szCs w:val="44"/>
        </w:rPr>
        <w:instrText xml:space="preserve"> HYPERLINK \l _Toc22863364 </w:instrText>
      </w:r>
      <w:r>
        <w:rPr>
          <w:szCs w:val="44"/>
        </w:rPr>
        <w:fldChar w:fldCharType="separate"/>
      </w:r>
      <w:r>
        <w:rPr>
          <w:rFonts w:hint="eastAsia"/>
        </w:rPr>
        <w:t>2、对系统扩展性的要求</w:t>
      </w:r>
      <w:r>
        <w:tab/>
      </w:r>
      <w:r>
        <w:fldChar w:fldCharType="begin"/>
      </w:r>
      <w:r>
        <w:instrText xml:space="preserve"> PAGEREF _Toc22863364 \h </w:instrText>
      </w:r>
      <w:r>
        <w:fldChar w:fldCharType="separate"/>
      </w:r>
      <w:r>
        <w:t>12</w:t>
      </w:r>
      <w:r>
        <w:fldChar w:fldCharType="end"/>
      </w:r>
      <w:r>
        <w:rPr>
          <w:szCs w:val="44"/>
        </w:rPr>
        <w:fldChar w:fldCharType="end"/>
      </w:r>
    </w:p>
    <w:p w14:paraId="0F853E00">
      <w:pPr>
        <w:pStyle w:val="26"/>
        <w:tabs>
          <w:tab w:val="right" w:leader="dot" w:pos="8312"/>
        </w:tabs>
      </w:pPr>
      <w:r>
        <w:rPr>
          <w:szCs w:val="44"/>
        </w:rPr>
        <w:fldChar w:fldCharType="begin"/>
      </w:r>
      <w:r>
        <w:rPr>
          <w:szCs w:val="44"/>
        </w:rPr>
        <w:instrText xml:space="preserve"> HYPERLINK \l _Toc2012469582 </w:instrText>
      </w:r>
      <w:r>
        <w:rPr>
          <w:szCs w:val="44"/>
        </w:rPr>
        <w:fldChar w:fldCharType="separate"/>
      </w:r>
      <w:r>
        <w:rPr>
          <w:rFonts w:hint="eastAsia"/>
        </w:rPr>
        <w:t>3、对系统安全性的要求</w:t>
      </w:r>
      <w:r>
        <w:tab/>
      </w:r>
      <w:r>
        <w:fldChar w:fldCharType="begin"/>
      </w:r>
      <w:r>
        <w:instrText xml:space="preserve"> PAGEREF _Toc2012469582 \h </w:instrText>
      </w:r>
      <w:r>
        <w:fldChar w:fldCharType="separate"/>
      </w:r>
      <w:r>
        <w:t>12</w:t>
      </w:r>
      <w:r>
        <w:fldChar w:fldCharType="end"/>
      </w:r>
      <w:r>
        <w:rPr>
          <w:szCs w:val="44"/>
        </w:rPr>
        <w:fldChar w:fldCharType="end"/>
      </w:r>
    </w:p>
    <w:p w14:paraId="1C766A61">
      <w:pPr>
        <w:pStyle w:val="26"/>
        <w:tabs>
          <w:tab w:val="right" w:leader="dot" w:pos="8312"/>
        </w:tabs>
      </w:pPr>
      <w:r>
        <w:rPr>
          <w:szCs w:val="44"/>
        </w:rPr>
        <w:fldChar w:fldCharType="begin"/>
      </w:r>
      <w:r>
        <w:rPr>
          <w:szCs w:val="44"/>
        </w:rPr>
        <w:instrText xml:space="preserve"> HYPERLINK \l _Toc708824424 </w:instrText>
      </w:r>
      <w:r>
        <w:rPr>
          <w:szCs w:val="44"/>
        </w:rPr>
        <w:fldChar w:fldCharType="separate"/>
      </w:r>
      <w:r>
        <w:rPr>
          <w:rFonts w:hint="eastAsia"/>
        </w:rPr>
        <w:t>4、对系统部署方式的要求</w:t>
      </w:r>
      <w:r>
        <w:tab/>
      </w:r>
      <w:r>
        <w:fldChar w:fldCharType="begin"/>
      </w:r>
      <w:r>
        <w:instrText xml:space="preserve"> PAGEREF _Toc708824424 \h </w:instrText>
      </w:r>
      <w:r>
        <w:fldChar w:fldCharType="separate"/>
      </w:r>
      <w:r>
        <w:t>14</w:t>
      </w:r>
      <w:r>
        <w:fldChar w:fldCharType="end"/>
      </w:r>
      <w:r>
        <w:rPr>
          <w:szCs w:val="44"/>
        </w:rPr>
        <w:fldChar w:fldCharType="end"/>
      </w:r>
    </w:p>
    <w:p w14:paraId="15BBC2B4">
      <w:pPr>
        <w:pStyle w:val="26"/>
        <w:tabs>
          <w:tab w:val="right" w:leader="dot" w:pos="8312"/>
        </w:tabs>
      </w:pPr>
      <w:r>
        <w:rPr>
          <w:szCs w:val="44"/>
        </w:rPr>
        <w:fldChar w:fldCharType="begin"/>
      </w:r>
      <w:r>
        <w:rPr>
          <w:szCs w:val="44"/>
        </w:rPr>
        <w:instrText xml:space="preserve"> HYPERLINK \l _Toc1120304259 </w:instrText>
      </w:r>
      <w:r>
        <w:rPr>
          <w:szCs w:val="44"/>
        </w:rPr>
        <w:fldChar w:fldCharType="separate"/>
      </w:r>
      <w:r>
        <w:rPr>
          <w:rFonts w:hint="eastAsia"/>
        </w:rPr>
        <w:t>5、对相关文档和交付物的要求</w:t>
      </w:r>
      <w:r>
        <w:tab/>
      </w:r>
      <w:r>
        <w:fldChar w:fldCharType="begin"/>
      </w:r>
      <w:r>
        <w:instrText xml:space="preserve"> PAGEREF _Toc1120304259 \h </w:instrText>
      </w:r>
      <w:r>
        <w:fldChar w:fldCharType="separate"/>
      </w:r>
      <w:r>
        <w:t>14</w:t>
      </w:r>
      <w:r>
        <w:fldChar w:fldCharType="end"/>
      </w:r>
      <w:r>
        <w:rPr>
          <w:szCs w:val="44"/>
        </w:rPr>
        <w:fldChar w:fldCharType="end"/>
      </w:r>
    </w:p>
    <w:p w14:paraId="2285800E">
      <w:pPr>
        <w:pStyle w:val="41"/>
        <w:tabs>
          <w:tab w:val="right" w:leader="dot" w:pos="8312"/>
          <w:tab w:val="clear" w:pos="1260"/>
          <w:tab w:val="clear" w:pos="8302"/>
        </w:tabs>
      </w:pPr>
      <w:r>
        <w:rPr>
          <w:szCs w:val="44"/>
        </w:rPr>
        <w:fldChar w:fldCharType="begin"/>
      </w:r>
      <w:r>
        <w:rPr>
          <w:szCs w:val="44"/>
        </w:rPr>
        <w:instrText xml:space="preserve"> HYPERLINK \l _Toc1964547764 </w:instrText>
      </w:r>
      <w:r>
        <w:rPr>
          <w:szCs w:val="44"/>
        </w:rPr>
        <w:fldChar w:fldCharType="separate"/>
      </w:r>
      <w:r>
        <w:rPr>
          <w:rFonts w:hint="eastAsia"/>
        </w:rPr>
        <w:t>五、技术情报和资料的保密要求</w:t>
      </w:r>
      <w:r>
        <w:tab/>
      </w:r>
      <w:r>
        <w:fldChar w:fldCharType="begin"/>
      </w:r>
      <w:r>
        <w:instrText xml:space="preserve"> PAGEREF _Toc1964547764 \h </w:instrText>
      </w:r>
      <w:r>
        <w:fldChar w:fldCharType="separate"/>
      </w:r>
      <w:r>
        <w:t>15</w:t>
      </w:r>
      <w:r>
        <w:fldChar w:fldCharType="end"/>
      </w:r>
      <w:r>
        <w:rPr>
          <w:szCs w:val="44"/>
        </w:rPr>
        <w:fldChar w:fldCharType="end"/>
      </w:r>
    </w:p>
    <w:p w14:paraId="751710CB">
      <w:pPr>
        <w:pStyle w:val="36"/>
        <w:tabs>
          <w:tab w:val="right" w:leader="dot" w:pos="8312"/>
          <w:tab w:val="clear" w:pos="8302"/>
        </w:tabs>
      </w:pPr>
      <w:r>
        <w:rPr>
          <w:szCs w:val="44"/>
        </w:rPr>
        <w:fldChar w:fldCharType="begin"/>
      </w:r>
      <w:r>
        <w:rPr>
          <w:szCs w:val="44"/>
        </w:rPr>
        <w:instrText xml:space="preserve"> HYPERLINK \l _Toc593196923 </w:instrText>
      </w:r>
      <w:r>
        <w:rPr>
          <w:szCs w:val="44"/>
        </w:rPr>
        <w:fldChar w:fldCharType="separate"/>
      </w:r>
      <w:r>
        <w:t xml:space="preserve">第二章 </w:t>
      </w:r>
      <w:r>
        <w:rPr>
          <w:rFonts w:hint="eastAsia"/>
        </w:rPr>
        <w:t>评标</w:t>
      </w:r>
      <w:r>
        <w:t>办法</w:t>
      </w:r>
      <w:r>
        <w:rPr>
          <w:rFonts w:hint="eastAsia"/>
        </w:rPr>
        <w:t>和</w:t>
      </w:r>
      <w:r>
        <w:t>评审依据</w:t>
      </w:r>
      <w:r>
        <w:tab/>
      </w:r>
      <w:r>
        <w:fldChar w:fldCharType="begin"/>
      </w:r>
      <w:r>
        <w:instrText xml:space="preserve"> PAGEREF _Toc593196923 \h </w:instrText>
      </w:r>
      <w:r>
        <w:fldChar w:fldCharType="separate"/>
      </w:r>
      <w:r>
        <w:t>16</w:t>
      </w:r>
      <w:r>
        <w:fldChar w:fldCharType="end"/>
      </w:r>
      <w:r>
        <w:rPr>
          <w:szCs w:val="44"/>
        </w:rPr>
        <w:fldChar w:fldCharType="end"/>
      </w:r>
    </w:p>
    <w:p w14:paraId="65142A51">
      <w:pPr>
        <w:jc w:val="center"/>
        <w:rPr>
          <w:b/>
          <w:sz w:val="44"/>
          <w:szCs w:val="44"/>
        </w:rPr>
      </w:pPr>
      <w:r>
        <w:rPr>
          <w:szCs w:val="44"/>
        </w:rPr>
        <w:fldChar w:fldCharType="end"/>
      </w:r>
    </w:p>
    <w:p w14:paraId="284C5C7B">
      <w:pPr>
        <w:jc w:val="center"/>
        <w:rPr>
          <w:b/>
          <w:sz w:val="44"/>
          <w:szCs w:val="44"/>
        </w:rPr>
        <w:sectPr>
          <w:headerReference r:id="rId10" w:type="first"/>
          <w:headerReference r:id="rId9" w:type="default"/>
          <w:footerReference r:id="rId11" w:type="default"/>
          <w:pgSz w:w="11906" w:h="16838"/>
          <w:pgMar w:top="1440" w:right="1797" w:bottom="1440" w:left="1797" w:header="851" w:footer="992" w:gutter="0"/>
          <w:pgNumType w:fmt="upperRoman" w:start="1"/>
          <w:cols w:space="720" w:num="1"/>
          <w:docGrid w:type="lines" w:linePitch="312" w:charSpace="0"/>
        </w:sectPr>
      </w:pPr>
    </w:p>
    <w:p w14:paraId="2186CE9E">
      <w:pPr>
        <w:jc w:val="center"/>
        <w:rPr>
          <w:b/>
          <w:sz w:val="44"/>
          <w:szCs w:val="44"/>
        </w:rPr>
      </w:pPr>
    </w:p>
    <w:p w14:paraId="43B9EE6A">
      <w:pPr>
        <w:pStyle w:val="4"/>
        <w:jc w:val="center"/>
      </w:pPr>
      <w:bookmarkStart w:id="6" w:name="_Toc1068748832"/>
      <w:bookmarkStart w:id="7" w:name="_Toc230056500"/>
      <w:bookmarkStart w:id="8" w:name="_Toc230056501"/>
      <w:bookmarkStart w:id="9" w:name="_Toc227046317"/>
      <w:bookmarkStart w:id="10" w:name="_Toc222018473"/>
      <w:bookmarkStart w:id="11" w:name="_Toc222018474"/>
      <w:bookmarkStart w:id="12" w:name="_Toc227046318"/>
      <w:r>
        <w:rPr>
          <w:rFonts w:hint="eastAsia"/>
        </w:rPr>
        <w:t>项目基本情况</w:t>
      </w:r>
      <w:bookmarkEnd w:id="6"/>
    </w:p>
    <w:p w14:paraId="3F4475F4"/>
    <w:p w14:paraId="5B3E3658">
      <w:pPr>
        <w:spacing w:line="360" w:lineRule="auto"/>
        <w:ind w:left="420"/>
        <w:rPr>
          <w:color w:val="000000"/>
          <w:sz w:val="24"/>
        </w:rPr>
      </w:pPr>
      <w:r>
        <w:rPr>
          <w:rFonts w:hint="eastAsia"/>
          <w:color w:val="000000"/>
          <w:sz w:val="24"/>
        </w:rPr>
        <w:t>1、</w:t>
      </w:r>
      <w:r>
        <w:rPr>
          <w:color w:val="000000"/>
          <w:sz w:val="24"/>
        </w:rPr>
        <w:t>招标项目名称：</w:t>
      </w:r>
      <w:r>
        <w:rPr>
          <w:rFonts w:hint="eastAsia" w:ascii="宋体" w:hAnsi="宋体"/>
          <w:b/>
          <w:bCs/>
          <w:sz w:val="24"/>
        </w:rPr>
        <w:t>业务应用集成与开发项目</w:t>
      </w:r>
    </w:p>
    <w:p w14:paraId="2394986E">
      <w:pPr>
        <w:spacing w:line="360" w:lineRule="auto"/>
        <w:ind w:left="420"/>
        <w:rPr>
          <w:color w:val="000000"/>
          <w:sz w:val="24"/>
        </w:rPr>
      </w:pPr>
      <w:r>
        <w:rPr>
          <w:rFonts w:hint="eastAsia"/>
          <w:color w:val="000000"/>
          <w:sz w:val="24"/>
        </w:rPr>
        <w:t>2、</w:t>
      </w:r>
      <w:r>
        <w:rPr>
          <w:color w:val="000000"/>
          <w:sz w:val="24"/>
        </w:rPr>
        <w:t>招标采购</w:t>
      </w:r>
      <w:r>
        <w:rPr>
          <w:rFonts w:hint="eastAsia"/>
          <w:color w:val="000000"/>
          <w:sz w:val="24"/>
        </w:rPr>
        <w:t>内容</w:t>
      </w:r>
      <w:r>
        <w:rPr>
          <w:color w:val="000000"/>
          <w:sz w:val="24"/>
        </w:rPr>
        <w:t>：</w:t>
      </w:r>
      <w:r>
        <w:rPr>
          <w:rFonts w:hint="eastAsia"/>
          <w:color w:val="000000"/>
          <w:sz w:val="24"/>
        </w:rPr>
        <w:t>信息系统与</w:t>
      </w:r>
      <w:r>
        <w:rPr>
          <w:rFonts w:hint="eastAsia"/>
          <w:color w:val="000000"/>
          <w:sz w:val="24"/>
          <w:lang w:val="en-US" w:eastAsia="zh-CN"/>
        </w:rPr>
        <w:t>校级软件基础平台集成、对接与业务应用开发</w:t>
      </w:r>
      <w:r>
        <w:rPr>
          <w:rFonts w:hint="eastAsia"/>
          <w:bCs/>
          <w:color w:val="000000"/>
          <w:sz w:val="24"/>
        </w:rPr>
        <w:t>相关技术实施服务</w:t>
      </w:r>
    </w:p>
    <w:p w14:paraId="768FE621">
      <w:pPr>
        <w:spacing w:line="360" w:lineRule="auto"/>
        <w:ind w:left="420"/>
        <w:rPr>
          <w:color w:val="000000"/>
          <w:sz w:val="24"/>
          <w:highlight w:val="none"/>
        </w:rPr>
      </w:pPr>
      <w:r>
        <w:rPr>
          <w:rFonts w:hint="eastAsia"/>
          <w:color w:val="000000"/>
          <w:sz w:val="24"/>
          <w:highlight w:val="none"/>
        </w:rPr>
        <w:t>3、项目建设期：180天</w:t>
      </w:r>
    </w:p>
    <w:p w14:paraId="79B33DE9">
      <w:pPr>
        <w:spacing w:line="360" w:lineRule="auto"/>
        <w:ind w:left="420"/>
        <w:rPr>
          <w:color w:val="000000"/>
          <w:sz w:val="24"/>
          <w:highlight w:val="none"/>
        </w:rPr>
      </w:pPr>
      <w:r>
        <w:rPr>
          <w:rFonts w:hint="eastAsia"/>
          <w:color w:val="000000"/>
          <w:sz w:val="24"/>
          <w:highlight w:val="none"/>
        </w:rPr>
        <w:t>4、项目联系人  姓名：</w:t>
      </w:r>
      <w:r>
        <w:rPr>
          <w:rFonts w:hint="eastAsia"/>
          <w:color w:val="000000"/>
          <w:sz w:val="24"/>
          <w:highlight w:val="none"/>
          <w:lang w:val="en-US" w:eastAsia="zh-CN"/>
        </w:rPr>
        <w:t>仲玮</w:t>
      </w:r>
      <w:r>
        <w:rPr>
          <w:rFonts w:hint="eastAsia"/>
          <w:color w:val="000000"/>
          <w:sz w:val="24"/>
          <w:highlight w:val="none"/>
        </w:rPr>
        <w:t xml:space="preserve">  电话：</w:t>
      </w:r>
      <w:r>
        <w:rPr>
          <w:rFonts w:hint="eastAsia"/>
          <w:color w:val="000000"/>
          <w:sz w:val="24"/>
          <w:highlight w:val="none"/>
          <w:lang w:val="en-US" w:eastAsia="zh-CN"/>
        </w:rPr>
        <w:t>15124503753</w:t>
      </w:r>
      <w:r>
        <w:rPr>
          <w:rFonts w:hint="eastAsia"/>
          <w:color w:val="000000"/>
          <w:sz w:val="24"/>
          <w:highlight w:val="none"/>
        </w:rPr>
        <w:t xml:space="preserve">   E-MAIL：</w:t>
      </w:r>
      <w:r>
        <w:rPr>
          <w:rFonts w:hint="eastAsia"/>
          <w:color w:val="000000"/>
          <w:sz w:val="24"/>
          <w:highlight w:val="none"/>
          <w:lang w:val="en-US" w:eastAsia="zh-CN"/>
        </w:rPr>
        <w:t>gebi</w:t>
      </w:r>
      <w:r>
        <w:rPr>
          <w:rFonts w:hint="eastAsia"/>
          <w:color w:val="000000"/>
          <w:sz w:val="24"/>
          <w:highlight w:val="none"/>
        </w:rPr>
        <w:t>@hit.edu.cn</w:t>
      </w:r>
    </w:p>
    <w:p w14:paraId="4617EFCA">
      <w:pPr>
        <w:spacing w:line="360" w:lineRule="auto"/>
        <w:ind w:left="420"/>
        <w:rPr>
          <w:color w:val="000000"/>
          <w:sz w:val="24"/>
          <w:highlight w:val="none"/>
        </w:rPr>
      </w:pPr>
      <w:r>
        <w:rPr>
          <w:rFonts w:hint="eastAsia"/>
          <w:color w:val="000000"/>
          <w:sz w:val="24"/>
          <w:highlight w:val="none"/>
        </w:rPr>
        <w:t>5、招标方式：快速采购</w:t>
      </w:r>
    </w:p>
    <w:p w14:paraId="7E0D3AF6">
      <w:pPr>
        <w:spacing w:line="360" w:lineRule="auto"/>
        <w:ind w:left="420"/>
        <w:rPr>
          <w:color w:val="000000"/>
          <w:sz w:val="24"/>
          <w:highlight w:val="none"/>
        </w:rPr>
      </w:pPr>
      <w:r>
        <w:rPr>
          <w:rFonts w:hint="eastAsia"/>
          <w:color w:val="000000"/>
          <w:sz w:val="24"/>
          <w:highlight w:val="none"/>
        </w:rPr>
        <w:t>6、项目预算</w:t>
      </w:r>
      <w:r>
        <w:rPr>
          <w:color w:val="000000"/>
          <w:sz w:val="24"/>
          <w:highlight w:val="none"/>
        </w:rPr>
        <w:t>：</w:t>
      </w:r>
      <w:r>
        <w:rPr>
          <w:rFonts w:hint="eastAsia"/>
          <w:color w:val="000000"/>
          <w:sz w:val="24"/>
          <w:highlight w:val="none"/>
          <w:lang w:val="en-US" w:eastAsia="zh-CN"/>
        </w:rPr>
        <w:t>7</w:t>
      </w:r>
      <w:r>
        <w:rPr>
          <w:color w:val="000000"/>
          <w:sz w:val="24"/>
          <w:highlight w:val="none"/>
        </w:rPr>
        <w:t>0</w:t>
      </w:r>
      <w:r>
        <w:rPr>
          <w:rFonts w:hint="eastAsia"/>
          <w:color w:val="000000"/>
          <w:sz w:val="24"/>
          <w:highlight w:val="none"/>
        </w:rPr>
        <w:t>万</w:t>
      </w:r>
    </w:p>
    <w:p w14:paraId="202893FB">
      <w:pPr>
        <w:spacing w:line="360" w:lineRule="auto"/>
        <w:ind w:left="420"/>
        <w:rPr>
          <w:color w:val="000000"/>
          <w:sz w:val="24"/>
        </w:rPr>
      </w:pPr>
      <w:r>
        <w:rPr>
          <w:rFonts w:hint="eastAsia"/>
          <w:color w:val="000000"/>
          <w:sz w:val="24"/>
        </w:rPr>
        <w:t>7、合格投标人资格</w:t>
      </w:r>
    </w:p>
    <w:p w14:paraId="55D31918">
      <w:pPr>
        <w:spacing w:line="360" w:lineRule="auto"/>
        <w:ind w:firstLine="480" w:firstLineChars="200"/>
        <w:jc w:val="left"/>
        <w:rPr>
          <w:sz w:val="24"/>
        </w:rPr>
      </w:pPr>
      <w:r>
        <w:rPr>
          <w:rFonts w:hint="eastAsia"/>
          <w:sz w:val="24"/>
        </w:rPr>
        <w:t>1）</w:t>
      </w:r>
      <w:r>
        <w:rPr>
          <w:sz w:val="24"/>
        </w:rPr>
        <w:t xml:space="preserve">拟参加本项目的潜在供应商应在中华人民共和国境内注册的（不含香港、澳门、 台湾地区），且具备《中华人民共和国政府采购法》第二十二条供应商资格条件。 </w:t>
      </w:r>
    </w:p>
    <w:p w14:paraId="5BA1EFD2">
      <w:pPr>
        <w:spacing w:line="360" w:lineRule="auto"/>
        <w:ind w:firstLine="480" w:firstLineChars="200"/>
        <w:jc w:val="left"/>
        <w:rPr>
          <w:sz w:val="24"/>
        </w:rPr>
      </w:pPr>
      <w:r>
        <w:rPr>
          <w:rFonts w:hint="eastAsia"/>
          <w:sz w:val="24"/>
        </w:rPr>
        <w:t>2）</w:t>
      </w:r>
      <w:r>
        <w:rPr>
          <w:sz w:val="24"/>
        </w:rPr>
        <w:t xml:space="preserve">单位负责人为同一人或者存在直接控股、管理关系的不同供应商，不得同时参加项目采购。 </w:t>
      </w:r>
    </w:p>
    <w:p w14:paraId="4F8B6843">
      <w:pPr>
        <w:spacing w:line="360" w:lineRule="auto"/>
        <w:ind w:firstLine="480" w:firstLineChars="200"/>
        <w:jc w:val="left"/>
        <w:rPr>
          <w:sz w:val="24"/>
        </w:rPr>
      </w:pPr>
      <w:r>
        <w:rPr>
          <w:rFonts w:hint="eastAsia"/>
          <w:sz w:val="24"/>
        </w:rPr>
        <w:t>3）</w:t>
      </w:r>
      <w:r>
        <w:rPr>
          <w:sz w:val="24"/>
        </w:rPr>
        <w:t xml:space="preserve">采购人或采购代理机构将通过“中国政府采购网”、“信用中国”对拟参加本项目的潜在供应商企业信用记录进行查询，以报价当天网站查询结果截图为准，对列入失信记录名单的，响应文件无效。 </w:t>
      </w:r>
    </w:p>
    <w:p w14:paraId="6D2ADFD5">
      <w:pPr>
        <w:spacing w:line="360" w:lineRule="auto"/>
        <w:ind w:firstLine="480" w:firstLineChars="200"/>
        <w:jc w:val="left"/>
        <w:rPr>
          <w:sz w:val="24"/>
        </w:rPr>
      </w:pPr>
      <w:r>
        <w:rPr>
          <w:rFonts w:hint="eastAsia"/>
          <w:sz w:val="24"/>
        </w:rPr>
        <w:t>4）</w:t>
      </w:r>
      <w:r>
        <w:rPr>
          <w:sz w:val="24"/>
        </w:rPr>
        <w:t>本项目不接受联合体。</w:t>
      </w:r>
    </w:p>
    <w:p w14:paraId="4F23F648">
      <w:pPr>
        <w:spacing w:line="360" w:lineRule="auto"/>
        <w:ind w:firstLine="480" w:firstLineChars="200"/>
        <w:jc w:val="left"/>
        <w:rPr>
          <w:sz w:val="24"/>
        </w:rPr>
      </w:pPr>
      <w:r>
        <w:rPr>
          <w:rFonts w:hint="eastAsia"/>
          <w:sz w:val="24"/>
        </w:rPr>
        <w:t>8、关于报价的要求</w:t>
      </w:r>
    </w:p>
    <w:p w14:paraId="4E486401">
      <w:pPr>
        <w:pStyle w:val="4"/>
        <w:numPr>
          <w:ilvl w:val="0"/>
          <w:numId w:val="0"/>
        </w:numPr>
      </w:pPr>
      <w:r>
        <w:rPr>
          <w:szCs w:val="21"/>
        </w:rPr>
        <w:br w:type="page"/>
      </w:r>
      <w:bookmarkStart w:id="13" w:name="_Toc908395916"/>
      <w:bookmarkStart w:id="14" w:name="_Toc408583943"/>
      <w:r>
        <w:rPr>
          <w:rFonts w:hint="eastAsia"/>
          <w:szCs w:val="21"/>
        </w:rPr>
        <w:t>项目</w:t>
      </w:r>
      <w:r>
        <w:rPr>
          <w:rFonts w:hint="eastAsia"/>
        </w:rPr>
        <w:t>技术需求</w:t>
      </w:r>
      <w:bookmarkEnd w:id="13"/>
    </w:p>
    <w:bookmarkEnd w:id="14"/>
    <w:p w14:paraId="1CABA7F4">
      <w:pPr>
        <w:pStyle w:val="5"/>
      </w:pPr>
      <w:bookmarkStart w:id="15" w:name="_Toc279072497"/>
      <w:bookmarkStart w:id="16" w:name="_Toc948913689"/>
      <w:r>
        <w:rPr>
          <w:rFonts w:hint="eastAsia"/>
        </w:rPr>
        <w:t>一、</w:t>
      </w:r>
      <w:bookmarkEnd w:id="15"/>
      <w:bookmarkStart w:id="17" w:name="_Toc279732273"/>
      <w:bookmarkStart w:id="18" w:name="_Toc279072498"/>
      <w:r>
        <w:rPr>
          <w:rFonts w:hint="eastAsia"/>
        </w:rPr>
        <w:t>项目概况</w:t>
      </w:r>
      <w:bookmarkEnd w:id="16"/>
      <w:bookmarkEnd w:id="17"/>
      <w:bookmarkEnd w:id="18"/>
    </w:p>
    <w:p w14:paraId="24007A39">
      <w:pPr>
        <w:pStyle w:val="6"/>
        <w:rPr>
          <w:lang w:val="sq-AL"/>
        </w:rPr>
      </w:pPr>
      <w:bookmarkStart w:id="19" w:name="_Toc1178808401"/>
      <w:r>
        <w:rPr>
          <w:rFonts w:hint="eastAsia"/>
          <w:lang w:val="sq-AL"/>
        </w:rPr>
        <w:t>1、建设目标</w:t>
      </w:r>
      <w:bookmarkEnd w:id="19"/>
    </w:p>
    <w:p w14:paraId="1F241FFB">
      <w:pPr>
        <w:spacing w:line="360" w:lineRule="auto"/>
        <w:ind w:firstLine="480" w:firstLineChars="200"/>
        <w:rPr>
          <w:sz w:val="24"/>
        </w:rPr>
      </w:pPr>
      <w:bookmarkStart w:id="20" w:name="_Toc279072499"/>
      <w:bookmarkStart w:id="21" w:name="_Toc279732274"/>
      <w:r>
        <w:rPr>
          <w:rFonts w:ascii="宋体" w:hAnsi="宋体"/>
          <w:sz w:val="24"/>
        </w:rPr>
        <w:t>随着信息化应用的不断发展，学校各部门和单位已建设了大量具有业务独立性的系统，这些系统在身份认证、消息推送、待办提醒、业务通知、服务入口等方面存在接口不统一、用户体验割裂、重复开发量大等问题。为解决上述痛点，</w:t>
      </w:r>
      <w:r>
        <w:rPr>
          <w:sz w:val="24"/>
        </w:rPr>
        <w:t>全面落实《哈尔滨工业大学网信项目管理办法》的相关要求，推动学校信息化资源的集约整合、服务方式的协同优化和统一门户体系的规范建设，</w:t>
      </w:r>
      <w:r>
        <w:rPr>
          <w:rFonts w:ascii="宋体" w:hAnsi="宋体"/>
          <w:sz w:val="24"/>
        </w:rPr>
        <w:t>本项目将基于学校现有的统一网关、集成平台和统一门户框架，构建标准化、规范化、组件化的系统接入与</w:t>
      </w:r>
      <w:r>
        <w:rPr>
          <w:rFonts w:hint="eastAsia" w:ascii="宋体" w:hAnsi="宋体"/>
          <w:sz w:val="24"/>
          <w:lang w:val="en-US" w:eastAsia="zh-CN"/>
        </w:rPr>
        <w:t>对接</w:t>
      </w:r>
      <w:r>
        <w:rPr>
          <w:rFonts w:ascii="宋体" w:hAnsi="宋体"/>
          <w:sz w:val="24"/>
        </w:rPr>
        <w:t>开发服务。</w:t>
      </w:r>
      <w:r>
        <w:rPr>
          <w:sz w:val="24"/>
        </w:rPr>
        <w:t>完善“校级基础平台”服务能力、提升信息系统的互联互通效率和服务响应能力</w:t>
      </w:r>
      <w:r>
        <w:rPr>
          <w:rFonts w:hint="eastAsia"/>
          <w:sz w:val="24"/>
        </w:rPr>
        <w:t>。</w:t>
      </w:r>
    </w:p>
    <w:p w14:paraId="47EB9AC7">
      <w:pPr>
        <w:spacing w:line="360" w:lineRule="auto"/>
        <w:ind w:firstLine="480" w:firstLineChars="200"/>
        <w:rPr>
          <w:sz w:val="24"/>
        </w:rPr>
      </w:pPr>
      <w:r>
        <w:rPr>
          <w:sz w:val="24"/>
        </w:rPr>
        <w:t>本项目旨在通过标准化、模块化的方式，为各类校园业务信息系统提供消息通信、门户集成、待办事项接入等基础服务的集成支持；同时结合移动端</w:t>
      </w:r>
      <w:r>
        <w:rPr>
          <w:rFonts w:hint="eastAsia"/>
          <w:sz w:val="24"/>
          <w:lang w:val="en-US" w:eastAsia="zh-CN"/>
        </w:rPr>
        <w:t>应用</w:t>
      </w:r>
      <w:r>
        <w:rPr>
          <w:rFonts w:hint="eastAsia"/>
          <w:sz w:val="24"/>
          <w:lang w:eastAsia="zh-CN"/>
        </w:rPr>
        <w:t>、</w:t>
      </w:r>
      <w:r>
        <w:rPr>
          <w:rFonts w:hint="eastAsia"/>
          <w:sz w:val="24"/>
          <w:lang w:val="en-US" w:eastAsia="zh-CN"/>
        </w:rPr>
        <w:t>门户内应用等</w:t>
      </w:r>
      <w:r>
        <w:rPr>
          <w:sz w:val="24"/>
        </w:rPr>
        <w:t>场景，开发轻量业务卡片和服务模块，优化</w:t>
      </w:r>
      <w:r>
        <w:rPr>
          <w:rFonts w:hint="eastAsia"/>
          <w:sz w:val="24"/>
          <w:lang w:val="en-US" w:eastAsia="zh-CN"/>
        </w:rPr>
        <w:t>面向终端的</w:t>
      </w:r>
      <w:r>
        <w:rPr>
          <w:sz w:val="24"/>
        </w:rPr>
        <w:t>用户体验，支撑办事中心等重点应用功能全面推广。</w:t>
      </w:r>
    </w:p>
    <w:p w14:paraId="349D9FC8">
      <w:pPr>
        <w:spacing w:line="360" w:lineRule="auto"/>
        <w:ind w:firstLine="480" w:firstLineChars="200"/>
        <w:rPr>
          <w:sz w:val="24"/>
        </w:rPr>
      </w:pPr>
      <w:r>
        <w:rPr>
          <w:sz w:val="24"/>
        </w:rPr>
        <w:t>通过本项目的实施，学校将进一步夯实“统一门户+基础平台+多业务系统”的技术框架，提升各业务系统间的数据互通与事件驱动能力，实现“业务无感集成、服务轻量触达、事项智能推送”的工作目标，为学校后续业务系统建设和移动校园发展提供长期支撑能力。</w:t>
      </w:r>
    </w:p>
    <w:p w14:paraId="4D4BE3CB">
      <w:pPr>
        <w:pStyle w:val="6"/>
        <w:rPr>
          <w:lang w:val="sq-AL"/>
        </w:rPr>
      </w:pPr>
      <w:bookmarkStart w:id="22" w:name="_Toc1696152032"/>
      <w:r>
        <w:rPr>
          <w:rFonts w:hint="eastAsia"/>
          <w:lang w:val="sq-AL"/>
        </w:rPr>
        <w:t>2、预期的建设效果</w:t>
      </w:r>
      <w:bookmarkEnd w:id="22"/>
    </w:p>
    <w:p w14:paraId="474E5EA0">
      <w:pPr>
        <w:spacing w:line="360" w:lineRule="auto"/>
        <w:ind w:firstLine="480" w:firstLineChars="200"/>
        <w:rPr>
          <w:rFonts w:ascii="Calibri" w:hAnsi="Calibri"/>
          <w:sz w:val="32"/>
          <w:lang w:val="sq-AL"/>
        </w:rPr>
      </w:pPr>
      <w:r>
        <w:rPr>
          <w:sz w:val="24"/>
        </w:rPr>
        <w:t>通过本项目的建设，哈尔滨工业大学将进一步打通业务协同壁垒，</w:t>
      </w:r>
      <w:r>
        <w:rPr>
          <w:rFonts w:hint="eastAsia"/>
          <w:sz w:val="24"/>
          <w:lang w:val="en-US" w:eastAsia="zh-CN"/>
        </w:rPr>
        <w:t>建设</w:t>
      </w:r>
      <w:r>
        <w:rPr>
          <w:sz w:val="24"/>
        </w:rPr>
        <w:t>统一接入标准、服务接口和用户体验方式，全面提升校园信息服务的集成度与使用便捷性，具体预期成效如下：</w:t>
      </w:r>
    </w:p>
    <w:p w14:paraId="2490EC2E">
      <w:pPr>
        <w:numPr>
          <w:ilvl w:val="0"/>
          <w:numId w:val="3"/>
        </w:numPr>
        <w:spacing w:line="360" w:lineRule="auto"/>
        <w:rPr>
          <w:rFonts w:ascii="宋体" w:hAnsi="宋体"/>
          <w:sz w:val="24"/>
        </w:rPr>
      </w:pPr>
      <w:r>
        <w:rPr>
          <w:rFonts w:ascii="宋体" w:hAnsi="宋体"/>
          <w:b/>
          <w:bCs/>
          <w:sz w:val="24"/>
        </w:rPr>
        <w:t>统一集成能力体系</w:t>
      </w:r>
      <w:r>
        <w:rPr>
          <w:rFonts w:ascii="宋体" w:hAnsi="宋体"/>
          <w:sz w:val="24"/>
        </w:rPr>
        <w:t>：通过对</w:t>
      </w:r>
      <w:r>
        <w:rPr>
          <w:rFonts w:hint="eastAsia" w:ascii="宋体" w:hAnsi="宋体"/>
          <w:sz w:val="24"/>
        </w:rPr>
        <w:t>校园</w:t>
      </w:r>
      <w:r>
        <w:rPr>
          <w:rFonts w:ascii="宋体" w:hAnsi="宋体"/>
          <w:sz w:val="24"/>
        </w:rPr>
        <w:t>业务系统的接入，构建面向校园应用的统一集成支撑体系，实现各类系统在身份认证、待办提醒、消息通信、支付缴费等方面的接入一致性和服务稳定性。</w:t>
      </w:r>
    </w:p>
    <w:p w14:paraId="66C16232">
      <w:pPr>
        <w:numPr>
          <w:ilvl w:val="0"/>
          <w:numId w:val="3"/>
        </w:numPr>
        <w:spacing w:line="360" w:lineRule="auto"/>
        <w:rPr>
          <w:rFonts w:ascii="宋体" w:hAnsi="宋体"/>
          <w:sz w:val="24"/>
        </w:rPr>
      </w:pPr>
      <w:r>
        <w:rPr>
          <w:rFonts w:ascii="宋体" w:hAnsi="宋体"/>
          <w:b/>
          <w:bCs/>
          <w:sz w:val="24"/>
        </w:rPr>
        <w:t>提升</w:t>
      </w:r>
      <w:r>
        <w:rPr>
          <w:rFonts w:hint="eastAsia" w:ascii="宋体" w:hAnsi="宋体"/>
          <w:b/>
          <w:bCs/>
          <w:sz w:val="24"/>
          <w:lang w:val="en-US" w:eastAsia="zh-CN"/>
        </w:rPr>
        <w:t>师生信息化</w:t>
      </w:r>
      <w:r>
        <w:rPr>
          <w:rFonts w:ascii="宋体" w:hAnsi="宋体"/>
          <w:b/>
          <w:bCs/>
          <w:sz w:val="24"/>
        </w:rPr>
        <w:t>使用体验</w:t>
      </w:r>
      <w:r>
        <w:rPr>
          <w:rFonts w:ascii="宋体" w:hAnsi="宋体"/>
          <w:sz w:val="24"/>
        </w:rPr>
        <w:t>：以</w:t>
      </w:r>
      <w:r>
        <w:rPr>
          <w:rFonts w:hint="eastAsia" w:ascii="宋体" w:hAnsi="宋体"/>
          <w:sz w:val="24"/>
        </w:rPr>
        <w:t>PC端门户、</w:t>
      </w:r>
      <w:r>
        <w:rPr>
          <w:rFonts w:ascii="宋体" w:hAnsi="宋体"/>
          <w:sz w:val="24"/>
        </w:rPr>
        <w:t>哈工大APP为主要门户载体，聚焦“服务主动、信息直达”的使用体验，集成开发高频场景的轻量化服务应用，增强移动端的服务能力和智能化水平。</w:t>
      </w:r>
    </w:p>
    <w:p w14:paraId="23E10EED">
      <w:pPr>
        <w:numPr>
          <w:ilvl w:val="0"/>
          <w:numId w:val="3"/>
        </w:numPr>
        <w:spacing w:line="360" w:lineRule="auto"/>
        <w:rPr>
          <w:rFonts w:ascii="宋体" w:hAnsi="宋体"/>
          <w:sz w:val="24"/>
        </w:rPr>
      </w:pPr>
      <w:r>
        <w:rPr>
          <w:rFonts w:ascii="宋体" w:hAnsi="宋体"/>
          <w:b/>
          <w:bCs/>
          <w:sz w:val="24"/>
        </w:rPr>
        <w:t>支撑校级服务组件沉淀</w:t>
      </w:r>
      <w:r>
        <w:rPr>
          <w:rFonts w:ascii="宋体" w:hAnsi="宋体"/>
          <w:sz w:val="24"/>
        </w:rPr>
        <w:t>：结合已建</w:t>
      </w:r>
      <w:r>
        <w:rPr>
          <w:rFonts w:hint="eastAsia" w:ascii="宋体" w:hAnsi="宋体"/>
          <w:sz w:val="24"/>
          <w:lang w:val="en-US" w:eastAsia="zh-CN"/>
        </w:rPr>
        <w:t>业务</w:t>
      </w:r>
      <w:r>
        <w:rPr>
          <w:rFonts w:ascii="宋体" w:hAnsi="宋体"/>
          <w:sz w:val="24"/>
        </w:rPr>
        <w:t>系统与新建系统的集成需求，推动待办、消息、卡片等组件标准化建设和复用，提升后续项目的开发效率与系统一致性。</w:t>
      </w:r>
    </w:p>
    <w:p w14:paraId="0C06701E">
      <w:pPr>
        <w:numPr>
          <w:ilvl w:val="0"/>
          <w:numId w:val="3"/>
        </w:numPr>
        <w:spacing w:line="360" w:lineRule="auto"/>
        <w:rPr>
          <w:rFonts w:ascii="宋体" w:hAnsi="宋体"/>
          <w:sz w:val="24"/>
        </w:rPr>
      </w:pPr>
      <w:r>
        <w:rPr>
          <w:rFonts w:ascii="宋体" w:hAnsi="宋体"/>
          <w:b/>
          <w:bCs/>
          <w:sz w:val="24"/>
        </w:rPr>
        <w:t>支撑统一门户体系推广落地</w:t>
      </w:r>
      <w:r>
        <w:rPr>
          <w:rFonts w:ascii="宋体" w:hAnsi="宋体"/>
          <w:sz w:val="24"/>
        </w:rPr>
        <w:t>：通过构建覆盖三校区的统一服务框架，为“统一门户+校级平台+多业务系统”的集成格局提供支撑，保障门户平台可持续、可拓展运行能力。</w:t>
      </w:r>
    </w:p>
    <w:p w14:paraId="771B7FA8">
      <w:pPr>
        <w:numPr>
          <w:ilvl w:val="0"/>
          <w:numId w:val="3"/>
        </w:numPr>
        <w:spacing w:line="360" w:lineRule="auto"/>
        <w:rPr>
          <w:rFonts w:ascii="宋体" w:hAnsi="宋体"/>
          <w:sz w:val="24"/>
        </w:rPr>
      </w:pPr>
      <w:r>
        <w:rPr>
          <w:rFonts w:ascii="宋体" w:hAnsi="宋体"/>
          <w:b/>
          <w:bCs/>
          <w:sz w:val="24"/>
        </w:rPr>
        <w:t>强化集成过程</w:t>
      </w:r>
      <w:bookmarkStart w:id="78" w:name="_GoBack"/>
      <w:r>
        <w:rPr>
          <w:rFonts w:ascii="宋体" w:hAnsi="宋体"/>
          <w:b/>
          <w:bCs/>
          <w:sz w:val="24"/>
        </w:rPr>
        <w:t>质</w:t>
      </w:r>
      <w:bookmarkEnd w:id="78"/>
      <w:r>
        <w:rPr>
          <w:rFonts w:ascii="宋体" w:hAnsi="宋体"/>
          <w:b/>
          <w:bCs/>
          <w:sz w:val="24"/>
        </w:rPr>
        <w:t>量与安全控制</w:t>
      </w:r>
      <w:r>
        <w:rPr>
          <w:rFonts w:ascii="宋体" w:hAnsi="宋体"/>
          <w:sz w:val="24"/>
        </w:rPr>
        <w:t>：在开发过程中嵌入服务接口规范、数据安全管控机制和消息传递稳定机制，确保所有接入系统运行稳定、安全合规，为学校整体网络安全保障工作提供支撑。</w:t>
      </w:r>
    </w:p>
    <w:p w14:paraId="4B20A341">
      <w:pPr>
        <w:pStyle w:val="5"/>
      </w:pPr>
      <w:bookmarkStart w:id="23" w:name="_Toc1529271546"/>
      <w:r>
        <w:rPr>
          <w:rFonts w:hint="eastAsia"/>
        </w:rPr>
        <w:t>二、项目需求描述</w:t>
      </w:r>
      <w:bookmarkEnd w:id="23"/>
    </w:p>
    <w:bookmarkEnd w:id="20"/>
    <w:bookmarkEnd w:id="21"/>
    <w:p w14:paraId="57567AB7">
      <w:pPr>
        <w:pStyle w:val="6"/>
        <w:rPr>
          <w:rFonts w:ascii="宋体" w:hAnsi="宋体"/>
          <w:sz w:val="30"/>
          <w:szCs w:val="30"/>
        </w:rPr>
      </w:pPr>
      <w:bookmarkStart w:id="24" w:name="_Toc1382586326"/>
      <w:r>
        <w:rPr>
          <w:rFonts w:hint="eastAsia"/>
          <w:lang w:val="sq-AL"/>
        </w:rPr>
        <w:t>1、建设内容</w:t>
      </w:r>
      <w:r>
        <w:rPr>
          <w:rFonts w:hint="eastAsia" w:ascii="宋体" w:hAnsi="宋体"/>
          <w:sz w:val="30"/>
          <w:szCs w:val="30"/>
        </w:rPr>
        <w:t>：</w:t>
      </w:r>
      <w:bookmarkEnd w:id="24"/>
    </w:p>
    <w:p w14:paraId="11410AC1">
      <w:pPr>
        <w:spacing w:line="360" w:lineRule="auto"/>
        <w:ind w:firstLine="480" w:firstLineChars="200"/>
        <w:rPr>
          <w:color w:val="000000"/>
          <w:sz w:val="24"/>
        </w:rPr>
      </w:pPr>
      <w:r>
        <w:rPr>
          <w:rFonts w:hint="eastAsia" w:ascii="宋体" w:hAnsi="宋体"/>
          <w:sz w:val="24"/>
        </w:rPr>
        <w:t>本项目围绕哈尔滨工业大学一校三区</w:t>
      </w:r>
      <w:r>
        <w:rPr>
          <w:rFonts w:hint="eastAsia" w:ascii="宋体" w:hAnsi="宋体"/>
          <w:sz w:val="24"/>
          <w:lang w:val="en-US" w:eastAsia="zh-CN"/>
        </w:rPr>
        <w:t>信息化体系</w:t>
      </w:r>
      <w:r>
        <w:rPr>
          <w:rFonts w:hint="eastAsia" w:ascii="宋体" w:hAnsi="宋体"/>
          <w:sz w:val="24"/>
        </w:rPr>
        <w:t>建设任务，重点完成校内多类信息系统向校级基础支撑平台的集成接入与轻量级应用开发工作，包括信息系统与基础平台的各种类型集成服务工作，以及业务卡片和哈工大APP小程序开发工作</w:t>
      </w:r>
      <w:r>
        <w:rPr>
          <w:rFonts w:hint="eastAsia" w:ascii="宋体" w:hAnsi="宋体"/>
          <w:sz w:val="24"/>
          <w:lang w:val="en-US" w:eastAsia="zh-CN"/>
        </w:rPr>
        <w:t>等</w:t>
      </w:r>
      <w:r>
        <w:rPr>
          <w:rFonts w:hint="eastAsia" w:ascii="宋体" w:hAnsi="宋体"/>
          <w:sz w:val="24"/>
        </w:rPr>
        <w:t>。所有的集成涉及到的数据格式和 API，须按规范制作标准文档。</w:t>
      </w:r>
      <w:r>
        <w:rPr>
          <w:sz w:val="24"/>
        </w:rPr>
        <w:t>项目覆盖</w:t>
      </w:r>
      <w:r>
        <w:rPr>
          <w:rFonts w:hint="eastAsia"/>
          <w:sz w:val="24"/>
          <w:lang w:val="en-US" w:eastAsia="zh-CN"/>
        </w:rPr>
        <w:t>校内业务</w:t>
      </w:r>
      <w:r>
        <w:rPr>
          <w:sz w:val="24"/>
        </w:rPr>
        <w:t>应用对接</w:t>
      </w:r>
      <w:r>
        <w:rPr>
          <w:rFonts w:hint="eastAsia"/>
          <w:sz w:val="24"/>
          <w:lang w:val="en-US" w:eastAsia="zh-CN"/>
        </w:rPr>
        <w:t>集成</w:t>
      </w:r>
      <w:r>
        <w:rPr>
          <w:sz w:val="24"/>
        </w:rPr>
        <w:t>、统一消息及待办服务接口开发、服务组件封装与部署、卡片及轻量应用开发等方面</w:t>
      </w:r>
      <w:r>
        <w:rPr>
          <w:rFonts w:hint="eastAsia"/>
          <w:sz w:val="24"/>
          <w:lang w:eastAsia="zh-CN"/>
        </w:rPr>
        <w:t>。</w:t>
      </w:r>
      <w:r>
        <w:rPr>
          <w:rFonts w:hint="eastAsia"/>
          <w:color w:val="000000"/>
          <w:sz w:val="24"/>
        </w:rPr>
        <w:t>具体内容包括：</w:t>
      </w:r>
    </w:p>
    <w:p w14:paraId="2A28BD5E">
      <w:pPr>
        <w:pStyle w:val="176"/>
        <w:numPr>
          <w:ilvl w:val="0"/>
          <w:numId w:val="4"/>
        </w:numPr>
        <w:spacing w:line="360" w:lineRule="auto"/>
        <w:ind w:firstLineChars="0"/>
        <w:rPr>
          <w:color w:val="000000"/>
          <w:sz w:val="24"/>
        </w:rPr>
      </w:pPr>
      <w:r>
        <w:rPr>
          <w:rFonts w:hint="eastAsia"/>
          <w:color w:val="000000"/>
          <w:sz w:val="24"/>
        </w:rPr>
        <w:t>提供各信息系统和办理事项在门户和</w:t>
      </w:r>
      <w:r>
        <w:rPr>
          <w:rFonts w:hint="eastAsia"/>
          <w:color w:val="000000"/>
          <w:sz w:val="24"/>
          <w:lang w:eastAsia="zh-CN"/>
        </w:rPr>
        <w:t>哈工大APP</w:t>
      </w:r>
      <w:r>
        <w:rPr>
          <w:rFonts w:hint="eastAsia"/>
          <w:color w:val="000000"/>
          <w:sz w:val="24"/>
        </w:rPr>
        <w:t xml:space="preserve"> 的统一</w:t>
      </w:r>
      <w:r>
        <w:rPr>
          <w:rFonts w:hint="eastAsia"/>
          <w:color w:val="000000"/>
          <w:sz w:val="24"/>
          <w:lang w:val="en-US" w:eastAsia="zh-CN"/>
        </w:rPr>
        <w:t>入口</w:t>
      </w:r>
      <w:r>
        <w:rPr>
          <w:rFonts w:hint="eastAsia"/>
          <w:color w:val="000000"/>
          <w:sz w:val="24"/>
        </w:rPr>
        <w:t>服务</w:t>
      </w:r>
    </w:p>
    <w:p w14:paraId="38E5CF20">
      <w:pPr>
        <w:pStyle w:val="176"/>
        <w:numPr>
          <w:ilvl w:val="0"/>
          <w:numId w:val="4"/>
        </w:numPr>
        <w:spacing w:line="360" w:lineRule="auto"/>
        <w:ind w:firstLineChars="0"/>
        <w:rPr>
          <w:color w:val="000000"/>
          <w:sz w:val="24"/>
        </w:rPr>
      </w:pPr>
      <w:r>
        <w:rPr>
          <w:rFonts w:hint="eastAsia"/>
          <w:color w:val="000000"/>
          <w:sz w:val="24"/>
        </w:rPr>
        <w:t>提供各信息系统在门户和</w:t>
      </w:r>
      <w:r>
        <w:rPr>
          <w:rFonts w:hint="eastAsia"/>
          <w:color w:val="000000"/>
          <w:sz w:val="24"/>
          <w:lang w:eastAsia="zh-CN"/>
        </w:rPr>
        <w:t>哈工大APP</w:t>
      </w:r>
      <w:r>
        <w:rPr>
          <w:rFonts w:hint="eastAsia"/>
          <w:color w:val="000000"/>
          <w:sz w:val="24"/>
        </w:rPr>
        <w:t>认证 API 接口对接与开发服务</w:t>
      </w:r>
    </w:p>
    <w:p w14:paraId="79C7EC9B">
      <w:pPr>
        <w:pStyle w:val="176"/>
        <w:numPr>
          <w:ilvl w:val="0"/>
          <w:numId w:val="4"/>
        </w:numPr>
        <w:spacing w:line="360" w:lineRule="auto"/>
        <w:ind w:firstLineChars="0"/>
        <w:rPr>
          <w:color w:val="000000"/>
          <w:sz w:val="24"/>
        </w:rPr>
      </w:pPr>
      <w:r>
        <w:rPr>
          <w:color w:val="000000"/>
          <w:sz w:val="24"/>
        </w:rPr>
        <w:t>提供</w:t>
      </w:r>
      <w:r>
        <w:rPr>
          <w:rFonts w:hint="eastAsia"/>
          <w:color w:val="000000"/>
          <w:sz w:val="24"/>
        </w:rPr>
        <w:t>相关系统待</w:t>
      </w:r>
      <w:r>
        <w:rPr>
          <w:color w:val="000000"/>
          <w:sz w:val="24"/>
        </w:rPr>
        <w:t>办事项</w:t>
      </w:r>
      <w:r>
        <w:rPr>
          <w:rFonts w:hint="eastAsia"/>
          <w:color w:val="000000"/>
          <w:sz w:val="24"/>
        </w:rPr>
        <w:t>相关</w:t>
      </w:r>
      <w:r>
        <w:rPr>
          <w:color w:val="000000"/>
          <w:sz w:val="24"/>
        </w:rPr>
        <w:t>API接口</w:t>
      </w:r>
      <w:r>
        <w:rPr>
          <w:rFonts w:hint="eastAsia"/>
          <w:color w:val="000000"/>
          <w:sz w:val="24"/>
        </w:rPr>
        <w:t>对接</w:t>
      </w:r>
      <w:r>
        <w:rPr>
          <w:color w:val="000000"/>
          <w:sz w:val="24"/>
        </w:rPr>
        <w:t>与开发服务</w:t>
      </w:r>
    </w:p>
    <w:p w14:paraId="49871324">
      <w:pPr>
        <w:pStyle w:val="176"/>
        <w:numPr>
          <w:ilvl w:val="0"/>
          <w:numId w:val="4"/>
        </w:numPr>
        <w:spacing w:line="360" w:lineRule="auto"/>
        <w:ind w:firstLineChars="0"/>
        <w:rPr>
          <w:color w:val="000000"/>
          <w:sz w:val="24"/>
        </w:rPr>
      </w:pPr>
      <w:r>
        <w:rPr>
          <w:rFonts w:hint="eastAsia"/>
          <w:color w:val="000000"/>
          <w:sz w:val="24"/>
        </w:rPr>
        <w:t>提供统一</w:t>
      </w:r>
      <w:r>
        <w:rPr>
          <w:color w:val="000000"/>
          <w:sz w:val="24"/>
        </w:rPr>
        <w:t>消息</w:t>
      </w:r>
      <w:r>
        <w:rPr>
          <w:rFonts w:hint="eastAsia"/>
          <w:color w:val="000000"/>
          <w:sz w:val="24"/>
        </w:rPr>
        <w:t>API 接口的对接与开发服务</w:t>
      </w:r>
    </w:p>
    <w:p w14:paraId="309E1754">
      <w:pPr>
        <w:pStyle w:val="176"/>
        <w:numPr>
          <w:ilvl w:val="0"/>
          <w:numId w:val="4"/>
        </w:numPr>
        <w:spacing w:line="360" w:lineRule="auto"/>
        <w:ind w:firstLineChars="0"/>
        <w:rPr>
          <w:color w:val="000000"/>
          <w:sz w:val="24"/>
        </w:rPr>
      </w:pPr>
      <w:r>
        <w:rPr>
          <w:rFonts w:hint="eastAsia"/>
          <w:color w:val="000000"/>
          <w:sz w:val="24"/>
        </w:rPr>
        <w:t>对有支付业务的系统提供支付对账集成服务</w:t>
      </w:r>
    </w:p>
    <w:p w14:paraId="715B3E77">
      <w:pPr>
        <w:pStyle w:val="176"/>
        <w:numPr>
          <w:ilvl w:val="0"/>
          <w:numId w:val="4"/>
        </w:numPr>
        <w:spacing w:line="360" w:lineRule="auto"/>
        <w:ind w:firstLineChars="0"/>
        <w:rPr>
          <w:color w:val="000000"/>
          <w:sz w:val="24"/>
        </w:rPr>
      </w:pPr>
      <w:r>
        <w:rPr>
          <w:rFonts w:hint="eastAsia"/>
          <w:color w:val="000000"/>
          <w:sz w:val="24"/>
          <w:lang w:val="en-US" w:eastAsia="zh-CN"/>
        </w:rPr>
        <w:t>提供</w:t>
      </w:r>
      <w:r>
        <w:rPr>
          <w:color w:val="000000"/>
          <w:sz w:val="24"/>
        </w:rPr>
        <w:t>业务卡片</w:t>
      </w:r>
      <w:r>
        <w:rPr>
          <w:rFonts w:hint="eastAsia"/>
          <w:color w:val="000000"/>
          <w:sz w:val="24"/>
          <w:lang w:val="en-US" w:eastAsia="zh-CN"/>
        </w:rPr>
        <w:t>开发服务</w:t>
      </w:r>
    </w:p>
    <w:p w14:paraId="070887B0">
      <w:pPr>
        <w:pStyle w:val="176"/>
        <w:numPr>
          <w:ilvl w:val="0"/>
          <w:numId w:val="4"/>
        </w:numPr>
        <w:spacing w:line="360" w:lineRule="auto"/>
        <w:ind w:firstLineChars="0"/>
        <w:rPr>
          <w:color w:val="000000"/>
          <w:sz w:val="24"/>
        </w:rPr>
      </w:pPr>
      <w:r>
        <w:rPr>
          <w:rFonts w:hint="eastAsia"/>
          <w:color w:val="000000"/>
          <w:sz w:val="24"/>
          <w:lang w:val="en-US" w:eastAsia="zh-CN"/>
        </w:rPr>
        <w:t>提供轻量级</w:t>
      </w:r>
      <w:r>
        <w:rPr>
          <w:color w:val="000000"/>
          <w:sz w:val="24"/>
        </w:rPr>
        <w:t>APP</w:t>
      </w:r>
      <w:r>
        <w:rPr>
          <w:rFonts w:hint="eastAsia"/>
          <w:color w:val="000000"/>
          <w:sz w:val="24"/>
          <w:lang w:val="en-US" w:eastAsia="zh-CN"/>
        </w:rPr>
        <w:t>业务</w:t>
      </w:r>
      <w:r>
        <w:rPr>
          <w:color w:val="000000"/>
          <w:sz w:val="24"/>
        </w:rPr>
        <w:t>移动应用</w:t>
      </w:r>
      <w:r>
        <w:rPr>
          <w:rFonts w:hint="eastAsia"/>
          <w:color w:val="000000"/>
          <w:sz w:val="24"/>
          <w:lang w:val="en-US" w:eastAsia="zh-CN"/>
        </w:rPr>
        <w:t>开发服务</w:t>
      </w:r>
    </w:p>
    <w:p w14:paraId="2AF1114B">
      <w:pPr>
        <w:pStyle w:val="176"/>
        <w:numPr>
          <w:ilvl w:val="0"/>
          <w:numId w:val="4"/>
        </w:numPr>
        <w:spacing w:line="360" w:lineRule="auto"/>
        <w:ind w:firstLineChars="0"/>
        <w:rPr>
          <w:sz w:val="24"/>
        </w:rPr>
      </w:pPr>
      <w:r>
        <w:rPr>
          <w:rFonts w:hint="eastAsia"/>
          <w:color w:val="000000"/>
          <w:sz w:val="24"/>
        </w:rPr>
        <w:t>提供</w:t>
      </w:r>
      <w:r>
        <w:rPr>
          <w:color w:val="000000"/>
          <w:sz w:val="24"/>
        </w:rPr>
        <w:t>跨校区业务应用</w:t>
      </w:r>
      <w:r>
        <w:rPr>
          <w:rFonts w:hint="eastAsia"/>
          <w:color w:val="000000"/>
          <w:sz w:val="24"/>
        </w:rPr>
        <w:t>与</w:t>
      </w:r>
      <w:r>
        <w:rPr>
          <w:color w:val="000000"/>
          <w:sz w:val="24"/>
        </w:rPr>
        <w:t>校级基础支撑平台</w:t>
      </w:r>
      <w:r>
        <w:rPr>
          <w:rFonts w:hint="eastAsia"/>
          <w:color w:val="000000"/>
          <w:sz w:val="24"/>
        </w:rPr>
        <w:t>的集成服务</w:t>
      </w:r>
    </w:p>
    <w:p w14:paraId="037FFD2E">
      <w:pPr>
        <w:pStyle w:val="6"/>
        <w:rPr>
          <w:lang w:val="sq-AL"/>
        </w:rPr>
      </w:pPr>
      <w:bookmarkStart w:id="25" w:name="_Toc1355320542"/>
      <w:r>
        <w:rPr>
          <w:rFonts w:hint="eastAsia"/>
          <w:lang w:val="sq-AL"/>
        </w:rPr>
        <w:t>2、</w:t>
      </w:r>
      <w:r>
        <w:rPr>
          <w:lang w:val="sq-AL"/>
        </w:rPr>
        <w:t>集成与开发服务要求</w:t>
      </w:r>
      <w:r>
        <w:rPr>
          <w:rFonts w:hint="eastAsia"/>
          <w:lang w:val="sq-AL"/>
        </w:rPr>
        <w:t>：</w:t>
      </w:r>
      <w:bookmarkEnd w:id="25"/>
    </w:p>
    <w:p w14:paraId="69D149A8">
      <w:pPr>
        <w:spacing w:line="360" w:lineRule="auto"/>
        <w:ind w:firstLine="480" w:firstLineChars="200"/>
        <w:rPr>
          <w:rFonts w:ascii="宋体" w:hAnsi="宋体"/>
          <w:sz w:val="24"/>
        </w:rPr>
      </w:pPr>
      <w:bookmarkStart w:id="26" w:name="OLE_LINK3"/>
      <w:r>
        <w:rPr>
          <w:rFonts w:ascii="宋体" w:hAnsi="宋体"/>
          <w:sz w:val="24"/>
        </w:rPr>
        <w:t>本项目是哈尔滨工业大学统一门户体系和基础平台能力建设的重要组成部分，旨在通过多类型业务系统的集成和轻量化服务卡片的开发，提升全校范围内各单位信息系统与统一服务体系之间的集成水平，推动门户服务体验的进一步提升，增强一校三区跨系统、跨平台的信息协同能力。</w:t>
      </w:r>
    </w:p>
    <w:p w14:paraId="31CDF9FD">
      <w:pPr>
        <w:spacing w:line="360" w:lineRule="auto"/>
        <w:ind w:firstLine="480" w:firstLineChars="200"/>
        <w:rPr>
          <w:rFonts w:ascii="宋体" w:hAnsi="宋体"/>
          <w:sz w:val="24"/>
        </w:rPr>
      </w:pPr>
      <w:r>
        <w:rPr>
          <w:rFonts w:ascii="宋体" w:hAnsi="宋体"/>
          <w:sz w:val="24"/>
        </w:rPr>
        <w:t>实施方需遵循“标准优先、规范统一、服务解耦、安全可控”的集成开发原则，全面负责各类业务系统向校级平台的接入工作，并结合实际业务场景，为移动端（哈工大APP）与PC门户端分别开发适配性强、交互便捷的卡片服务应用。项目需覆盖以下五大类服务内容：待办事项集成、消息集成、APP业务卡片开发和门户业务卡片开发。</w:t>
      </w:r>
    </w:p>
    <w:p w14:paraId="4CAE53BB">
      <w:pPr>
        <w:spacing w:line="360" w:lineRule="auto"/>
        <w:ind w:firstLine="480" w:firstLineChars="200"/>
        <w:rPr>
          <w:rFonts w:ascii="宋体" w:hAnsi="宋体"/>
          <w:sz w:val="24"/>
        </w:rPr>
      </w:pPr>
      <w:r>
        <w:rPr>
          <w:rFonts w:ascii="宋体" w:hAnsi="宋体"/>
          <w:sz w:val="24"/>
        </w:rPr>
        <w:t>同时，考虑到学校各业务系统现状复杂、技术栈各异，实施方还需在本项目中主导制定“统一接口标准规范”，并提供必要的接口代理与适配服务，保障非标准系统顺利接入学校整体架构体系。项目最终成果应包括系统对接开发成果、接口规范文档、服务组件部署方案、开发与维护手册等一整套可交付材料，支撑今后持续集成和后续系统扩展。</w:t>
      </w:r>
    </w:p>
    <w:bookmarkEnd w:id="26"/>
    <w:p w14:paraId="614A1CFF">
      <w:pPr>
        <w:pStyle w:val="176"/>
        <w:numPr>
          <w:ilvl w:val="0"/>
          <w:numId w:val="5"/>
        </w:numPr>
        <w:spacing w:line="360" w:lineRule="auto"/>
        <w:ind w:left="0" w:firstLine="0" w:firstLineChars="0"/>
        <w:rPr>
          <w:rFonts w:ascii="宋体" w:hAnsi="宋体"/>
          <w:b/>
          <w:bCs/>
          <w:sz w:val="24"/>
        </w:rPr>
      </w:pPr>
      <w:r>
        <w:rPr>
          <w:rFonts w:hint="eastAsia" w:ascii="宋体" w:hAnsi="宋体"/>
          <w:b/>
          <w:bCs/>
          <w:sz w:val="24"/>
        </w:rPr>
        <w:t>资源维护服务</w:t>
      </w:r>
    </w:p>
    <w:p w14:paraId="34BBD909">
      <w:pPr>
        <w:spacing w:line="360" w:lineRule="auto"/>
        <w:rPr>
          <w:rFonts w:ascii="宋体" w:hAnsi="宋体"/>
          <w:sz w:val="24"/>
        </w:rPr>
      </w:pPr>
      <w:r>
        <w:rPr>
          <w:rFonts w:hint="eastAsia" w:ascii="宋体" w:hAnsi="宋体"/>
          <w:sz w:val="24"/>
        </w:rPr>
        <w:t xml:space="preserve">    对一校三区门户和哈工大APP所有应用系统和办事服务等资源进行统筹管理。负责所有资源的上架和下架过程管理和跟踪。</w:t>
      </w:r>
    </w:p>
    <w:p w14:paraId="5F85FC64">
      <w:pPr>
        <w:spacing w:line="360" w:lineRule="auto"/>
        <w:rPr>
          <w:rFonts w:ascii="宋体" w:hAnsi="宋体"/>
          <w:sz w:val="24"/>
        </w:rPr>
      </w:pPr>
      <w:r>
        <w:rPr>
          <w:rFonts w:hint="eastAsia" w:ascii="宋体" w:hAnsi="宋体"/>
          <w:sz w:val="24"/>
        </w:rPr>
        <w:t xml:space="preserve">    测试其可用性，保障所有发布资源在门户和哈工大APP上都可用。</w:t>
      </w:r>
    </w:p>
    <w:p w14:paraId="26CD2AB5">
      <w:pPr>
        <w:spacing w:line="360" w:lineRule="auto"/>
        <w:rPr>
          <w:rFonts w:ascii="宋体" w:hAnsi="宋体"/>
          <w:sz w:val="24"/>
        </w:rPr>
      </w:pPr>
      <w:r>
        <w:rPr>
          <w:rFonts w:hint="eastAsia" w:ascii="宋体" w:hAnsi="宋体"/>
          <w:sz w:val="24"/>
        </w:rPr>
        <w:t xml:space="preserve">    维护其相关元数据（包括名称，分类，可见范围，图标，流程图等各类信息）。并保持门户和</w:t>
      </w:r>
      <w:r>
        <w:rPr>
          <w:rFonts w:hint="eastAsia" w:ascii="宋体" w:hAnsi="宋体"/>
          <w:sz w:val="24"/>
          <w:lang w:eastAsia="zh-CN"/>
        </w:rPr>
        <w:t>哈工大APP</w:t>
      </w:r>
      <w:r>
        <w:rPr>
          <w:rFonts w:hint="eastAsia" w:ascii="宋体" w:hAnsi="宋体"/>
          <w:sz w:val="24"/>
        </w:rPr>
        <w:t xml:space="preserve"> 上呈现的逻辑一致性。</w:t>
      </w:r>
    </w:p>
    <w:p w14:paraId="48A04004">
      <w:pPr>
        <w:pStyle w:val="176"/>
        <w:numPr>
          <w:ilvl w:val="0"/>
          <w:numId w:val="5"/>
        </w:numPr>
        <w:spacing w:line="360" w:lineRule="auto"/>
        <w:ind w:left="0" w:firstLine="0" w:firstLineChars="0"/>
        <w:rPr>
          <w:rFonts w:ascii="宋体" w:hAnsi="宋体"/>
          <w:b/>
          <w:bCs/>
          <w:sz w:val="24"/>
        </w:rPr>
      </w:pPr>
      <w:r>
        <w:rPr>
          <w:rFonts w:hint="eastAsia" w:ascii="宋体" w:hAnsi="宋体"/>
          <w:b/>
          <w:bCs/>
          <w:sz w:val="24"/>
        </w:rPr>
        <w:t>待办集成</w:t>
      </w:r>
    </w:p>
    <w:p w14:paraId="69841415">
      <w:pPr>
        <w:spacing w:line="360" w:lineRule="auto"/>
        <w:rPr>
          <w:rFonts w:ascii="宋体" w:hAnsi="宋体"/>
          <w:b/>
          <w:bCs/>
          <w:sz w:val="24"/>
        </w:rPr>
      </w:pPr>
      <w:r>
        <w:rPr>
          <w:rFonts w:hint="eastAsia" w:ascii="宋体" w:hAnsi="宋体"/>
          <w:sz w:val="24"/>
        </w:rPr>
        <w:t xml:space="preserve">    为第三方应用系统接入统一待办基础服务提供相关的集成服务。</w:t>
      </w:r>
    </w:p>
    <w:p w14:paraId="67DBB1B4">
      <w:pPr>
        <w:pStyle w:val="176"/>
        <w:numPr>
          <w:ilvl w:val="0"/>
          <w:numId w:val="6"/>
        </w:numPr>
        <w:spacing w:line="360" w:lineRule="auto"/>
        <w:ind w:firstLineChars="0"/>
        <w:rPr>
          <w:rFonts w:ascii="宋体" w:hAnsi="宋体"/>
          <w:sz w:val="24"/>
        </w:rPr>
      </w:pPr>
      <w:r>
        <w:rPr>
          <w:rFonts w:hint="eastAsia" w:ascii="宋体" w:hAnsi="宋体"/>
          <w:sz w:val="24"/>
        </w:rPr>
        <w:t>集成方案的制定</w:t>
      </w:r>
    </w:p>
    <w:p w14:paraId="7664CF74">
      <w:pPr>
        <w:spacing w:line="360" w:lineRule="auto"/>
        <w:ind w:left="448"/>
        <w:rPr>
          <w:rFonts w:ascii="宋体" w:hAnsi="宋体"/>
          <w:sz w:val="24"/>
        </w:rPr>
      </w:pPr>
      <w:r>
        <w:rPr>
          <w:rFonts w:hint="eastAsia" w:ascii="宋体" w:hAnsi="宋体"/>
          <w:sz w:val="24"/>
        </w:rPr>
        <w:t xml:space="preserve">    待办服务提供了多种待办数据接入的集成方式，根据第三方系统的技术条件和业务特点，制定科学的集成方案。</w:t>
      </w:r>
    </w:p>
    <w:p w14:paraId="332656F3">
      <w:pPr>
        <w:pStyle w:val="176"/>
        <w:numPr>
          <w:ilvl w:val="0"/>
          <w:numId w:val="6"/>
        </w:numPr>
        <w:spacing w:line="360" w:lineRule="auto"/>
        <w:ind w:firstLineChars="0"/>
        <w:rPr>
          <w:rFonts w:ascii="宋体" w:hAnsi="宋体"/>
          <w:sz w:val="24"/>
        </w:rPr>
      </w:pPr>
      <w:r>
        <w:rPr>
          <w:rFonts w:hint="eastAsia" w:ascii="宋体" w:hAnsi="宋体"/>
          <w:sz w:val="24"/>
        </w:rPr>
        <w:t>接口测试</w:t>
      </w:r>
    </w:p>
    <w:p w14:paraId="0AFF1962">
      <w:pPr>
        <w:spacing w:line="360" w:lineRule="auto"/>
        <w:ind w:left="448"/>
        <w:rPr>
          <w:rFonts w:ascii="宋体" w:hAnsi="宋体"/>
          <w:sz w:val="24"/>
        </w:rPr>
      </w:pPr>
      <w:r>
        <w:rPr>
          <w:rFonts w:hint="eastAsia" w:ascii="宋体" w:hAnsi="宋体"/>
          <w:sz w:val="24"/>
        </w:rPr>
        <w:t xml:space="preserve">    第三方按集成方案提供对应的接口后，对接口进行测试。尤其是推送机制下的待办事项接口的实时性，以及延迟等指标。</w:t>
      </w:r>
    </w:p>
    <w:p w14:paraId="6BE7FC86">
      <w:pPr>
        <w:pStyle w:val="176"/>
        <w:numPr>
          <w:ilvl w:val="0"/>
          <w:numId w:val="6"/>
        </w:numPr>
        <w:spacing w:line="360" w:lineRule="auto"/>
        <w:ind w:firstLineChars="0"/>
        <w:rPr>
          <w:rFonts w:ascii="宋体" w:hAnsi="宋体"/>
          <w:sz w:val="24"/>
        </w:rPr>
      </w:pPr>
      <w:r>
        <w:rPr>
          <w:rFonts w:hint="eastAsia" w:ascii="宋体" w:hAnsi="宋体"/>
          <w:sz w:val="24"/>
        </w:rPr>
        <w:t>接口适配</w:t>
      </w:r>
    </w:p>
    <w:p w14:paraId="41075ED3">
      <w:pPr>
        <w:spacing w:line="360" w:lineRule="auto"/>
        <w:ind w:left="448"/>
        <w:rPr>
          <w:rFonts w:ascii="宋体" w:hAnsi="宋体"/>
          <w:sz w:val="24"/>
        </w:rPr>
      </w:pPr>
      <w:r>
        <w:rPr>
          <w:rFonts w:hint="eastAsia" w:ascii="宋体" w:hAnsi="宋体"/>
          <w:sz w:val="24"/>
        </w:rPr>
        <w:t xml:space="preserve">    如果第三方提供的查询接口无法遵循学校制定的待办集成 API 格式，则开发代理接口，完成接口适配工作，并接入统一集成基础服务。</w:t>
      </w:r>
    </w:p>
    <w:p w14:paraId="17F4588E">
      <w:pPr>
        <w:pStyle w:val="176"/>
        <w:numPr>
          <w:ilvl w:val="0"/>
          <w:numId w:val="5"/>
        </w:numPr>
        <w:spacing w:line="360" w:lineRule="auto"/>
        <w:ind w:left="0" w:firstLine="0" w:firstLineChars="0"/>
        <w:rPr>
          <w:rFonts w:ascii="宋体" w:hAnsi="宋体"/>
          <w:b/>
          <w:bCs/>
          <w:sz w:val="24"/>
        </w:rPr>
      </w:pPr>
      <w:r>
        <w:rPr>
          <w:rFonts w:hint="eastAsia" w:ascii="宋体" w:hAnsi="宋体"/>
          <w:b/>
          <w:bCs/>
          <w:sz w:val="24"/>
        </w:rPr>
        <w:t>消息集成</w:t>
      </w:r>
    </w:p>
    <w:p w14:paraId="2BF8A366">
      <w:pPr>
        <w:spacing w:line="360" w:lineRule="auto"/>
        <w:rPr>
          <w:rFonts w:ascii="宋体" w:hAnsi="宋体"/>
          <w:sz w:val="24"/>
        </w:rPr>
      </w:pPr>
      <w:r>
        <w:rPr>
          <w:rFonts w:hint="eastAsia" w:ascii="宋体" w:hAnsi="宋体"/>
          <w:sz w:val="24"/>
        </w:rPr>
        <w:t xml:space="preserve">    为第三方应用系统接入统一消息基础服务提供相关的集成服务。</w:t>
      </w:r>
    </w:p>
    <w:p w14:paraId="29CC86EA">
      <w:pPr>
        <w:pStyle w:val="176"/>
        <w:numPr>
          <w:ilvl w:val="0"/>
          <w:numId w:val="6"/>
        </w:numPr>
        <w:spacing w:line="360" w:lineRule="auto"/>
        <w:ind w:firstLineChars="0"/>
        <w:rPr>
          <w:rFonts w:ascii="宋体" w:hAnsi="宋体"/>
          <w:sz w:val="24"/>
        </w:rPr>
      </w:pPr>
      <w:r>
        <w:rPr>
          <w:rFonts w:hint="eastAsia" w:ascii="宋体" w:hAnsi="宋体"/>
          <w:sz w:val="24"/>
        </w:rPr>
        <w:t>消息模板建立</w:t>
      </w:r>
    </w:p>
    <w:p w14:paraId="5D1E8DFD">
      <w:pPr>
        <w:spacing w:line="360" w:lineRule="auto"/>
        <w:ind w:left="448"/>
        <w:rPr>
          <w:rFonts w:ascii="宋体" w:hAnsi="宋体"/>
          <w:sz w:val="24"/>
        </w:rPr>
      </w:pPr>
      <w:r>
        <w:rPr>
          <w:rFonts w:hint="eastAsia" w:ascii="宋体" w:hAnsi="宋体"/>
          <w:sz w:val="24"/>
        </w:rPr>
        <w:t xml:space="preserve">    根据需要发送的消息的内容，设置模板。并将提供给对方授权token 以及相关的参数。</w:t>
      </w:r>
    </w:p>
    <w:p w14:paraId="576E73A1">
      <w:pPr>
        <w:pStyle w:val="176"/>
        <w:numPr>
          <w:ilvl w:val="0"/>
          <w:numId w:val="6"/>
        </w:numPr>
        <w:spacing w:line="360" w:lineRule="auto"/>
        <w:ind w:firstLineChars="0"/>
        <w:rPr>
          <w:rFonts w:ascii="宋体" w:hAnsi="宋体"/>
          <w:sz w:val="24"/>
        </w:rPr>
      </w:pPr>
      <w:r>
        <w:rPr>
          <w:rFonts w:hint="eastAsia" w:ascii="宋体" w:hAnsi="宋体"/>
          <w:sz w:val="24"/>
        </w:rPr>
        <w:t>接口测试</w:t>
      </w:r>
    </w:p>
    <w:p w14:paraId="220B0D89">
      <w:pPr>
        <w:spacing w:line="360" w:lineRule="auto"/>
        <w:ind w:left="448"/>
        <w:rPr>
          <w:rFonts w:ascii="宋体" w:hAnsi="宋体"/>
          <w:sz w:val="24"/>
        </w:rPr>
      </w:pPr>
      <w:r>
        <w:rPr>
          <w:rFonts w:hint="eastAsia" w:ascii="宋体" w:hAnsi="宋体"/>
          <w:sz w:val="24"/>
        </w:rPr>
        <w:t xml:space="preserve">    和第三方完成联调工作，确保消息的各渠道发送成功。包括邮件，短信，</w:t>
      </w:r>
      <w:r>
        <w:rPr>
          <w:rFonts w:hint="eastAsia" w:ascii="宋体" w:hAnsi="宋体"/>
          <w:sz w:val="24"/>
          <w:lang w:eastAsia="zh-CN"/>
        </w:rPr>
        <w:t>哈工大APP</w:t>
      </w:r>
      <w:r>
        <w:rPr>
          <w:rFonts w:hint="eastAsia" w:ascii="宋体" w:hAnsi="宋体"/>
          <w:sz w:val="24"/>
        </w:rPr>
        <w:t xml:space="preserve"> 消息和门户消息。</w:t>
      </w:r>
    </w:p>
    <w:p w14:paraId="11852600">
      <w:pPr>
        <w:pStyle w:val="176"/>
        <w:numPr>
          <w:ilvl w:val="0"/>
          <w:numId w:val="6"/>
        </w:numPr>
        <w:spacing w:line="360" w:lineRule="auto"/>
        <w:ind w:firstLineChars="0"/>
        <w:rPr>
          <w:rFonts w:ascii="宋体" w:hAnsi="宋体"/>
          <w:sz w:val="24"/>
        </w:rPr>
      </w:pPr>
      <w:r>
        <w:rPr>
          <w:rFonts w:hint="eastAsia" w:ascii="宋体" w:hAnsi="宋体"/>
          <w:sz w:val="24"/>
        </w:rPr>
        <w:t>接口适配</w:t>
      </w:r>
    </w:p>
    <w:p w14:paraId="1D07949D">
      <w:pPr>
        <w:spacing w:line="360" w:lineRule="auto"/>
        <w:ind w:left="448"/>
        <w:rPr>
          <w:rFonts w:ascii="宋体" w:hAnsi="宋体"/>
          <w:sz w:val="24"/>
        </w:rPr>
      </w:pPr>
      <w:r>
        <w:rPr>
          <w:rFonts w:hint="eastAsia" w:ascii="宋体" w:hAnsi="宋体"/>
          <w:sz w:val="24"/>
        </w:rPr>
        <w:t xml:space="preserve">    如果第三方无法支持模板消息，则开发代理接口，完成接口适配工作。</w:t>
      </w:r>
    </w:p>
    <w:p w14:paraId="37506DBB">
      <w:pPr>
        <w:pStyle w:val="176"/>
        <w:numPr>
          <w:ilvl w:val="0"/>
          <w:numId w:val="5"/>
        </w:numPr>
        <w:spacing w:line="360" w:lineRule="auto"/>
        <w:ind w:left="0" w:firstLine="0" w:firstLineChars="0"/>
        <w:rPr>
          <w:rFonts w:ascii="宋体" w:hAnsi="宋体"/>
          <w:b/>
          <w:bCs/>
          <w:sz w:val="24"/>
        </w:rPr>
      </w:pPr>
      <w:r>
        <w:rPr>
          <w:rFonts w:hint="eastAsia" w:ascii="宋体" w:hAnsi="宋体"/>
          <w:b/>
          <w:bCs/>
          <w:sz w:val="24"/>
        </w:rPr>
        <w:t>业务卡片开发</w:t>
      </w:r>
    </w:p>
    <w:p w14:paraId="0EB60CAC">
      <w:pPr>
        <w:spacing w:line="360" w:lineRule="auto"/>
        <w:rPr>
          <w:rFonts w:ascii="宋体" w:hAnsi="宋体"/>
          <w:sz w:val="24"/>
        </w:rPr>
      </w:pPr>
      <w:r>
        <w:rPr>
          <w:rFonts w:hint="eastAsia" w:ascii="宋体" w:hAnsi="宋体"/>
          <w:sz w:val="24"/>
        </w:rPr>
        <w:t xml:space="preserve">    对于在门户和</w:t>
      </w:r>
      <w:r>
        <w:rPr>
          <w:rFonts w:hint="eastAsia" w:ascii="宋体" w:hAnsi="宋体"/>
          <w:sz w:val="24"/>
          <w:lang w:eastAsia="zh-CN"/>
        </w:rPr>
        <w:t>哈工大APP</w:t>
      </w:r>
      <w:r>
        <w:rPr>
          <w:rFonts w:hint="eastAsia" w:ascii="宋体" w:hAnsi="宋体"/>
          <w:sz w:val="24"/>
        </w:rPr>
        <w:t xml:space="preserve"> 首页有内容呈现需求的资源，需要进行业务卡片的开发工作。</w:t>
      </w:r>
    </w:p>
    <w:p w14:paraId="255116F1">
      <w:pPr>
        <w:pStyle w:val="176"/>
        <w:numPr>
          <w:ilvl w:val="0"/>
          <w:numId w:val="6"/>
        </w:numPr>
        <w:spacing w:line="360" w:lineRule="auto"/>
        <w:ind w:firstLineChars="0"/>
        <w:rPr>
          <w:rFonts w:ascii="宋体" w:hAnsi="宋体"/>
          <w:sz w:val="24"/>
        </w:rPr>
      </w:pPr>
      <w:r>
        <w:rPr>
          <w:rFonts w:hint="eastAsia" w:ascii="宋体" w:hAnsi="宋体"/>
          <w:sz w:val="24"/>
        </w:rPr>
        <w:t>对业务卡片进行定制化设计</w:t>
      </w:r>
    </w:p>
    <w:p w14:paraId="2527C3BF">
      <w:pPr>
        <w:spacing w:line="360" w:lineRule="auto"/>
        <w:ind w:left="448"/>
        <w:rPr>
          <w:rFonts w:ascii="宋体" w:hAnsi="宋体"/>
          <w:sz w:val="24"/>
        </w:rPr>
      </w:pPr>
      <w:r>
        <w:rPr>
          <w:rFonts w:hint="eastAsia" w:ascii="宋体" w:hAnsi="宋体"/>
          <w:sz w:val="24"/>
        </w:rPr>
        <w:t xml:space="preserve">    针对呈现内容的业务特点，进行 PC 端和移动端的业务卡片定制化设计，要求界面风格一致，两端操作逻辑一致。并制定资源提供方的集成方案，包括接口要求或者数据要求。</w:t>
      </w:r>
    </w:p>
    <w:p w14:paraId="6D5BC2D4">
      <w:pPr>
        <w:pStyle w:val="176"/>
        <w:numPr>
          <w:ilvl w:val="0"/>
          <w:numId w:val="6"/>
        </w:numPr>
        <w:spacing w:line="360" w:lineRule="auto"/>
        <w:ind w:firstLineChars="0"/>
        <w:rPr>
          <w:rFonts w:ascii="宋体" w:hAnsi="宋体"/>
          <w:sz w:val="24"/>
        </w:rPr>
      </w:pPr>
      <w:r>
        <w:rPr>
          <w:rFonts w:hint="eastAsia" w:ascii="宋体" w:hAnsi="宋体"/>
          <w:sz w:val="24"/>
        </w:rPr>
        <w:t>依照门户卡片开发规范实现业务卡片开发</w:t>
      </w:r>
    </w:p>
    <w:p w14:paraId="15290FBD">
      <w:pPr>
        <w:spacing w:line="360" w:lineRule="auto"/>
        <w:ind w:left="448"/>
        <w:rPr>
          <w:rFonts w:ascii="宋体" w:hAnsi="宋体"/>
          <w:sz w:val="24"/>
        </w:rPr>
      </w:pPr>
      <w:r>
        <w:rPr>
          <w:rFonts w:hint="eastAsia" w:ascii="宋体" w:hAnsi="宋体"/>
          <w:sz w:val="24"/>
        </w:rPr>
        <w:t xml:space="preserve">    采用 React 技术，依据门户提供业务卡片开发规范，实现门户业务卡片的开发。</w:t>
      </w:r>
    </w:p>
    <w:p w14:paraId="4B50E5B4">
      <w:pPr>
        <w:pStyle w:val="176"/>
        <w:numPr>
          <w:ilvl w:val="0"/>
          <w:numId w:val="6"/>
        </w:numPr>
        <w:spacing w:line="360" w:lineRule="auto"/>
        <w:ind w:firstLineChars="0"/>
        <w:rPr>
          <w:rFonts w:ascii="宋体" w:hAnsi="宋体"/>
          <w:sz w:val="24"/>
        </w:rPr>
      </w:pPr>
      <w:r>
        <w:rPr>
          <w:rFonts w:hint="eastAsia" w:ascii="宋体" w:hAnsi="宋体"/>
          <w:sz w:val="24"/>
        </w:rPr>
        <w:t>依据</w:t>
      </w:r>
      <w:r>
        <w:rPr>
          <w:rFonts w:hint="eastAsia" w:ascii="宋体" w:hAnsi="宋体"/>
          <w:sz w:val="24"/>
          <w:lang w:eastAsia="zh-CN"/>
        </w:rPr>
        <w:t>哈工大APP</w:t>
      </w:r>
      <w:r>
        <w:rPr>
          <w:rFonts w:hint="eastAsia" w:ascii="宋体" w:hAnsi="宋体"/>
          <w:sz w:val="24"/>
        </w:rPr>
        <w:t xml:space="preserve"> 业务卡片开发规范实现业务卡片开发</w:t>
      </w:r>
    </w:p>
    <w:p w14:paraId="125A9FF9">
      <w:pPr>
        <w:spacing w:line="360" w:lineRule="auto"/>
        <w:ind w:left="448"/>
        <w:rPr>
          <w:rFonts w:ascii="宋体" w:hAnsi="宋体"/>
          <w:sz w:val="24"/>
        </w:rPr>
      </w:pPr>
      <w:r>
        <w:rPr>
          <w:rFonts w:hint="eastAsia" w:ascii="宋体" w:hAnsi="宋体"/>
          <w:sz w:val="24"/>
        </w:rPr>
        <w:t xml:space="preserve">    采用</w:t>
      </w:r>
      <w:r>
        <w:rPr>
          <w:rFonts w:hint="eastAsia" w:ascii="宋体" w:hAnsi="宋体"/>
          <w:sz w:val="24"/>
          <w:lang w:eastAsia="zh-CN"/>
        </w:rPr>
        <w:t>哈工大APP</w:t>
      </w:r>
      <w:r>
        <w:rPr>
          <w:rFonts w:hint="eastAsia" w:ascii="宋体" w:hAnsi="宋体"/>
          <w:sz w:val="24"/>
        </w:rPr>
        <w:t>的业务卡片开发技术，实现移动端业务卡片的开发。</w:t>
      </w:r>
    </w:p>
    <w:p w14:paraId="60812EFD">
      <w:pPr>
        <w:pStyle w:val="176"/>
        <w:numPr>
          <w:ilvl w:val="0"/>
          <w:numId w:val="6"/>
        </w:numPr>
        <w:spacing w:line="360" w:lineRule="auto"/>
        <w:ind w:firstLineChars="0"/>
        <w:rPr>
          <w:rFonts w:ascii="宋体" w:hAnsi="宋体"/>
          <w:sz w:val="24"/>
        </w:rPr>
      </w:pPr>
      <w:r>
        <w:rPr>
          <w:rFonts w:hint="eastAsia" w:ascii="宋体" w:hAnsi="宋体"/>
          <w:sz w:val="24"/>
        </w:rPr>
        <w:t>测试、发布和维护</w:t>
      </w:r>
    </w:p>
    <w:p w14:paraId="455D03B6">
      <w:pPr>
        <w:spacing w:line="360" w:lineRule="auto"/>
        <w:ind w:left="448"/>
        <w:rPr>
          <w:rFonts w:ascii="宋体" w:hAnsi="宋体"/>
          <w:sz w:val="24"/>
        </w:rPr>
      </w:pPr>
      <w:r>
        <w:rPr>
          <w:rFonts w:hint="eastAsia" w:ascii="宋体" w:hAnsi="宋体"/>
          <w:sz w:val="24"/>
        </w:rPr>
        <w:t xml:space="preserve">    对所有业务卡片进行并发测试，完成发布工作。业务卡片需要重点维护，并在出现问题的时候，具备主动预警的能力。</w:t>
      </w:r>
    </w:p>
    <w:p w14:paraId="0447C354">
      <w:pPr>
        <w:pStyle w:val="176"/>
        <w:numPr>
          <w:ilvl w:val="0"/>
          <w:numId w:val="5"/>
        </w:numPr>
        <w:spacing w:line="360" w:lineRule="auto"/>
        <w:ind w:left="0" w:firstLine="0" w:firstLineChars="0"/>
        <w:rPr>
          <w:rFonts w:ascii="宋体" w:hAnsi="宋体"/>
          <w:b/>
          <w:bCs/>
          <w:sz w:val="24"/>
        </w:rPr>
      </w:pPr>
      <w:r>
        <w:rPr>
          <w:rFonts w:hint="eastAsia" w:ascii="宋体" w:hAnsi="宋体"/>
          <w:b/>
          <w:bCs/>
          <w:sz w:val="24"/>
        </w:rPr>
        <w:t>轻应用开发</w:t>
      </w:r>
    </w:p>
    <w:p w14:paraId="1DA87FFF">
      <w:pPr>
        <w:spacing w:line="360" w:lineRule="auto"/>
        <w:ind w:firstLine="566" w:firstLineChars="236"/>
        <w:rPr>
          <w:sz w:val="24"/>
        </w:rPr>
      </w:pPr>
      <w:r>
        <w:rPr>
          <w:rFonts w:hint="eastAsia"/>
          <w:sz w:val="24"/>
        </w:rPr>
        <w:t>针对有交互的需求的轻量应用需求，开发门户和</w:t>
      </w:r>
      <w:r>
        <w:rPr>
          <w:rFonts w:hint="eastAsia"/>
          <w:sz w:val="24"/>
          <w:lang w:eastAsia="zh-CN"/>
        </w:rPr>
        <w:t>哈工大APP</w:t>
      </w:r>
      <w:r>
        <w:rPr>
          <w:rFonts w:hint="eastAsia"/>
          <w:sz w:val="24"/>
        </w:rPr>
        <w:t>轻应用。</w:t>
      </w:r>
    </w:p>
    <w:p w14:paraId="513421B1">
      <w:pPr>
        <w:pStyle w:val="176"/>
        <w:numPr>
          <w:ilvl w:val="0"/>
          <w:numId w:val="6"/>
        </w:numPr>
        <w:spacing w:line="360" w:lineRule="auto"/>
        <w:ind w:firstLineChars="0"/>
        <w:rPr>
          <w:sz w:val="24"/>
        </w:rPr>
      </w:pPr>
      <w:r>
        <w:rPr>
          <w:rFonts w:hint="eastAsia"/>
          <w:sz w:val="24"/>
        </w:rPr>
        <w:t>采用H5+CSS3技术，在门户和</w:t>
      </w:r>
      <w:r>
        <w:rPr>
          <w:rFonts w:hint="eastAsia"/>
          <w:sz w:val="24"/>
          <w:lang w:eastAsia="zh-CN"/>
        </w:rPr>
        <w:t>哈工大APP</w:t>
      </w:r>
      <w:r>
        <w:rPr>
          <w:rFonts w:hint="eastAsia"/>
          <w:sz w:val="24"/>
        </w:rPr>
        <w:t xml:space="preserve"> 的应用框架和规范下，开发轻应用。</w:t>
      </w:r>
    </w:p>
    <w:p w14:paraId="329CA2AB">
      <w:pPr>
        <w:pStyle w:val="176"/>
        <w:numPr>
          <w:ilvl w:val="0"/>
          <w:numId w:val="6"/>
        </w:numPr>
        <w:spacing w:line="360" w:lineRule="auto"/>
        <w:ind w:firstLineChars="0"/>
        <w:rPr>
          <w:sz w:val="24"/>
        </w:rPr>
      </w:pPr>
      <w:r>
        <w:rPr>
          <w:rFonts w:hint="eastAsia"/>
          <w:sz w:val="24"/>
        </w:rPr>
        <w:t>可采用适配技术。</w:t>
      </w:r>
    </w:p>
    <w:p w14:paraId="24F55E9C">
      <w:pPr>
        <w:pStyle w:val="176"/>
        <w:numPr>
          <w:ilvl w:val="0"/>
          <w:numId w:val="6"/>
        </w:numPr>
        <w:spacing w:line="360" w:lineRule="auto"/>
        <w:ind w:firstLineChars="0"/>
        <w:rPr>
          <w:sz w:val="24"/>
        </w:rPr>
      </w:pPr>
      <w:r>
        <w:rPr>
          <w:rFonts w:hint="eastAsia"/>
          <w:sz w:val="24"/>
        </w:rPr>
        <w:t>UI 有一定复杂度，且对操作性能有需求时，</w:t>
      </w:r>
      <w:r>
        <w:rPr>
          <w:rFonts w:hint="eastAsia"/>
          <w:sz w:val="24"/>
          <w:lang w:eastAsia="zh-CN"/>
        </w:rPr>
        <w:t>哈工大APP</w:t>
      </w:r>
      <w:r>
        <w:rPr>
          <w:rFonts w:hint="eastAsia"/>
          <w:sz w:val="24"/>
        </w:rPr>
        <w:t xml:space="preserve"> 须采用小程序技术。</w:t>
      </w:r>
    </w:p>
    <w:p w14:paraId="11329C91">
      <w:pPr>
        <w:spacing w:line="360" w:lineRule="auto"/>
        <w:ind w:firstLine="566" w:firstLineChars="236"/>
        <w:rPr>
          <w:rFonts w:hint="eastAsia"/>
          <w:sz w:val="24"/>
        </w:rPr>
      </w:pPr>
      <w:r>
        <w:rPr>
          <w:rFonts w:hint="eastAsia"/>
          <w:sz w:val="24"/>
        </w:rPr>
        <w:t>所有投标人均须针对该项目需求做出应答</w:t>
      </w:r>
      <w:bookmarkStart w:id="27" w:name="OLE_LINK15"/>
      <w:r>
        <w:rPr>
          <w:rFonts w:hint="eastAsia"/>
          <w:sz w:val="24"/>
        </w:rPr>
        <w:t>。</w:t>
      </w:r>
    </w:p>
    <w:p w14:paraId="03531CFE">
      <w:pPr>
        <w:spacing w:line="360" w:lineRule="auto"/>
        <w:ind w:firstLine="566" w:firstLineChars="236"/>
        <w:rPr>
          <w:rFonts w:hint="eastAsia" w:eastAsia="宋体"/>
          <w:sz w:val="24"/>
        </w:rPr>
      </w:pPr>
      <w:r>
        <w:rPr>
          <w:rFonts w:hint="eastAsia" w:eastAsia="宋体"/>
          <w:sz w:val="24"/>
        </w:rPr>
        <w:t>平台集成应根据特点设计统一的数据格式，包括中间表字段以及API接口，并形成详细的技术文档。以此实现集成配置的可扩展性。</w:t>
      </w:r>
    </w:p>
    <w:p w14:paraId="206DA6E3">
      <w:pPr>
        <w:spacing w:line="360" w:lineRule="auto"/>
        <w:ind w:firstLine="566" w:firstLineChars="236"/>
        <w:rPr>
          <w:rFonts w:hint="eastAsia" w:eastAsia="宋体"/>
          <w:sz w:val="24"/>
          <w:lang w:eastAsia="zh-Hans"/>
        </w:rPr>
      </w:pPr>
      <w:r>
        <w:rPr>
          <w:rFonts w:hint="eastAsia" w:eastAsia="宋体"/>
          <w:sz w:val="24"/>
        </w:rPr>
        <w:t>根据实际需要，部署代理服务实现这些集成接口，并对第三方进行调用。所有这些代理服务进行统一管理和监控，实现对集成服务的全面监控。</w:t>
      </w:r>
    </w:p>
    <w:p w14:paraId="231A97AE">
      <w:pPr>
        <w:spacing w:line="360" w:lineRule="auto"/>
        <w:rPr>
          <w:rFonts w:hint="eastAsia"/>
          <w:sz w:val="24"/>
        </w:rPr>
      </w:pPr>
    </w:p>
    <w:bookmarkEnd w:id="27"/>
    <w:p w14:paraId="11553AF6">
      <w:pPr>
        <w:pStyle w:val="5"/>
        <w:ind w:firstLine="6"/>
      </w:pPr>
      <w:bookmarkStart w:id="28" w:name="_Toc513305665"/>
      <w:r>
        <w:rPr>
          <w:rFonts w:hint="eastAsia"/>
        </w:rPr>
        <w:t>三、项目技术要求</w:t>
      </w:r>
      <w:bookmarkEnd w:id="28"/>
    </w:p>
    <w:p w14:paraId="0273D2B2">
      <w:pPr>
        <w:pStyle w:val="6"/>
        <w:rPr>
          <w:rFonts w:hint="eastAsia"/>
          <w:lang w:val="sq-AL"/>
        </w:rPr>
      </w:pPr>
      <w:bookmarkStart w:id="29" w:name="_Toc72246399"/>
      <w:bookmarkStart w:id="30" w:name="_Toc686501656"/>
      <w:r>
        <w:rPr>
          <w:rFonts w:hint="eastAsia"/>
          <w:lang w:val="sq-AL"/>
        </w:rPr>
        <w:t>1、总体要求</w:t>
      </w:r>
      <w:bookmarkEnd w:id="29"/>
    </w:p>
    <w:p w14:paraId="6C2B9229">
      <w:pPr>
        <w:spacing w:line="360" w:lineRule="auto"/>
        <w:ind w:firstLine="482" w:firstLineChars="200"/>
        <w:rPr>
          <w:rFonts w:ascii="宋体" w:hAnsi="宋体" w:cs="宋体"/>
          <w:b/>
          <w:sz w:val="24"/>
        </w:rPr>
      </w:pPr>
      <w:r>
        <w:rPr>
          <w:rFonts w:hint="eastAsia" w:ascii="宋体" w:hAnsi="宋体" w:cs="宋体"/>
          <w:b/>
          <w:sz w:val="24"/>
        </w:rPr>
        <w:t>（1）安全要求</w:t>
      </w:r>
    </w:p>
    <w:p w14:paraId="1B0A49F2">
      <w:pPr>
        <w:spacing w:line="360" w:lineRule="auto"/>
        <w:ind w:firstLine="480" w:firstLineChars="200"/>
        <w:rPr>
          <w:rFonts w:ascii="宋体" w:hAnsi="宋体" w:cs="宋体"/>
          <w:sz w:val="24"/>
        </w:rPr>
      </w:pPr>
      <w:r>
        <w:rPr>
          <w:rFonts w:hint="eastAsia" w:ascii="宋体" w:hAnsi="宋体" w:cs="宋体"/>
          <w:sz w:val="24"/>
        </w:rPr>
        <w:t>1）支持提供详细的用户及管理员登录日志与操作日志。</w:t>
      </w:r>
    </w:p>
    <w:p w14:paraId="6790F45F">
      <w:pPr>
        <w:spacing w:line="360" w:lineRule="auto"/>
        <w:ind w:firstLine="480" w:firstLineChars="200"/>
        <w:rPr>
          <w:rFonts w:ascii="宋体" w:hAnsi="宋体" w:cs="宋体"/>
          <w:sz w:val="24"/>
        </w:rPr>
      </w:pPr>
      <w:r>
        <w:rPr>
          <w:rFonts w:hint="eastAsia" w:ascii="宋体" w:hAnsi="宋体" w:cs="宋体"/>
          <w:sz w:val="24"/>
        </w:rPr>
        <w:t>2）使用加密算法对程序源代码进行加密，防止文件篡改。</w:t>
      </w:r>
    </w:p>
    <w:p w14:paraId="2DE3366B">
      <w:pPr>
        <w:spacing w:line="360" w:lineRule="auto"/>
        <w:ind w:firstLine="480" w:firstLineChars="200"/>
        <w:rPr>
          <w:rFonts w:ascii="宋体" w:hAnsi="宋体" w:cs="宋体"/>
          <w:sz w:val="24"/>
        </w:rPr>
      </w:pPr>
      <w:r>
        <w:rPr>
          <w:rFonts w:hint="eastAsia" w:ascii="宋体" w:hAnsi="宋体" w:cs="宋体"/>
          <w:sz w:val="24"/>
        </w:rPr>
        <w:t>3）全系统页面使用HTTPS，系统支持SSL证书。</w:t>
      </w:r>
    </w:p>
    <w:p w14:paraId="7DC4A6BA">
      <w:pPr>
        <w:spacing w:line="360" w:lineRule="auto"/>
        <w:ind w:firstLine="480" w:firstLineChars="200"/>
        <w:rPr>
          <w:rFonts w:ascii="宋体" w:hAnsi="宋体" w:cs="宋体"/>
          <w:sz w:val="24"/>
        </w:rPr>
      </w:pPr>
      <w:r>
        <w:rPr>
          <w:rFonts w:hint="eastAsia" w:ascii="宋体" w:hAnsi="宋体" w:cs="宋体"/>
          <w:sz w:val="24"/>
        </w:rPr>
        <w:t>4）支撑系统高并发、高可用、高性能，提高用户体验、兼容性及页面浏览速度。</w:t>
      </w:r>
    </w:p>
    <w:p w14:paraId="3192B6CF">
      <w:pPr>
        <w:spacing w:line="360" w:lineRule="auto"/>
        <w:ind w:firstLine="480" w:firstLineChars="200"/>
        <w:rPr>
          <w:rFonts w:ascii="宋体" w:hAnsi="宋体" w:cs="宋体"/>
          <w:sz w:val="24"/>
        </w:rPr>
      </w:pPr>
      <w:r>
        <w:rPr>
          <w:rFonts w:hint="eastAsia" w:ascii="宋体" w:hAnsi="宋体" w:cs="宋体"/>
          <w:sz w:val="24"/>
        </w:rPr>
        <w:t>5）支持数据内外网隔离，数据交互在内网进行。</w:t>
      </w:r>
    </w:p>
    <w:p w14:paraId="0AD1EAE5">
      <w:pPr>
        <w:spacing w:line="360" w:lineRule="auto"/>
        <w:ind w:firstLine="480" w:firstLineChars="200"/>
        <w:rPr>
          <w:rFonts w:hint="eastAsia" w:ascii="宋体" w:hAnsi="宋体" w:cs="宋体"/>
          <w:sz w:val="24"/>
        </w:rPr>
      </w:pPr>
      <w:r>
        <w:rPr>
          <w:rFonts w:hint="eastAsia" w:ascii="宋体" w:hAnsi="宋体" w:cs="宋体"/>
          <w:sz w:val="24"/>
        </w:rPr>
        <w:t>6）支持提供全面的系统安全实施策略，包括完善的用户管理、权限管理和用户身份认证策略以防非法用户入侵。</w:t>
      </w:r>
    </w:p>
    <w:p w14:paraId="7F6B2F16">
      <w:pPr>
        <w:spacing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）所有在通信过程中使用的密钥、算法支持升级，从而保持系统的持续安全性。</w:t>
      </w:r>
    </w:p>
    <w:p w14:paraId="2678FDD4">
      <w:pPr>
        <w:spacing w:line="360" w:lineRule="auto"/>
        <w:ind w:firstLine="482" w:firstLineChars="200"/>
        <w:rPr>
          <w:rFonts w:ascii="宋体" w:hAnsi="宋体" w:cs="宋体"/>
          <w:b/>
          <w:sz w:val="24"/>
        </w:rPr>
      </w:pPr>
      <w:r>
        <w:rPr>
          <w:rFonts w:hint="eastAsia" w:ascii="宋体" w:hAnsi="宋体" w:cs="宋体"/>
          <w:b/>
          <w:sz w:val="24"/>
        </w:rPr>
        <w:t>（2）稳定性要求</w:t>
      </w:r>
    </w:p>
    <w:p w14:paraId="206AC89D">
      <w:pPr>
        <w:spacing w:line="360" w:lineRule="auto"/>
        <w:ind w:firstLine="480" w:firstLineChars="200"/>
        <w:rPr>
          <w:rFonts w:ascii="宋体" w:hAnsi="宋体" w:cs="宋体"/>
          <w:sz w:val="24"/>
        </w:rPr>
      </w:pPr>
      <w:r>
        <w:rPr>
          <w:rFonts w:hint="eastAsia" w:ascii="宋体" w:hAnsi="宋体" w:cs="宋体"/>
          <w:sz w:val="24"/>
        </w:rPr>
        <w:t>1）系统具有较高的稳定性，能够支持连续的数据采集、数据传输、数据查询、数据统计分析等任务。</w:t>
      </w:r>
    </w:p>
    <w:p w14:paraId="54932716">
      <w:pPr>
        <w:spacing w:line="360" w:lineRule="auto"/>
        <w:ind w:firstLine="480" w:firstLineChars="200"/>
        <w:rPr>
          <w:rFonts w:ascii="宋体" w:hAnsi="宋体" w:cs="宋体"/>
          <w:sz w:val="24"/>
        </w:rPr>
      </w:pPr>
      <w:r>
        <w:rPr>
          <w:rFonts w:hint="eastAsia" w:ascii="宋体" w:hAnsi="宋体" w:cs="宋体"/>
          <w:sz w:val="24"/>
        </w:rPr>
        <w:t>2）系统软件具备完善的数据备份机制和故障恢复机制，在发生软硬件故障时保证数据不丢失，无损坏。能快速的进行故障恢复；历史数据保存时间不少于3个月。</w:t>
      </w:r>
    </w:p>
    <w:p w14:paraId="553F60A5">
      <w:pPr>
        <w:spacing w:line="360" w:lineRule="auto"/>
        <w:ind w:firstLine="482" w:firstLineChars="200"/>
        <w:rPr>
          <w:rFonts w:ascii="宋体" w:hAnsi="宋体" w:cs="宋体"/>
          <w:b/>
          <w:sz w:val="24"/>
        </w:rPr>
      </w:pPr>
      <w:r>
        <w:rPr>
          <w:rFonts w:hint="eastAsia" w:ascii="宋体" w:hAnsi="宋体" w:cs="宋体"/>
          <w:b/>
          <w:sz w:val="24"/>
        </w:rPr>
        <w:t>（3）可靠性要求</w:t>
      </w:r>
    </w:p>
    <w:p w14:paraId="759C9F37">
      <w:pPr>
        <w:spacing w:line="360" w:lineRule="auto"/>
        <w:ind w:firstLine="480" w:firstLineChars="200"/>
        <w:rPr>
          <w:rFonts w:ascii="宋体" w:hAnsi="宋体" w:cs="宋体"/>
          <w:sz w:val="24"/>
        </w:rPr>
      </w:pPr>
      <w:r>
        <w:rPr>
          <w:rFonts w:hint="eastAsia" w:ascii="宋体" w:hAnsi="宋体" w:cs="宋体"/>
          <w:sz w:val="24"/>
        </w:rPr>
        <w:t>1）系统能够7×24小时稳定运行，支持提供完善可靠的架构设计方案，以保证系统的可靠性及稳定性。</w:t>
      </w:r>
    </w:p>
    <w:p w14:paraId="103231AB">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）所有在通信过程中使用的密钥及算法，其生成、分发、使用和销毁均遵循密钥管理分发体系要求，防止人为接触和密钥算法的泄露。</w:t>
      </w:r>
    </w:p>
    <w:p w14:paraId="34AA0AA4">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 xml:space="preserve">）数据库支持Oracle </w:t>
      </w:r>
      <w:r>
        <w:rPr>
          <w:rFonts w:ascii="宋体" w:hAnsi="宋体" w:cs="宋体"/>
          <w:sz w:val="24"/>
        </w:rPr>
        <w:t>10</w:t>
      </w:r>
      <w:r>
        <w:rPr>
          <w:rFonts w:hint="eastAsia" w:ascii="宋体" w:hAnsi="宋体" w:cs="宋体"/>
          <w:sz w:val="24"/>
        </w:rPr>
        <w:t>g以上。</w:t>
      </w:r>
    </w:p>
    <w:p w14:paraId="0BB3B7E7">
      <w:pPr>
        <w:spacing w:line="360" w:lineRule="auto"/>
        <w:ind w:firstLine="482" w:firstLineChars="200"/>
        <w:rPr>
          <w:rFonts w:ascii="宋体" w:hAnsi="宋体" w:cs="宋体"/>
          <w:b/>
          <w:sz w:val="24"/>
        </w:rPr>
      </w:pPr>
      <w:r>
        <w:rPr>
          <w:rFonts w:hint="eastAsia" w:ascii="宋体" w:hAnsi="宋体" w:cs="宋体"/>
          <w:b/>
          <w:sz w:val="24"/>
        </w:rPr>
        <w:t>（</w:t>
      </w:r>
      <w:r>
        <w:rPr>
          <w:rFonts w:ascii="宋体" w:hAnsi="宋体" w:cs="宋体"/>
          <w:b/>
          <w:sz w:val="24"/>
        </w:rPr>
        <w:t>4</w:t>
      </w:r>
      <w:r>
        <w:rPr>
          <w:rFonts w:hint="eastAsia" w:ascii="宋体" w:hAnsi="宋体" w:cs="宋体"/>
          <w:b/>
          <w:sz w:val="24"/>
        </w:rPr>
        <w:t>）开放性要求</w:t>
      </w:r>
    </w:p>
    <w:p w14:paraId="278ECABB">
      <w:pPr>
        <w:spacing w:line="360" w:lineRule="auto"/>
        <w:ind w:firstLine="480" w:firstLineChars="200"/>
        <w:rPr>
          <w:rFonts w:ascii="宋体" w:hAnsi="宋体" w:cs="宋体"/>
          <w:sz w:val="24"/>
        </w:rPr>
      </w:pPr>
      <w:r>
        <w:rPr>
          <w:rFonts w:hint="eastAsia" w:ascii="宋体" w:hAnsi="宋体" w:cs="宋体"/>
          <w:sz w:val="24"/>
        </w:rPr>
        <w:t>1）系统采用具有完善的集成能力，通过安全控制的开放性接口，第三方符合接入规范的应用即可接入。</w:t>
      </w:r>
    </w:p>
    <w:p w14:paraId="01089398">
      <w:pPr>
        <w:spacing w:line="360" w:lineRule="auto"/>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）提供开放的API接口文档。</w:t>
      </w:r>
    </w:p>
    <w:p w14:paraId="68183C13">
      <w:pPr>
        <w:spacing w:line="360" w:lineRule="auto"/>
        <w:ind w:firstLine="482" w:firstLineChars="200"/>
        <w:rPr>
          <w:rFonts w:ascii="宋体" w:hAnsi="宋体" w:cs="宋体"/>
          <w:b/>
          <w:sz w:val="24"/>
        </w:rPr>
      </w:pPr>
      <w:r>
        <w:rPr>
          <w:rFonts w:hint="eastAsia" w:ascii="宋体" w:hAnsi="宋体" w:cs="宋体"/>
          <w:b/>
          <w:sz w:val="24"/>
        </w:rPr>
        <w:t>（6）高并发要求</w:t>
      </w:r>
    </w:p>
    <w:p w14:paraId="09C102DD">
      <w:pPr>
        <w:spacing w:line="360" w:lineRule="auto"/>
        <w:ind w:firstLine="480" w:firstLineChars="200"/>
        <w:rPr>
          <w:rFonts w:ascii="宋体" w:hAnsi="宋体" w:cs="宋体"/>
          <w:sz w:val="24"/>
        </w:rPr>
      </w:pPr>
      <w:r>
        <w:rPr>
          <w:rFonts w:hint="eastAsia" w:ascii="宋体" w:hAnsi="宋体" w:cs="宋体"/>
          <w:sz w:val="24"/>
        </w:rPr>
        <w:t>系统不限制用户数量及和在线人数。系统并发数不少于</w:t>
      </w:r>
      <w:r>
        <w:rPr>
          <w:rFonts w:hint="eastAsia" w:ascii="宋体" w:hAnsi="宋体" w:cs="宋体"/>
          <w:sz w:val="24"/>
          <w:lang w:val="en-US" w:eastAsia="zh-CN"/>
        </w:rPr>
        <w:t>1</w:t>
      </w:r>
      <w:r>
        <w:rPr>
          <w:rFonts w:ascii="宋体" w:hAnsi="宋体" w:cs="宋体"/>
          <w:sz w:val="24"/>
        </w:rPr>
        <w:t>000</w:t>
      </w:r>
      <w:r>
        <w:rPr>
          <w:rFonts w:hint="eastAsia" w:ascii="宋体" w:hAnsi="宋体" w:cs="宋体"/>
          <w:sz w:val="24"/>
        </w:rPr>
        <w:t>人，在此数据量的情况下，系统具有高并发处理支持能力，满足在某一时段集中进行数据采集、业务管理、数据传输、数据查询、数据统计分析的需求。</w:t>
      </w:r>
    </w:p>
    <w:p w14:paraId="13C583A2">
      <w:pPr>
        <w:pStyle w:val="6"/>
        <w:rPr>
          <w:lang w:val="sq-AL"/>
        </w:rPr>
      </w:pPr>
      <w:bookmarkStart w:id="31" w:name="_Toc72246400"/>
      <w:r>
        <w:rPr>
          <w:rFonts w:hint="eastAsia"/>
          <w:lang w:val="sq-AL"/>
        </w:rPr>
        <w:t>2、关键技术指标</w:t>
      </w:r>
      <w:bookmarkEnd w:id="31"/>
    </w:p>
    <w:p w14:paraId="592E6AD4">
      <w:pPr>
        <w:numPr>
          <w:ilvl w:val="0"/>
          <w:numId w:val="7"/>
        </w:numPr>
        <w:spacing w:line="360" w:lineRule="auto"/>
        <w:rPr>
          <w:rFonts w:ascii="宋体" w:hAnsi="宋体" w:cs="宋体"/>
          <w:b/>
          <w:sz w:val="24"/>
        </w:rPr>
      </w:pPr>
      <w:r>
        <w:rPr>
          <w:rFonts w:hint="eastAsia" w:ascii="宋体" w:hAnsi="宋体" w:cs="宋体"/>
          <w:b/>
          <w:sz w:val="24"/>
        </w:rPr>
        <w:t>异步接口</w:t>
      </w:r>
    </w:p>
    <w:p w14:paraId="6109B13F">
      <w:pPr>
        <w:spacing w:line="360" w:lineRule="auto"/>
        <w:ind w:left="482"/>
        <w:rPr>
          <w:rFonts w:hint="eastAsia" w:ascii="宋体" w:hAnsi="宋体" w:cs="宋体"/>
          <w:sz w:val="24"/>
        </w:rPr>
      </w:pPr>
      <w:r>
        <w:rPr>
          <w:rFonts w:hint="eastAsia" w:ascii="宋体" w:hAnsi="宋体" w:cs="宋体"/>
          <w:sz w:val="24"/>
        </w:rPr>
        <w:t>和第三方集成接口须支持异步形式，防止同步调用失败后导致的信息不同步，系统调用后马上返回以提升集成性能。</w:t>
      </w:r>
    </w:p>
    <w:p w14:paraId="56FE40DC">
      <w:pPr>
        <w:numPr>
          <w:ilvl w:val="0"/>
          <w:numId w:val="7"/>
        </w:numPr>
        <w:spacing w:line="360" w:lineRule="auto"/>
        <w:rPr>
          <w:rFonts w:ascii="宋体" w:hAnsi="宋体" w:cs="宋体"/>
          <w:b/>
          <w:sz w:val="24"/>
        </w:rPr>
      </w:pPr>
      <w:r>
        <w:rPr>
          <w:rFonts w:hint="eastAsia" w:ascii="宋体" w:hAnsi="宋体" w:cs="宋体"/>
          <w:b/>
          <w:sz w:val="24"/>
        </w:rPr>
        <w:t>消息组件</w:t>
      </w:r>
    </w:p>
    <w:p w14:paraId="79390DC6">
      <w:pPr>
        <w:spacing w:line="360" w:lineRule="auto"/>
        <w:ind w:left="482" w:firstLine="480" w:firstLineChars="200"/>
        <w:rPr>
          <w:rFonts w:hint="eastAsia" w:ascii="宋体" w:hAnsi="宋体" w:cs="宋体"/>
          <w:sz w:val="24"/>
        </w:rPr>
      </w:pPr>
      <w:r>
        <w:rPr>
          <w:rFonts w:hint="eastAsia" w:ascii="宋体" w:hAnsi="宋体" w:cs="宋体"/>
          <w:sz w:val="24"/>
        </w:rPr>
        <w:t>充分利用消息组件实现异步接口，并完成消息队列的实现。支持全校级别5万人次消息插入速度低于</w:t>
      </w:r>
      <w:r>
        <w:rPr>
          <w:rFonts w:ascii="宋体" w:hAnsi="宋体" w:cs="宋体"/>
          <w:sz w:val="24"/>
        </w:rPr>
        <w:t>10</w:t>
      </w:r>
      <w:r>
        <w:rPr>
          <w:rFonts w:hint="eastAsia" w:ascii="宋体" w:hAnsi="宋体" w:cs="宋体"/>
          <w:sz w:val="24"/>
        </w:rPr>
        <w:t>秒。</w:t>
      </w:r>
    </w:p>
    <w:p w14:paraId="163C6CD6">
      <w:pPr>
        <w:numPr>
          <w:ilvl w:val="0"/>
          <w:numId w:val="7"/>
        </w:numPr>
        <w:spacing w:line="360" w:lineRule="auto"/>
        <w:rPr>
          <w:rFonts w:hint="eastAsia" w:ascii="宋体" w:hAnsi="宋体" w:cs="宋体"/>
          <w:b/>
          <w:sz w:val="24"/>
        </w:rPr>
      </w:pPr>
      <w:r>
        <w:rPr>
          <w:rFonts w:hint="eastAsia" w:ascii="宋体" w:hAnsi="宋体" w:cs="宋体"/>
          <w:b/>
          <w:sz w:val="24"/>
        </w:rPr>
        <w:t>监控</w:t>
      </w:r>
    </w:p>
    <w:p w14:paraId="6BA94C86">
      <w:pPr>
        <w:spacing w:line="360" w:lineRule="auto"/>
        <w:ind w:left="482" w:firstLine="420" w:firstLineChars="200"/>
        <w:rPr>
          <w:rFonts w:ascii="宋体" w:hAnsi="宋体" w:cs="宋体"/>
          <w:sz w:val="24"/>
        </w:rPr>
      </w:pPr>
      <w:r>
        <w:rPr>
          <w:rFonts w:hint="eastAsia"/>
          <w:lang w:val="sq-AL"/>
        </w:rPr>
        <w:t xml:space="preserve"> </w:t>
      </w:r>
      <w:r>
        <w:rPr>
          <w:rFonts w:hint="eastAsia" w:ascii="宋体" w:hAnsi="宋体" w:cs="宋体"/>
          <w:sz w:val="24"/>
        </w:rPr>
        <w:t>对于所有的集成情况需要有完善的监控扫描能力。防止技术异常或者行为异常。</w:t>
      </w:r>
    </w:p>
    <w:p w14:paraId="4AD0D47D">
      <w:pPr>
        <w:spacing w:line="360" w:lineRule="auto"/>
        <w:ind w:left="482" w:firstLine="480" w:firstLineChars="200"/>
        <w:rPr>
          <w:rFonts w:ascii="宋体" w:hAnsi="宋体" w:cs="宋体"/>
          <w:sz w:val="24"/>
        </w:rPr>
      </w:pPr>
      <w:r>
        <w:rPr>
          <w:rFonts w:hint="eastAsia" w:ascii="宋体" w:hAnsi="宋体" w:cs="宋体"/>
          <w:sz w:val="24"/>
        </w:rPr>
        <w:t>支持对第三方接口调用异常监控；</w:t>
      </w:r>
    </w:p>
    <w:p w14:paraId="1703DE7E">
      <w:pPr>
        <w:spacing w:line="360" w:lineRule="auto"/>
        <w:ind w:left="482" w:firstLine="480" w:firstLineChars="200"/>
        <w:rPr>
          <w:rFonts w:ascii="宋体" w:hAnsi="宋体" w:cs="宋体"/>
          <w:sz w:val="24"/>
        </w:rPr>
      </w:pPr>
      <w:r>
        <w:rPr>
          <w:rFonts w:hint="eastAsia" w:ascii="宋体" w:hAnsi="宋体" w:cs="宋体"/>
          <w:sz w:val="24"/>
        </w:rPr>
        <w:t>支持对第三方调用平台接口的异常监控；</w:t>
      </w:r>
    </w:p>
    <w:p w14:paraId="4E8B6076">
      <w:pPr>
        <w:spacing w:line="360" w:lineRule="auto"/>
        <w:ind w:left="482" w:firstLine="480" w:firstLineChars="200"/>
        <w:rPr>
          <w:rFonts w:ascii="宋体" w:hAnsi="宋体" w:cs="宋体"/>
          <w:sz w:val="24"/>
        </w:rPr>
      </w:pPr>
      <w:r>
        <w:rPr>
          <w:rFonts w:hint="eastAsia" w:ascii="宋体" w:hAnsi="宋体" w:cs="宋体"/>
          <w:sz w:val="24"/>
        </w:rPr>
        <w:t>支持对第三方调用自身服务接口的行为监控；</w:t>
      </w:r>
    </w:p>
    <w:p w14:paraId="6BDE2083">
      <w:pPr>
        <w:spacing w:line="360" w:lineRule="auto"/>
        <w:ind w:left="482" w:firstLine="480" w:firstLineChars="200"/>
        <w:rPr>
          <w:rFonts w:hint="eastAsia" w:ascii="宋体" w:hAnsi="宋体" w:cs="宋体"/>
          <w:sz w:val="24"/>
        </w:rPr>
      </w:pPr>
      <w:r>
        <w:rPr>
          <w:rFonts w:hint="eastAsia" w:ascii="宋体" w:hAnsi="宋体" w:cs="宋体"/>
          <w:sz w:val="24"/>
        </w:rPr>
        <w:t>支持对自身运行组件的运行情况进行监控。</w:t>
      </w:r>
    </w:p>
    <w:p w14:paraId="13A6261B">
      <w:pPr>
        <w:spacing w:line="360" w:lineRule="auto"/>
        <w:ind w:firstLine="480" w:firstLineChars="200"/>
        <w:rPr>
          <w:rFonts w:hint="eastAsia"/>
          <w:sz w:val="24"/>
        </w:rPr>
      </w:pPr>
    </w:p>
    <w:p w14:paraId="348203CB">
      <w:pPr>
        <w:pStyle w:val="6"/>
        <w:rPr>
          <w:rFonts w:hint="eastAsia"/>
          <w:lang w:val="sq-AL"/>
        </w:rPr>
      </w:pPr>
      <w:bookmarkStart w:id="32" w:name="_Toc72246401"/>
      <w:r>
        <w:rPr>
          <w:rFonts w:hint="eastAsia"/>
          <w:lang w:val="sq-AL"/>
        </w:rPr>
        <w:t>3、对项目技术架构和技术实现途径的要求</w:t>
      </w:r>
      <w:bookmarkEnd w:id="32"/>
    </w:p>
    <w:p w14:paraId="1E06B52C">
      <w:pPr>
        <w:spacing w:line="360" w:lineRule="auto"/>
        <w:rPr>
          <w:rFonts w:hint="eastAsia"/>
          <w:b/>
          <w:sz w:val="28"/>
          <w:szCs w:val="28"/>
        </w:rPr>
      </w:pPr>
      <w:r>
        <w:rPr>
          <w:rFonts w:hint="eastAsia"/>
          <w:b/>
          <w:sz w:val="28"/>
          <w:szCs w:val="28"/>
        </w:rPr>
        <w:t>3</w:t>
      </w:r>
      <w:r>
        <w:rPr>
          <w:b/>
          <w:sz w:val="28"/>
          <w:szCs w:val="28"/>
        </w:rPr>
        <w:t xml:space="preserve">.1 </w:t>
      </w:r>
      <w:r>
        <w:rPr>
          <w:rFonts w:hint="eastAsia"/>
          <w:b/>
          <w:sz w:val="28"/>
          <w:szCs w:val="28"/>
        </w:rPr>
        <w:t>技术架构要求</w:t>
      </w:r>
    </w:p>
    <w:p w14:paraId="4F960A10">
      <w:pPr>
        <w:spacing w:line="360" w:lineRule="auto"/>
        <w:ind w:firstLine="480" w:firstLineChars="200"/>
        <w:rPr>
          <w:rFonts w:hint="eastAsia"/>
          <w:sz w:val="24"/>
        </w:rPr>
      </w:pPr>
      <w:r>
        <w:rPr>
          <w:rFonts w:hint="eastAsia"/>
          <w:sz w:val="24"/>
        </w:rPr>
        <w:t>（1）要求基于B/S的体系结构，后台访问均基于浏览器进行。因此在浏览器兼容性方面，必须全面支持至少一款主流浏览器，如IE内核浏览器、Webkit 内核浏览器、Gecko内核浏览器（例如：Firefox、Chrome、Safari、IE11、360浏览器、百度浏览器、遨游、搜狗、猎豹等）。</w:t>
      </w:r>
    </w:p>
    <w:p w14:paraId="4C906D9C">
      <w:pPr>
        <w:spacing w:line="360" w:lineRule="auto"/>
        <w:ind w:firstLine="480" w:firstLineChars="200"/>
        <w:rPr>
          <w:rFonts w:hint="eastAsia"/>
          <w:sz w:val="24"/>
        </w:rPr>
      </w:pPr>
      <w:r>
        <w:rPr>
          <w:rFonts w:hint="eastAsia"/>
          <w:sz w:val="24"/>
        </w:rPr>
        <w:t>（2）编程语言需要按J2EE 1.7以上规格，采用Java编程语言和服务器端Java技术开发。系统采用面向对象组件化设计，并基于跨平台业界标准，包括Java、JSP、XML等，完全独立于硬件和操作系统的开发环境。</w:t>
      </w:r>
    </w:p>
    <w:p w14:paraId="3198661E">
      <w:pPr>
        <w:spacing w:line="360" w:lineRule="auto"/>
        <w:ind w:firstLine="480" w:firstLineChars="200"/>
        <w:rPr>
          <w:rFonts w:hint="eastAsia"/>
          <w:sz w:val="24"/>
        </w:rPr>
      </w:pPr>
      <w:r>
        <w:rPr>
          <w:rFonts w:hint="eastAsia"/>
          <w:sz w:val="24"/>
        </w:rPr>
        <w:t>（3）要求至少支持的操作系统为Windows、Unix、Linux操作系统。</w:t>
      </w:r>
    </w:p>
    <w:p w14:paraId="6F311E52">
      <w:pPr>
        <w:spacing w:line="360" w:lineRule="auto"/>
        <w:ind w:firstLine="480" w:firstLineChars="200"/>
        <w:rPr>
          <w:sz w:val="24"/>
        </w:rPr>
      </w:pPr>
      <w:r>
        <w:rPr>
          <w:rFonts w:hint="eastAsia"/>
          <w:sz w:val="24"/>
        </w:rPr>
        <w:t>（4）支持完备的日志管理功能，包括系统安全日志、系统操作日志和系统运行日志，支持日志查询，支持日志文件导出。</w:t>
      </w:r>
    </w:p>
    <w:p w14:paraId="1CC5D84C">
      <w:pPr>
        <w:spacing w:line="360" w:lineRule="auto"/>
        <w:ind w:firstLine="480" w:firstLineChars="200"/>
        <w:rPr>
          <w:rFonts w:hint="eastAsia"/>
          <w:sz w:val="24"/>
        </w:rPr>
      </w:pPr>
    </w:p>
    <w:p w14:paraId="67933B42">
      <w:pPr>
        <w:spacing w:line="360" w:lineRule="auto"/>
        <w:rPr>
          <w:b/>
          <w:sz w:val="28"/>
          <w:szCs w:val="28"/>
        </w:rPr>
      </w:pPr>
      <w:r>
        <w:rPr>
          <w:rFonts w:hint="eastAsia"/>
          <w:b/>
          <w:sz w:val="28"/>
          <w:szCs w:val="28"/>
        </w:rPr>
        <w:t>3</w:t>
      </w:r>
      <w:r>
        <w:rPr>
          <w:b/>
          <w:sz w:val="28"/>
          <w:szCs w:val="28"/>
        </w:rPr>
        <w:t xml:space="preserve">.2 </w:t>
      </w:r>
      <w:r>
        <w:rPr>
          <w:rFonts w:hint="eastAsia"/>
          <w:b/>
          <w:sz w:val="28"/>
          <w:szCs w:val="28"/>
        </w:rPr>
        <w:t>技术实现途径</w:t>
      </w:r>
    </w:p>
    <w:p w14:paraId="718D4910">
      <w:pPr>
        <w:spacing w:line="360" w:lineRule="auto"/>
        <w:ind w:firstLine="480" w:firstLineChars="200"/>
        <w:rPr>
          <w:sz w:val="24"/>
        </w:rPr>
      </w:pPr>
      <w:r>
        <w:rPr>
          <w:rFonts w:hint="eastAsia"/>
          <w:sz w:val="24"/>
        </w:rPr>
        <w:t>（1）集成策略</w:t>
      </w:r>
    </w:p>
    <w:p w14:paraId="403FBB36">
      <w:pPr>
        <w:spacing w:line="360" w:lineRule="auto"/>
        <w:ind w:firstLine="480" w:firstLineChars="200"/>
        <w:rPr>
          <w:sz w:val="24"/>
        </w:rPr>
      </w:pPr>
      <w:r>
        <w:rPr>
          <w:rFonts w:hint="eastAsia"/>
          <w:sz w:val="24"/>
        </w:rPr>
        <w:t>对于待办和已办这种频繁变化数据，且面对庞大用户的集成策略须在性能和一致性上做出权衡的策略。</w:t>
      </w:r>
    </w:p>
    <w:p w14:paraId="6435ABC5">
      <w:pPr>
        <w:spacing w:line="360" w:lineRule="auto"/>
        <w:ind w:firstLine="480" w:firstLineChars="200"/>
        <w:rPr>
          <w:sz w:val="24"/>
        </w:rPr>
      </w:pPr>
      <w:r>
        <w:rPr>
          <w:rFonts w:hint="eastAsia"/>
          <w:sz w:val="24"/>
        </w:rPr>
        <w:t>当业务流程发生变化，产生待办已办数据变化时。通过调用办事中心提供的API对办事中心发出通知，然后办事中心对该业务应用进行回调查询，从而同步相关人员的待办已办数据。</w:t>
      </w:r>
    </w:p>
    <w:p w14:paraId="771C8C75">
      <w:pPr>
        <w:spacing w:line="360" w:lineRule="auto"/>
        <w:ind w:firstLine="480" w:firstLineChars="200"/>
        <w:rPr>
          <w:sz w:val="24"/>
        </w:rPr>
      </w:pPr>
      <w:r>
        <w:rPr>
          <w:rFonts w:hint="eastAsia"/>
          <w:sz w:val="24"/>
        </w:rPr>
        <w:t>从而实现实时更新，但又无需实时查询，保障了用户访问性能和数据一致性。</w:t>
      </w:r>
    </w:p>
    <w:p w14:paraId="2802E834">
      <w:pPr>
        <w:spacing w:line="360" w:lineRule="auto"/>
        <w:ind w:firstLine="480" w:firstLineChars="200"/>
        <w:rPr>
          <w:rFonts w:hint="eastAsia"/>
          <w:sz w:val="24"/>
        </w:rPr>
      </w:pPr>
      <w:r>
        <w:rPr>
          <w:rFonts w:hint="eastAsia"/>
          <w:sz w:val="24"/>
        </w:rPr>
        <w:t>（2）通知服务实现</w:t>
      </w:r>
    </w:p>
    <w:p w14:paraId="74429A9A">
      <w:pPr>
        <w:spacing w:line="360" w:lineRule="auto"/>
        <w:ind w:firstLine="480" w:firstLineChars="200"/>
        <w:rPr>
          <w:sz w:val="24"/>
        </w:rPr>
      </w:pPr>
      <w:r>
        <w:rPr>
          <w:rFonts w:hint="eastAsia"/>
          <w:sz w:val="24"/>
        </w:rPr>
        <w:t>通知服务实现主要依托于消息引擎，类似于ActiveMQ，或者RabbitMQ等消息组件。通过发布订阅或者队列机制实现对多个渠道的通知。</w:t>
      </w:r>
    </w:p>
    <w:p w14:paraId="40C346FD">
      <w:pPr>
        <w:spacing w:line="360" w:lineRule="auto"/>
        <w:ind w:firstLine="480" w:firstLineChars="200"/>
        <w:rPr>
          <w:sz w:val="24"/>
        </w:rPr>
      </w:pPr>
      <w:r>
        <w:rPr>
          <w:rFonts w:hint="eastAsia"/>
          <w:sz w:val="24"/>
        </w:rPr>
        <w:t>能够实现异步发送消息。</w:t>
      </w:r>
    </w:p>
    <w:p w14:paraId="0EA2F483">
      <w:pPr>
        <w:spacing w:line="360" w:lineRule="auto"/>
        <w:ind w:firstLine="480" w:firstLineChars="200"/>
        <w:rPr>
          <w:sz w:val="24"/>
        </w:rPr>
      </w:pPr>
      <w:r>
        <w:rPr>
          <w:rFonts w:hint="eastAsia"/>
          <w:sz w:val="24"/>
        </w:rPr>
        <w:t>支持将发送异常的消息重新放入消息队列进行重发。</w:t>
      </w:r>
    </w:p>
    <w:p w14:paraId="338C5DEB">
      <w:pPr>
        <w:spacing w:line="360" w:lineRule="auto"/>
        <w:ind w:firstLine="480" w:firstLineChars="200"/>
        <w:rPr>
          <w:sz w:val="24"/>
        </w:rPr>
      </w:pPr>
      <w:r>
        <w:rPr>
          <w:rFonts w:hint="eastAsia"/>
          <w:sz w:val="24"/>
        </w:rPr>
        <w:t>针对每个用户每个渠道提供消息。</w:t>
      </w:r>
    </w:p>
    <w:p w14:paraId="7CF70810">
      <w:pPr>
        <w:spacing w:line="360" w:lineRule="auto"/>
        <w:ind w:firstLine="480" w:firstLineChars="200"/>
        <w:rPr>
          <w:rFonts w:hint="eastAsia"/>
          <w:sz w:val="24"/>
        </w:rPr>
      </w:pPr>
      <w:r>
        <w:rPr>
          <w:rFonts w:hint="eastAsia"/>
          <w:sz w:val="24"/>
        </w:rPr>
        <w:t>每个通知渠道都是消息的消费者。</w:t>
      </w:r>
    </w:p>
    <w:p w14:paraId="7D903948">
      <w:pPr>
        <w:spacing w:line="360" w:lineRule="auto"/>
        <w:ind w:firstLine="480" w:firstLineChars="200"/>
        <w:rPr>
          <w:rFonts w:hint="eastAsia" w:eastAsia="宋体"/>
          <w:sz w:val="24"/>
        </w:rPr>
      </w:pPr>
      <w:r>
        <w:rPr>
          <w:rFonts w:hint="eastAsia"/>
          <w:sz w:val="24"/>
        </w:rPr>
        <w:t>（</w:t>
      </w:r>
      <w:r>
        <w:rPr>
          <w:rFonts w:hint="eastAsia"/>
          <w:sz w:val="24"/>
          <w:lang w:val="en-US" w:eastAsia="zh-CN"/>
        </w:rPr>
        <w:t>3</w:t>
      </w:r>
      <w:r>
        <w:rPr>
          <w:rFonts w:hint="eastAsia"/>
          <w:sz w:val="24"/>
        </w:rPr>
        <w:t>）</w:t>
      </w:r>
      <w:r>
        <w:rPr>
          <w:rFonts w:hint="eastAsia" w:eastAsia="宋体"/>
          <w:sz w:val="24"/>
        </w:rPr>
        <w:t>触发机制</w:t>
      </w:r>
    </w:p>
    <w:p w14:paraId="5E808E77">
      <w:pPr>
        <w:spacing w:line="360" w:lineRule="auto"/>
        <w:ind w:firstLine="480" w:firstLineChars="200"/>
        <w:rPr>
          <w:rFonts w:hint="eastAsia" w:eastAsia="宋体"/>
          <w:sz w:val="24"/>
        </w:rPr>
      </w:pPr>
      <w:r>
        <w:rPr>
          <w:rFonts w:hint="eastAsia" w:eastAsia="宋体"/>
          <w:sz w:val="24"/>
        </w:rPr>
        <w:t>根据实际情况选择定时触发，或者动作触发，或者业务触发。</w:t>
      </w:r>
    </w:p>
    <w:p w14:paraId="6F2079D6">
      <w:pPr>
        <w:spacing w:line="360" w:lineRule="auto"/>
        <w:ind w:firstLine="480" w:firstLineChars="200"/>
        <w:rPr>
          <w:rFonts w:hint="eastAsia" w:eastAsia="宋体"/>
          <w:sz w:val="24"/>
        </w:rPr>
      </w:pPr>
      <w:r>
        <w:rPr>
          <w:rFonts w:hint="eastAsia" w:eastAsia="宋体"/>
          <w:sz w:val="24"/>
        </w:rPr>
        <w:t>定时触发能够设置单次触发或者循环触发，支持设置日期和时间，以及循环周期和规则。</w:t>
      </w:r>
    </w:p>
    <w:p w14:paraId="6DF61838">
      <w:pPr>
        <w:spacing w:line="360" w:lineRule="auto"/>
        <w:ind w:firstLine="480" w:firstLineChars="200"/>
        <w:rPr>
          <w:rFonts w:hint="eastAsia" w:eastAsia="宋体"/>
          <w:sz w:val="24"/>
        </w:rPr>
      </w:pPr>
      <w:r>
        <w:rPr>
          <w:rFonts w:hint="eastAsia" w:eastAsia="宋体"/>
          <w:sz w:val="24"/>
        </w:rPr>
        <w:t>动作触发和业务触发具体根据建设时和第三方协调来确定最终方案。须实现主动和被动触发逻辑，现通过消息触发集成动作。</w:t>
      </w:r>
    </w:p>
    <w:p w14:paraId="44B07A69">
      <w:pPr>
        <w:spacing w:line="360" w:lineRule="auto"/>
        <w:ind w:firstLine="480" w:firstLineChars="200"/>
        <w:rPr>
          <w:rFonts w:hint="eastAsia" w:eastAsia="宋体"/>
          <w:sz w:val="24"/>
        </w:rPr>
      </w:pPr>
      <w:r>
        <w:rPr>
          <w:rFonts w:hint="eastAsia"/>
          <w:sz w:val="24"/>
        </w:rPr>
        <w:t>（</w:t>
      </w:r>
      <w:r>
        <w:rPr>
          <w:rFonts w:hint="eastAsia"/>
          <w:sz w:val="24"/>
          <w:lang w:val="en-US" w:eastAsia="zh-CN"/>
        </w:rPr>
        <w:t>4</w:t>
      </w:r>
      <w:r>
        <w:rPr>
          <w:rFonts w:hint="eastAsia"/>
          <w:sz w:val="24"/>
        </w:rPr>
        <w:t>）</w:t>
      </w:r>
      <w:r>
        <w:rPr>
          <w:rFonts w:hint="eastAsia" w:eastAsia="宋体"/>
          <w:sz w:val="24"/>
        </w:rPr>
        <w:t>更新机制</w:t>
      </w:r>
    </w:p>
    <w:p w14:paraId="348CC29C">
      <w:pPr>
        <w:spacing w:line="360" w:lineRule="auto"/>
        <w:ind w:firstLine="480" w:firstLineChars="200"/>
        <w:rPr>
          <w:rFonts w:hint="eastAsia" w:eastAsia="宋体"/>
          <w:sz w:val="24"/>
        </w:rPr>
      </w:pPr>
      <w:r>
        <w:rPr>
          <w:rFonts w:hint="eastAsia" w:eastAsia="宋体"/>
          <w:sz w:val="24"/>
        </w:rPr>
        <w:t>根据更新数据的数量和频繁度，设计更新机制。对于次数较少，数据量交大的集成，支持数据层同步（如新学年新生数据加入）。对于实时性很强，并且是单条信息，应采用应用集成并实现消息通知机制。</w:t>
      </w:r>
    </w:p>
    <w:p w14:paraId="68C4C9FD">
      <w:pPr>
        <w:spacing w:line="360" w:lineRule="auto"/>
        <w:ind w:firstLine="480" w:firstLineChars="200"/>
        <w:rPr>
          <w:rFonts w:hint="eastAsia" w:eastAsia="宋体"/>
          <w:sz w:val="24"/>
        </w:rPr>
      </w:pPr>
      <w:r>
        <w:rPr>
          <w:rFonts w:hint="eastAsia"/>
          <w:sz w:val="24"/>
        </w:rPr>
        <w:t>（</w:t>
      </w:r>
      <w:r>
        <w:rPr>
          <w:rFonts w:hint="eastAsia"/>
          <w:sz w:val="24"/>
          <w:lang w:val="en-US" w:eastAsia="zh-CN"/>
        </w:rPr>
        <w:t>5</w:t>
      </w:r>
      <w:r>
        <w:rPr>
          <w:rFonts w:hint="eastAsia"/>
          <w:sz w:val="24"/>
        </w:rPr>
        <w:t>）</w:t>
      </w:r>
      <w:r>
        <w:rPr>
          <w:rFonts w:hint="eastAsia" w:eastAsia="宋体"/>
          <w:sz w:val="24"/>
        </w:rPr>
        <w:t>缓存机制</w:t>
      </w:r>
    </w:p>
    <w:p w14:paraId="5984BDAB">
      <w:pPr>
        <w:spacing w:line="360" w:lineRule="auto"/>
        <w:ind w:firstLine="480" w:firstLineChars="200"/>
        <w:rPr>
          <w:rFonts w:hint="eastAsia" w:eastAsia="宋体"/>
          <w:sz w:val="24"/>
        </w:rPr>
      </w:pPr>
      <w:r>
        <w:rPr>
          <w:rFonts w:hint="eastAsia" w:eastAsia="宋体"/>
          <w:sz w:val="24"/>
        </w:rPr>
        <w:t>所有集成的信息，根据需要提供缓存机制来保障门户访问性能。并根据更新策略来判断是否需要调用集成动作刷新缓存。</w:t>
      </w:r>
    </w:p>
    <w:p w14:paraId="2F867B26">
      <w:pPr>
        <w:spacing w:line="360" w:lineRule="auto"/>
        <w:ind w:firstLine="480" w:firstLineChars="200"/>
        <w:rPr>
          <w:rFonts w:hint="eastAsia" w:eastAsia="宋体"/>
          <w:sz w:val="24"/>
        </w:rPr>
      </w:pPr>
      <w:r>
        <w:rPr>
          <w:rFonts w:hint="eastAsia" w:eastAsia="宋体"/>
          <w:sz w:val="24"/>
        </w:rPr>
        <w:t>平台集成应根据特点设计统一的数据格式，包括中间表字段以及API接口，并形成详细的技术文档。以此实现集成配置的可扩展性。</w:t>
      </w:r>
    </w:p>
    <w:p w14:paraId="47B77F02">
      <w:pPr>
        <w:spacing w:line="360" w:lineRule="auto"/>
        <w:ind w:firstLine="480" w:firstLineChars="200"/>
        <w:rPr>
          <w:rFonts w:hint="eastAsia" w:eastAsia="宋体"/>
          <w:sz w:val="24"/>
          <w:lang w:eastAsia="zh-Hans"/>
        </w:rPr>
      </w:pPr>
      <w:r>
        <w:rPr>
          <w:rFonts w:hint="eastAsia" w:eastAsia="宋体"/>
          <w:sz w:val="24"/>
        </w:rPr>
        <w:t>根据实际需要，部署代理服务实现这些集成接口，并对第三方进行调用。所有这些代理服务进行统一管理和监控，实现对集成服务的全面监控。</w:t>
      </w:r>
    </w:p>
    <w:p w14:paraId="4BDF1F95">
      <w:pPr>
        <w:pStyle w:val="2"/>
        <w:rPr>
          <w:rFonts w:hint="eastAsia"/>
        </w:rPr>
      </w:pPr>
    </w:p>
    <w:p w14:paraId="0EFD6936">
      <w:pPr>
        <w:pStyle w:val="6"/>
      </w:pPr>
      <w:bookmarkStart w:id="33" w:name="_Toc72246402"/>
      <w:r>
        <w:rPr>
          <w:rFonts w:hint="eastAsia"/>
        </w:rPr>
        <w:t>4、项目实施要求</w:t>
      </w:r>
      <w:bookmarkEnd w:id="33"/>
    </w:p>
    <w:p w14:paraId="3407098E">
      <w:pPr>
        <w:spacing w:line="360" w:lineRule="auto"/>
        <w:ind w:firstLine="480" w:firstLineChars="200"/>
        <w:rPr>
          <w:sz w:val="24"/>
        </w:rPr>
      </w:pPr>
      <w:r>
        <w:rPr>
          <w:rFonts w:hint="eastAsia"/>
          <w:sz w:val="24"/>
        </w:rPr>
        <w:t>本项目在办事中心集成服务开发完成之后，需要提供实施服务来完成对校内已具备条件的系统和平台的集成工作。</w:t>
      </w:r>
    </w:p>
    <w:p w14:paraId="19547054">
      <w:pPr>
        <w:spacing w:line="360" w:lineRule="auto"/>
        <w:rPr>
          <w:sz w:val="24"/>
        </w:rPr>
      </w:pPr>
      <w:r>
        <w:tab/>
      </w:r>
      <w:r>
        <w:rPr>
          <w:rFonts w:hint="eastAsia"/>
          <w:sz w:val="24"/>
        </w:rPr>
        <w:t>（1）服务发布</w:t>
      </w:r>
    </w:p>
    <w:p w14:paraId="1605A929">
      <w:pPr>
        <w:spacing w:line="360" w:lineRule="auto"/>
        <w:rPr>
          <w:sz w:val="24"/>
        </w:rPr>
      </w:pPr>
      <w:r>
        <w:rPr>
          <w:sz w:val="24"/>
        </w:rPr>
        <w:tab/>
      </w:r>
      <w:r>
        <w:rPr>
          <w:rFonts w:hint="eastAsia"/>
          <w:sz w:val="24"/>
        </w:rPr>
        <w:t>完成对校内所有服务的发布工作，包括手动发布和集成发布。</w:t>
      </w:r>
    </w:p>
    <w:p w14:paraId="59FCB8A4">
      <w:pPr>
        <w:spacing w:line="360" w:lineRule="auto"/>
        <w:rPr>
          <w:sz w:val="24"/>
        </w:rPr>
      </w:pPr>
      <w:r>
        <w:rPr>
          <w:sz w:val="24"/>
        </w:rPr>
        <w:tab/>
      </w:r>
      <w:r>
        <w:rPr>
          <w:rFonts w:hint="eastAsia"/>
          <w:sz w:val="24"/>
        </w:rPr>
        <w:t>其中手动发布，根据所有已经具备上线条件的独立服务，或者应用内的服务，完成相关字段的整理，文案的描述，流程图的制作，并发布到办事中心内。</w:t>
      </w:r>
    </w:p>
    <w:p w14:paraId="6F02DA93">
      <w:pPr>
        <w:spacing w:line="360" w:lineRule="auto"/>
        <w:rPr>
          <w:sz w:val="24"/>
        </w:rPr>
      </w:pPr>
      <w:r>
        <w:rPr>
          <w:sz w:val="24"/>
        </w:rPr>
        <w:t xml:space="preserve">   </w:t>
      </w:r>
      <w:r>
        <w:rPr>
          <w:rFonts w:hint="eastAsia"/>
          <w:sz w:val="24"/>
        </w:rPr>
        <w:t>其中集成发布，针对学校内的流程平台类应用，协助第三方完成服务接口发布的开发并完成集成发布。</w:t>
      </w:r>
    </w:p>
    <w:p w14:paraId="5B94ECBD">
      <w:pPr>
        <w:spacing w:line="360" w:lineRule="auto"/>
        <w:rPr>
          <w:sz w:val="24"/>
        </w:rPr>
      </w:pPr>
      <w:r>
        <w:rPr>
          <w:sz w:val="24"/>
        </w:rPr>
        <w:tab/>
      </w:r>
      <w:r>
        <w:rPr>
          <w:rFonts w:hint="eastAsia"/>
          <w:sz w:val="24"/>
        </w:rPr>
        <w:t>（2）服务事项同步</w:t>
      </w:r>
    </w:p>
    <w:p w14:paraId="0DE80856">
      <w:pPr>
        <w:spacing w:line="360" w:lineRule="auto"/>
        <w:rPr>
          <w:sz w:val="24"/>
        </w:rPr>
      </w:pPr>
      <w:r>
        <w:rPr>
          <w:sz w:val="24"/>
        </w:rPr>
        <w:tab/>
      </w:r>
      <w:r>
        <w:rPr>
          <w:rFonts w:hint="eastAsia"/>
          <w:sz w:val="24"/>
        </w:rPr>
        <w:t>对于流程平台类应用，协助第三方完成服务事项的同步接口开发。同时保障服务事项数据和办事中心的同步。</w:t>
      </w:r>
    </w:p>
    <w:p w14:paraId="6F9AA510">
      <w:pPr>
        <w:spacing w:line="360" w:lineRule="auto"/>
        <w:rPr>
          <w:sz w:val="24"/>
        </w:rPr>
      </w:pPr>
      <w:r>
        <w:rPr>
          <w:rFonts w:hint="eastAsia"/>
          <w:sz w:val="24"/>
        </w:rPr>
        <w:t>（</w:t>
      </w:r>
      <w:r>
        <w:rPr>
          <w:sz w:val="24"/>
        </w:rPr>
        <w:t>3</w:t>
      </w:r>
      <w:r>
        <w:rPr>
          <w:rFonts w:hint="eastAsia"/>
          <w:sz w:val="24"/>
        </w:rPr>
        <w:t>）服务状态同步</w:t>
      </w:r>
    </w:p>
    <w:p w14:paraId="3B70283A">
      <w:pPr>
        <w:spacing w:line="360" w:lineRule="auto"/>
        <w:rPr>
          <w:sz w:val="24"/>
        </w:rPr>
      </w:pPr>
      <w:r>
        <w:rPr>
          <w:sz w:val="24"/>
        </w:rPr>
        <w:tab/>
      </w:r>
      <w:r>
        <w:rPr>
          <w:rFonts w:hint="eastAsia"/>
          <w:sz w:val="24"/>
        </w:rPr>
        <w:t>对于所有的待办源应用，均协助第三方完成主动推送的服务状态集成机制，并接入所有可用的待办源到办事中心。</w:t>
      </w:r>
    </w:p>
    <w:p w14:paraId="2434CEB1">
      <w:pPr>
        <w:spacing w:line="360" w:lineRule="auto"/>
        <w:rPr>
          <w:sz w:val="24"/>
        </w:rPr>
      </w:pPr>
      <w:r>
        <w:rPr>
          <w:rFonts w:hint="eastAsia"/>
          <w:sz w:val="24"/>
        </w:rPr>
        <w:t>（4）前端平台的集成。</w:t>
      </w:r>
    </w:p>
    <w:p w14:paraId="200AC0FD">
      <w:pPr>
        <w:spacing w:line="360" w:lineRule="auto"/>
        <w:rPr>
          <w:sz w:val="24"/>
        </w:rPr>
      </w:pPr>
      <w:r>
        <w:rPr>
          <w:sz w:val="24"/>
        </w:rPr>
        <w:tab/>
      </w:r>
      <w:r>
        <w:rPr>
          <w:rFonts w:hint="eastAsia"/>
          <w:sz w:val="24"/>
        </w:rPr>
        <w:t>协助学校的平台（门户，</w:t>
      </w:r>
      <w:r>
        <w:rPr>
          <w:rFonts w:hint="eastAsia"/>
          <w:sz w:val="24"/>
          <w:lang w:val="en-US" w:eastAsia="zh-CN"/>
        </w:rPr>
        <w:t>哈工大APP</w:t>
      </w:r>
      <w:r>
        <w:rPr>
          <w:rFonts w:hint="eastAsia"/>
          <w:sz w:val="24"/>
        </w:rPr>
        <w:t>）等，完成办事中心前端页面的集成。</w:t>
      </w:r>
    </w:p>
    <w:p w14:paraId="4F6E6DF2">
      <w:pPr>
        <w:spacing w:line="360" w:lineRule="auto"/>
        <w:rPr>
          <w:sz w:val="24"/>
        </w:rPr>
      </w:pPr>
      <w:r>
        <w:rPr>
          <w:sz w:val="24"/>
        </w:rPr>
        <w:tab/>
      </w:r>
      <w:r>
        <w:rPr>
          <w:rFonts w:hint="eastAsia"/>
          <w:sz w:val="24"/>
        </w:rPr>
        <w:t>（5）消息集成</w:t>
      </w:r>
    </w:p>
    <w:p w14:paraId="151FADBB">
      <w:pPr>
        <w:spacing w:line="360" w:lineRule="auto"/>
        <w:rPr>
          <w:rFonts w:hint="eastAsia"/>
          <w:sz w:val="24"/>
        </w:rPr>
      </w:pPr>
      <w:r>
        <w:rPr>
          <w:sz w:val="24"/>
        </w:rPr>
        <w:tab/>
      </w:r>
      <w:r>
        <w:rPr>
          <w:rFonts w:hint="eastAsia"/>
          <w:sz w:val="24"/>
        </w:rPr>
        <w:t>完成对学校各通知渠道的集成，并协助各应用厂商完成统一通知服务接口的集成。</w:t>
      </w:r>
    </w:p>
    <w:bookmarkEnd w:id="30"/>
    <w:p w14:paraId="3C662057">
      <w:pPr>
        <w:pStyle w:val="6"/>
      </w:pPr>
      <w:bookmarkStart w:id="34" w:name="_Toc1751180708"/>
      <w:r>
        <w:rPr>
          <w:rFonts w:hint="eastAsia"/>
          <w:lang w:val="en-US" w:eastAsia="zh-CN"/>
        </w:rPr>
        <w:t>5</w:t>
      </w:r>
      <w:r>
        <w:rPr>
          <w:rFonts w:hint="eastAsia"/>
        </w:rPr>
        <w:t>、</w:t>
      </w:r>
      <w:r>
        <w:rPr>
          <w:rFonts w:hint="eastAsia"/>
          <w:lang w:val="en-US" w:eastAsia="zh-CN"/>
        </w:rPr>
        <w:t>过程管理</w:t>
      </w:r>
      <w:r>
        <w:rPr>
          <w:rFonts w:hint="eastAsia"/>
        </w:rPr>
        <w:t>要求</w:t>
      </w:r>
      <w:bookmarkEnd w:id="34"/>
    </w:p>
    <w:p w14:paraId="16FAD22A">
      <w:pPr>
        <w:pStyle w:val="45"/>
        <w:spacing w:line="360" w:lineRule="auto"/>
        <w:rPr>
          <w:color w:val="000000"/>
          <w:kern w:val="0"/>
        </w:rPr>
      </w:pPr>
      <w:r>
        <w:rPr>
          <w:rFonts w:hint="eastAsia"/>
          <w:color w:val="000000"/>
        </w:rPr>
        <w:t xml:space="preserve">    </w:t>
      </w:r>
      <w:r>
        <w:rPr>
          <w:color w:val="000000"/>
        </w:rPr>
        <w:t>为确保本项目顺利推进、成果可交付、后续可持续运维，项目实施方需全面落实如下实施要求：</w:t>
      </w:r>
    </w:p>
    <w:p w14:paraId="2F5D4447">
      <w:pPr>
        <w:pStyle w:val="176"/>
        <w:numPr>
          <w:ilvl w:val="0"/>
          <w:numId w:val="8"/>
        </w:numPr>
        <w:spacing w:line="360" w:lineRule="auto"/>
        <w:ind w:firstLineChars="0"/>
        <w:rPr>
          <w:rFonts w:ascii="宋体" w:hAnsi="宋体"/>
          <w:b/>
          <w:bCs/>
          <w:sz w:val="24"/>
        </w:rPr>
      </w:pPr>
      <w:r>
        <w:rPr>
          <w:rFonts w:ascii="宋体" w:hAnsi="宋体"/>
          <w:b/>
          <w:bCs/>
          <w:sz w:val="24"/>
        </w:rPr>
        <w:t>实施过程管理规范</w:t>
      </w:r>
    </w:p>
    <w:p w14:paraId="33ABD7FD">
      <w:pPr>
        <w:pStyle w:val="45"/>
        <w:spacing w:line="360" w:lineRule="auto"/>
        <w:rPr>
          <w:color w:val="000000"/>
        </w:rPr>
      </w:pPr>
      <w:r>
        <w:rPr>
          <w:rFonts w:hint="eastAsia"/>
          <w:color w:val="000000"/>
        </w:rPr>
        <w:t xml:space="preserve">    </w:t>
      </w:r>
      <w:r>
        <w:rPr>
          <w:color w:val="000000"/>
        </w:rPr>
        <w:t>项目实施过程中，需建立完善的开发计划与实施推进机制，采用敏捷迭代式开发与阶段性交付方式。应制定详细的项目执行计划、进度表和责任分工机制，明确每一阶段的时间节点、输出成果和验收方式，并在实施全过程中与学校项目管理团队保持同步沟通。所有阶段成果需经学校项目组评审通过后方可进入下一阶段。</w:t>
      </w:r>
    </w:p>
    <w:p w14:paraId="6289E335">
      <w:pPr>
        <w:pStyle w:val="176"/>
        <w:numPr>
          <w:ilvl w:val="0"/>
          <w:numId w:val="8"/>
        </w:numPr>
        <w:spacing w:line="360" w:lineRule="auto"/>
        <w:ind w:left="0" w:firstLine="0" w:firstLineChars="0"/>
        <w:rPr>
          <w:rFonts w:ascii="宋体" w:hAnsi="宋体"/>
          <w:b/>
          <w:bCs/>
          <w:sz w:val="24"/>
        </w:rPr>
      </w:pPr>
      <w:r>
        <w:rPr>
          <w:rFonts w:ascii="宋体" w:hAnsi="宋体"/>
          <w:b/>
          <w:bCs/>
          <w:sz w:val="24"/>
        </w:rPr>
        <w:t>实施文档要求</w:t>
      </w:r>
    </w:p>
    <w:p w14:paraId="50406A39">
      <w:pPr>
        <w:spacing w:line="360" w:lineRule="auto"/>
        <w:rPr>
          <w:rFonts w:hint="eastAsia" w:ascii="宋体" w:hAnsi="宋体" w:eastAsia="宋体"/>
          <w:sz w:val="24"/>
        </w:rPr>
      </w:pPr>
      <w:r>
        <w:rPr>
          <w:rFonts w:hint="eastAsia" w:ascii="宋体" w:hAnsi="宋体" w:eastAsia="宋体"/>
          <w:sz w:val="24"/>
        </w:rPr>
        <w:t xml:space="preserve">    项目全过程应同步编制并提交完整的技术文档，所有文档应规范、准确、可复用，并满足学校归档与审计的要求。</w:t>
      </w:r>
    </w:p>
    <w:p w14:paraId="5237DB9B">
      <w:pPr>
        <w:pStyle w:val="176"/>
        <w:numPr>
          <w:ilvl w:val="0"/>
          <w:numId w:val="8"/>
        </w:numPr>
        <w:spacing w:line="360" w:lineRule="auto"/>
        <w:ind w:left="0" w:firstLine="0" w:firstLineChars="0"/>
        <w:rPr>
          <w:rFonts w:ascii="宋体" w:hAnsi="宋体"/>
          <w:b/>
          <w:bCs/>
          <w:sz w:val="24"/>
        </w:rPr>
      </w:pPr>
      <w:r>
        <w:rPr>
          <w:rFonts w:ascii="宋体" w:hAnsi="宋体"/>
          <w:b/>
          <w:bCs/>
          <w:sz w:val="24"/>
        </w:rPr>
        <w:t>系统运维方案</w:t>
      </w:r>
    </w:p>
    <w:p w14:paraId="04B12E13">
      <w:pPr>
        <w:spacing w:line="360" w:lineRule="auto"/>
        <w:rPr>
          <w:rFonts w:ascii="宋体" w:hAnsi="宋体"/>
          <w:sz w:val="24"/>
        </w:rPr>
      </w:pPr>
      <w:r>
        <w:rPr>
          <w:rFonts w:hint="eastAsia" w:ascii="宋体" w:hAnsi="宋体"/>
          <w:sz w:val="24"/>
        </w:rPr>
        <w:t xml:space="preserve">    对于大量的集成工作需要制定高效的运维方案，充分采用学校的运维平台能力，实现集成故障主动发现，能快速定位故障点。</w:t>
      </w:r>
    </w:p>
    <w:p w14:paraId="77EE023C">
      <w:pPr>
        <w:pStyle w:val="176"/>
        <w:numPr>
          <w:ilvl w:val="0"/>
          <w:numId w:val="8"/>
        </w:numPr>
        <w:spacing w:line="360" w:lineRule="auto"/>
        <w:ind w:left="0" w:firstLine="0" w:firstLineChars="0"/>
        <w:rPr>
          <w:rFonts w:ascii="宋体" w:hAnsi="宋体"/>
          <w:b/>
          <w:bCs/>
          <w:sz w:val="24"/>
        </w:rPr>
      </w:pPr>
      <w:r>
        <w:rPr>
          <w:rFonts w:ascii="宋体" w:hAnsi="宋体"/>
          <w:b/>
          <w:bCs/>
          <w:sz w:val="24"/>
        </w:rPr>
        <w:t>驻场服务要求</w:t>
      </w:r>
    </w:p>
    <w:p w14:paraId="00D8AFE9">
      <w:pPr>
        <w:pStyle w:val="45"/>
        <w:spacing w:line="360" w:lineRule="auto"/>
        <w:rPr>
          <w:color w:val="000000"/>
        </w:rPr>
      </w:pPr>
      <w:r>
        <w:rPr>
          <w:rFonts w:hint="eastAsia"/>
          <w:color w:val="000000"/>
        </w:rPr>
        <w:t xml:space="preserve">    </w:t>
      </w:r>
      <w:r>
        <w:rPr>
          <w:color w:val="000000"/>
        </w:rPr>
        <w:t>项目实施</w:t>
      </w:r>
      <w:r>
        <w:rPr>
          <w:rFonts w:hint="eastAsia"/>
          <w:color w:val="000000"/>
        </w:rPr>
        <w:t>和运维</w:t>
      </w:r>
      <w:r>
        <w:rPr>
          <w:color w:val="000000"/>
        </w:rPr>
        <w:t>期间，实施方应安排具备高校信息化经验的技术工程师</w:t>
      </w:r>
      <w:r>
        <w:rPr>
          <w:rFonts w:hint="eastAsia"/>
          <w:color w:val="000000"/>
        </w:rPr>
        <w:t>长期</w:t>
      </w:r>
      <w:r>
        <w:rPr>
          <w:color w:val="000000"/>
        </w:rPr>
        <w:t>驻场</w:t>
      </w:r>
      <w:r>
        <w:rPr>
          <w:rFonts w:hint="eastAsia"/>
          <w:color w:val="000000"/>
        </w:rPr>
        <w:t>服务，并遵循校方的考勤要求</w:t>
      </w:r>
      <w:r>
        <w:rPr>
          <w:color w:val="000000"/>
        </w:rPr>
        <w:t>，尤其是在需求调研、系统联调测试、数据导入、卡片调试及平台集成期间。驻场人员应具备沟通协调能力，能配合学校管理方高效完成调度安排，并按要求提交《工作周报》和《问题处理记录》。</w:t>
      </w:r>
    </w:p>
    <w:p w14:paraId="7BA2D467">
      <w:pPr>
        <w:pStyle w:val="6"/>
      </w:pPr>
      <w:bookmarkStart w:id="35" w:name="_Toc830777221"/>
      <w:r>
        <w:rPr>
          <w:rFonts w:hint="eastAsia"/>
          <w:lang w:val="en-US" w:eastAsia="zh-CN"/>
        </w:rPr>
        <w:t>6</w:t>
      </w:r>
      <w:r>
        <w:rPr>
          <w:rFonts w:hint="eastAsia"/>
        </w:rPr>
        <w:t>、付款方法和条件</w:t>
      </w:r>
      <w:bookmarkEnd w:id="35"/>
    </w:p>
    <w:p w14:paraId="0C13AD57">
      <w:pPr>
        <w:spacing w:line="360" w:lineRule="auto"/>
        <w:ind w:firstLine="480" w:firstLineChars="200"/>
        <w:rPr>
          <w:rFonts w:ascii="宋体" w:hAnsi="宋体"/>
          <w:sz w:val="24"/>
        </w:rPr>
      </w:pPr>
      <w:r>
        <w:rPr>
          <w:rFonts w:ascii="宋体" w:hAnsi="宋体"/>
          <w:sz w:val="24"/>
        </w:rPr>
        <w:t xml:space="preserve">按照以下方式支付： </w:t>
      </w:r>
    </w:p>
    <w:p w14:paraId="6182FE65">
      <w:pPr>
        <w:numPr>
          <w:ilvl w:val="0"/>
          <w:numId w:val="9"/>
        </w:numPr>
        <w:spacing w:line="360" w:lineRule="auto"/>
        <w:rPr>
          <w:rFonts w:ascii="宋体" w:hAnsi="宋体"/>
          <w:sz w:val="24"/>
        </w:rPr>
      </w:pPr>
      <w:r>
        <w:rPr>
          <w:rFonts w:hint="eastAsia" w:ascii="宋体" w:hAnsi="宋体"/>
          <w:sz w:val="24"/>
        </w:rPr>
        <w:t>合同签订后一周内甲方支付成交额的5</w:t>
      </w:r>
      <w:r>
        <w:rPr>
          <w:rFonts w:ascii="宋体" w:hAnsi="宋体"/>
          <w:sz w:val="24"/>
        </w:rPr>
        <w:t>0%</w:t>
      </w:r>
      <w:r>
        <w:rPr>
          <w:rFonts w:hint="eastAsia" w:ascii="宋体" w:hAnsi="宋体"/>
          <w:sz w:val="24"/>
        </w:rPr>
        <w:t>作为项目启动款；</w:t>
      </w:r>
    </w:p>
    <w:p w14:paraId="6A8C6B13">
      <w:pPr>
        <w:numPr>
          <w:ilvl w:val="0"/>
          <w:numId w:val="9"/>
        </w:numPr>
        <w:spacing w:line="360" w:lineRule="auto"/>
        <w:rPr>
          <w:rFonts w:ascii="宋体" w:hAnsi="宋体"/>
          <w:sz w:val="24"/>
        </w:rPr>
      </w:pPr>
      <w:r>
        <w:rPr>
          <w:rFonts w:hint="eastAsia" w:ascii="宋体" w:hAnsi="宋体"/>
          <w:sz w:val="24"/>
        </w:rPr>
        <w:t>项目整体验收完毕后一周内支付成交额的5</w:t>
      </w:r>
      <w:r>
        <w:rPr>
          <w:rFonts w:ascii="宋体" w:hAnsi="宋体"/>
          <w:sz w:val="24"/>
        </w:rPr>
        <w:t>0%</w:t>
      </w:r>
      <w:r>
        <w:rPr>
          <w:rFonts w:hint="eastAsia" w:ascii="宋体" w:hAnsi="宋体"/>
          <w:sz w:val="24"/>
        </w:rPr>
        <w:t>。</w:t>
      </w:r>
    </w:p>
    <w:p w14:paraId="17FB63A0">
      <w:pPr>
        <w:spacing w:line="360" w:lineRule="auto"/>
        <w:ind w:firstLine="480" w:firstLineChars="200"/>
      </w:pPr>
      <w:r>
        <w:rPr>
          <w:rFonts w:hint="eastAsia"/>
          <w:sz w:val="24"/>
        </w:rPr>
        <w:t>所有投标人均须针对该项目技术要求做出应答。</w:t>
      </w:r>
    </w:p>
    <w:p w14:paraId="39223463">
      <w:pPr>
        <w:pStyle w:val="6"/>
      </w:pPr>
      <w:bookmarkStart w:id="36" w:name="_Toc235296514"/>
      <w:bookmarkStart w:id="37" w:name="_Toc2081564200"/>
      <w:r>
        <w:rPr>
          <w:rFonts w:hint="eastAsia"/>
          <w:lang w:val="en-US" w:eastAsia="zh-CN"/>
        </w:rPr>
        <w:t>7</w:t>
      </w:r>
      <w:r>
        <w:rPr>
          <w:rFonts w:hint="eastAsia"/>
        </w:rPr>
        <w:t>、售后维护要求</w:t>
      </w:r>
      <w:bookmarkEnd w:id="36"/>
      <w:bookmarkEnd w:id="37"/>
    </w:p>
    <w:p w14:paraId="641751AE">
      <w:pPr>
        <w:spacing w:line="360" w:lineRule="auto"/>
        <w:ind w:firstLine="480" w:firstLineChars="200"/>
        <w:rPr>
          <w:sz w:val="24"/>
        </w:rPr>
      </w:pPr>
      <w:r>
        <w:rPr>
          <w:rFonts w:hint="eastAsia"/>
          <w:sz w:val="24"/>
        </w:rPr>
        <w:t>所有投标人须承诺在项目合同规定的服务期内对系统进行免费维护，包括但不限于系统故障修复、系统升级、数据迁移、补丁包安装、安全漏洞修复、系统间数据共享、系统间业务对接和系统问题咨询等。</w:t>
      </w:r>
    </w:p>
    <w:p w14:paraId="021165A0">
      <w:pPr>
        <w:spacing w:line="360" w:lineRule="auto"/>
        <w:ind w:firstLine="480" w:firstLineChars="200"/>
        <w:rPr>
          <w:sz w:val="24"/>
        </w:rPr>
      </w:pPr>
      <w:r>
        <w:rPr>
          <w:rFonts w:hint="eastAsia"/>
          <w:sz w:val="24"/>
        </w:rPr>
        <w:t xml:space="preserve">（1）对项目使用培训的要求 </w:t>
      </w:r>
    </w:p>
    <w:p w14:paraId="3D7B90E9">
      <w:pPr>
        <w:spacing w:line="360" w:lineRule="auto"/>
        <w:ind w:firstLine="480" w:firstLineChars="200"/>
        <w:rPr>
          <w:sz w:val="24"/>
        </w:rPr>
      </w:pPr>
      <w:r>
        <w:rPr>
          <w:rFonts w:hint="eastAsia"/>
          <w:sz w:val="24"/>
        </w:rPr>
        <w:t>应针对本项目的使用人员、服务管理人员和系统运行维护用户提供分层次培训。需提供灵活多样的培训方式，包括最终用户的操作培训、对运行维护人员的技术培训等。</w:t>
      </w:r>
    </w:p>
    <w:p w14:paraId="5E1F19DA">
      <w:pPr>
        <w:spacing w:line="360" w:lineRule="auto"/>
        <w:ind w:firstLine="480" w:firstLineChars="200"/>
        <w:rPr>
          <w:sz w:val="24"/>
        </w:rPr>
      </w:pPr>
      <w:r>
        <w:rPr>
          <w:rFonts w:hint="eastAsia"/>
          <w:sz w:val="24"/>
        </w:rPr>
        <w:t>应制定详细的人员培训方案，培训方案应包括培训目的、培训时间安排、人员层次、人数、次数、培训课程（包括课程介绍）主要内容（列出培训基本内容）培训组织方式等。</w:t>
      </w:r>
    </w:p>
    <w:p w14:paraId="5A12E4F6">
      <w:pPr>
        <w:spacing w:line="360" w:lineRule="auto"/>
        <w:ind w:firstLine="480" w:firstLineChars="200"/>
        <w:rPr>
          <w:sz w:val="24"/>
        </w:rPr>
      </w:pPr>
      <w:r>
        <w:rPr>
          <w:rFonts w:hint="eastAsia"/>
          <w:sz w:val="24"/>
        </w:rPr>
        <w:t xml:space="preserve">对于提供的所有培训，必须保证师资力量，主要培训教员应是产品的主要设计和开发者。 </w:t>
      </w:r>
    </w:p>
    <w:p w14:paraId="7FF067FF">
      <w:pPr>
        <w:spacing w:line="360" w:lineRule="auto"/>
        <w:ind w:firstLine="480" w:firstLineChars="200"/>
        <w:rPr>
          <w:sz w:val="24"/>
        </w:rPr>
      </w:pPr>
      <w:r>
        <w:rPr>
          <w:rFonts w:hint="eastAsia"/>
          <w:sz w:val="24"/>
        </w:rPr>
        <w:t xml:space="preserve">培训的内容及方案应由双方协商制定。供应商前来进行技术培训的人员的费用包括在合同总价中。 </w:t>
      </w:r>
    </w:p>
    <w:p w14:paraId="2BEA5977">
      <w:pPr>
        <w:spacing w:line="360" w:lineRule="auto"/>
        <w:ind w:firstLine="480" w:firstLineChars="200"/>
        <w:rPr>
          <w:sz w:val="24"/>
        </w:rPr>
      </w:pPr>
      <w:r>
        <w:rPr>
          <w:rFonts w:hint="eastAsia"/>
          <w:sz w:val="24"/>
        </w:rPr>
        <w:t xml:space="preserve">（2）对项目售后服务的要求 </w:t>
      </w:r>
    </w:p>
    <w:p w14:paraId="3D196037">
      <w:pPr>
        <w:spacing w:line="360" w:lineRule="auto"/>
        <w:ind w:firstLine="480" w:firstLineChars="200"/>
        <w:rPr>
          <w:sz w:val="24"/>
        </w:rPr>
      </w:pPr>
      <w:r>
        <w:rPr>
          <w:rFonts w:hint="eastAsia"/>
          <w:sz w:val="24"/>
        </w:rPr>
        <w:t xml:space="preserve">项目验收后，免费提供1年基础维护服务。 </w:t>
      </w:r>
    </w:p>
    <w:p w14:paraId="77E4795C">
      <w:pPr>
        <w:spacing w:line="360" w:lineRule="auto"/>
        <w:ind w:firstLine="480" w:firstLineChars="200"/>
        <w:rPr>
          <w:sz w:val="24"/>
        </w:rPr>
      </w:pPr>
      <w:r>
        <w:rPr>
          <w:rFonts w:hint="eastAsia"/>
          <w:sz w:val="24"/>
        </w:rPr>
        <w:t>服务期内须提供所供软件系统的系统BUG修复、系统性能优化等服务。</w:t>
      </w:r>
    </w:p>
    <w:p w14:paraId="6BB4F2D1">
      <w:pPr>
        <w:spacing w:line="360" w:lineRule="auto"/>
        <w:ind w:firstLine="480" w:firstLineChars="200"/>
        <w:rPr>
          <w:sz w:val="24"/>
        </w:rPr>
      </w:pPr>
      <w:r>
        <w:rPr>
          <w:rFonts w:hint="eastAsia"/>
          <w:sz w:val="24"/>
        </w:rPr>
        <w:t xml:space="preserve">协助提供系统数据备份服务，并定期检验数据备份的有效性。 </w:t>
      </w:r>
    </w:p>
    <w:p w14:paraId="6E59DD88">
      <w:pPr>
        <w:spacing w:line="360" w:lineRule="auto"/>
        <w:ind w:firstLine="480" w:firstLineChars="200"/>
        <w:rPr>
          <w:sz w:val="24"/>
        </w:rPr>
      </w:pPr>
      <w:r>
        <w:rPr>
          <w:rFonts w:hint="eastAsia"/>
          <w:sz w:val="24"/>
        </w:rPr>
        <w:t xml:space="preserve">协助采购人对产品运行环境（包括操作系统、数据库、中间件以及其它相关软件）及时进行打补丁、查病毒服务。 </w:t>
      </w:r>
    </w:p>
    <w:p w14:paraId="4FE67F3C">
      <w:pPr>
        <w:spacing w:line="360" w:lineRule="auto"/>
        <w:ind w:firstLine="480" w:firstLineChars="200"/>
        <w:rPr>
          <w:sz w:val="24"/>
        </w:rPr>
      </w:pPr>
      <w:r>
        <w:rPr>
          <w:rFonts w:hint="eastAsia"/>
          <w:sz w:val="24"/>
        </w:rPr>
        <w:t xml:space="preserve">技术支持方面，提供7×24小时的技术咨询服务，每年提供至少2次对系统运行状况的评估服务，提供巡视服务，检测软件系统及运行环境的运行情况。 </w:t>
      </w:r>
    </w:p>
    <w:p w14:paraId="7FC0C89A">
      <w:pPr>
        <w:spacing w:line="360" w:lineRule="auto"/>
        <w:ind w:firstLine="480" w:firstLineChars="200"/>
      </w:pPr>
      <w:r>
        <w:rPr>
          <w:rFonts w:hint="eastAsia"/>
          <w:sz w:val="24"/>
        </w:rPr>
        <w:t>故障响应方面，提供7×24小时的故障服务受理；对重大故障提供7×24小时的现场支援，一般故障提供5×8小时支援；故障服务的响应时间小于1小时；中断时间不能超过3小时。</w:t>
      </w:r>
    </w:p>
    <w:p w14:paraId="358F6ACA">
      <w:pPr>
        <w:spacing w:line="360" w:lineRule="auto"/>
        <w:rPr>
          <w:i/>
          <w:sz w:val="24"/>
          <w:highlight w:val="darkCyan"/>
        </w:rPr>
      </w:pPr>
    </w:p>
    <w:p w14:paraId="18D255BB">
      <w:pPr>
        <w:pStyle w:val="5"/>
      </w:pPr>
      <w:bookmarkStart w:id="38" w:name="_Toc193416123"/>
      <w:bookmarkStart w:id="39" w:name="_Toc1111116671"/>
      <w:r>
        <w:rPr>
          <w:rFonts w:hint="eastAsia"/>
        </w:rPr>
        <w:t>四、项目与学校信息化总体框架兼容的要求</w:t>
      </w:r>
      <w:bookmarkEnd w:id="38"/>
      <w:bookmarkEnd w:id="39"/>
    </w:p>
    <w:p w14:paraId="676AE66E">
      <w:pPr>
        <w:pStyle w:val="6"/>
      </w:pPr>
      <w:bookmarkStart w:id="40" w:name="_Toc1602021350"/>
      <w:bookmarkStart w:id="41" w:name="_Toc20095185"/>
      <w:r>
        <w:rPr>
          <w:rFonts w:hint="eastAsia"/>
        </w:rPr>
        <w:t>1、系统对接要求</w:t>
      </w:r>
      <w:bookmarkEnd w:id="40"/>
      <w:bookmarkEnd w:id="41"/>
    </w:p>
    <w:p w14:paraId="662C8A00">
      <w:pPr>
        <w:spacing w:line="360" w:lineRule="auto"/>
        <w:ind w:firstLine="480" w:firstLineChars="200"/>
        <w:rPr>
          <w:sz w:val="24"/>
        </w:rPr>
      </w:pPr>
      <w:r>
        <w:rPr>
          <w:rFonts w:hint="eastAsia"/>
          <w:sz w:val="24"/>
        </w:rPr>
        <w:t>（1）统一身份认证接入要求</w:t>
      </w:r>
    </w:p>
    <w:p w14:paraId="19011308">
      <w:pPr>
        <w:spacing w:line="360" w:lineRule="auto"/>
        <w:ind w:firstLine="480" w:firstLineChars="200"/>
        <w:rPr>
          <w:sz w:val="24"/>
        </w:rPr>
      </w:pPr>
      <w:r>
        <w:rPr>
          <w:rFonts w:hint="eastAsia"/>
          <w:sz w:val="24"/>
        </w:rPr>
        <w:t>统一身份认证服务通过统一管理用户的认证过程和认证信息，使登录后的用户在应用之间可以不需再次登录，为用户带来</w:t>
      </w:r>
      <w:r>
        <w:rPr>
          <w:sz w:val="24"/>
        </w:rPr>
        <w:t xml:space="preserve"> “</w:t>
      </w:r>
      <w:r>
        <w:rPr>
          <w:rFonts w:hint="eastAsia"/>
          <w:sz w:val="24"/>
        </w:rPr>
        <w:t>单点登录，多点漫游”的便利。校园用户提供与校园其他系统数据</w:t>
      </w:r>
      <w:r>
        <w:rPr>
          <w:sz w:val="24"/>
        </w:rPr>
        <w:t>/</w:t>
      </w:r>
      <w:r>
        <w:rPr>
          <w:rFonts w:hint="eastAsia"/>
          <w:sz w:val="24"/>
        </w:rPr>
        <w:t>功能对接的唯一标识，因此在系统登录与用户身份需与校园统一身份认证服务进行对接。</w:t>
      </w:r>
      <w:r>
        <w:rPr>
          <w:sz w:val="24"/>
        </w:rPr>
        <w:t xml:space="preserve"> </w:t>
      </w:r>
    </w:p>
    <w:p w14:paraId="483B2552">
      <w:pPr>
        <w:spacing w:line="360" w:lineRule="auto"/>
        <w:ind w:firstLine="480" w:firstLineChars="200"/>
        <w:rPr>
          <w:sz w:val="24"/>
        </w:rPr>
      </w:pPr>
      <w:r>
        <w:rPr>
          <w:rFonts w:hint="eastAsia"/>
          <w:sz w:val="24"/>
        </w:rPr>
        <w:t>（2）共享数据中心数据对接要求</w:t>
      </w:r>
    </w:p>
    <w:p w14:paraId="061D91FC">
      <w:pPr>
        <w:spacing w:line="360" w:lineRule="auto"/>
        <w:ind w:firstLine="480" w:firstLineChars="200"/>
        <w:rPr>
          <w:sz w:val="24"/>
        </w:rPr>
      </w:pPr>
      <w:r>
        <w:rPr>
          <w:rFonts w:hint="eastAsia"/>
          <w:sz w:val="24"/>
        </w:rPr>
        <w:t>按学校相关的数据标准，以只读视图的方式授权和开放系统数据，这些数据将会被同步至共享数据中心，供其他业务系统使用。</w:t>
      </w:r>
    </w:p>
    <w:p w14:paraId="4658F0A2">
      <w:pPr>
        <w:spacing w:line="360" w:lineRule="auto"/>
        <w:ind w:firstLine="480" w:firstLineChars="200"/>
        <w:rPr>
          <w:sz w:val="24"/>
        </w:rPr>
      </w:pPr>
      <w:r>
        <w:rPr>
          <w:rFonts w:hint="eastAsia"/>
          <w:sz w:val="24"/>
        </w:rPr>
        <w:t>面向其他应用系统需提供数据访问接⼝的服务，根据数据访问的要求对元数据进行封装，以</w:t>
      </w:r>
      <w:r>
        <w:rPr>
          <w:sz w:val="24"/>
        </w:rPr>
        <w:t xml:space="preserve"> Web Service </w:t>
      </w:r>
      <w:r>
        <w:rPr>
          <w:rFonts w:hint="eastAsia"/>
          <w:sz w:val="24"/>
        </w:rPr>
        <w:t>接口的形式对外发布。</w:t>
      </w:r>
    </w:p>
    <w:p w14:paraId="40B0A526">
      <w:pPr>
        <w:spacing w:line="360" w:lineRule="auto"/>
        <w:ind w:firstLine="480" w:firstLineChars="200"/>
        <w:rPr>
          <w:sz w:val="24"/>
        </w:rPr>
      </w:pPr>
      <w:r>
        <w:rPr>
          <w:rFonts w:hint="eastAsia"/>
          <w:sz w:val="24"/>
        </w:rPr>
        <w:t>（3）统一通信平台对接要求</w:t>
      </w:r>
    </w:p>
    <w:p w14:paraId="10E2DC4D">
      <w:pPr>
        <w:spacing w:line="360" w:lineRule="auto"/>
        <w:ind w:firstLine="480" w:firstLineChars="200"/>
        <w:rPr>
          <w:sz w:val="24"/>
        </w:rPr>
      </w:pPr>
      <w:r>
        <w:rPr>
          <w:rFonts w:hint="eastAsia"/>
          <w:sz w:val="24"/>
        </w:rPr>
        <w:t>基于校园各类应用系统信息统一收发要求，除系统内通知消息外，所有业务系统通过短信、微信、邮件等通道发送的消息均须对接校园统一通信平台，由统一通信平台负责发送，包括回执消息的接收。</w:t>
      </w:r>
    </w:p>
    <w:p w14:paraId="0DDEAA2A">
      <w:pPr>
        <w:spacing w:line="360" w:lineRule="auto"/>
        <w:ind w:firstLine="480" w:firstLineChars="200"/>
        <w:rPr>
          <w:sz w:val="24"/>
        </w:rPr>
      </w:pPr>
      <w:r>
        <w:rPr>
          <w:rFonts w:hint="eastAsia"/>
          <w:sz w:val="24"/>
        </w:rPr>
        <w:t>信息发送须严格遵守各通信运营商对信息安全管理和企业用户授权的相关要求，包括但不限于信息审计、黑白名单设置和信息模板管理等要求。</w:t>
      </w:r>
    </w:p>
    <w:p w14:paraId="4EEE305A">
      <w:pPr>
        <w:spacing w:line="360" w:lineRule="auto"/>
        <w:ind w:firstLine="480" w:firstLineChars="200"/>
        <w:rPr>
          <w:sz w:val="24"/>
        </w:rPr>
      </w:pPr>
      <w:r>
        <w:rPr>
          <w:rFonts w:hint="eastAsia"/>
          <w:sz w:val="24"/>
        </w:rPr>
        <w:t>（4）校园门户集成要求</w:t>
      </w:r>
    </w:p>
    <w:p w14:paraId="3F273F98">
      <w:pPr>
        <w:spacing w:line="360" w:lineRule="auto"/>
        <w:ind w:firstLine="480" w:firstLineChars="200"/>
        <w:rPr>
          <w:sz w:val="24"/>
        </w:rPr>
      </w:pPr>
      <w:r>
        <w:rPr>
          <w:rFonts w:hint="eastAsia"/>
          <w:sz w:val="24"/>
        </w:rPr>
        <w:t>包括四个方面的集成内容：</w:t>
      </w:r>
    </w:p>
    <w:p w14:paraId="68F164CF">
      <w:pPr>
        <w:spacing w:line="360" w:lineRule="auto"/>
        <w:ind w:firstLine="480" w:firstLineChars="200"/>
        <w:rPr>
          <w:sz w:val="24"/>
        </w:rPr>
      </w:pPr>
      <w:r>
        <w:rPr>
          <w:rFonts w:hint="eastAsia"/>
          <w:sz w:val="24"/>
        </w:rPr>
        <w:t>1）资讯对接：为系统的资讯类内容提供</w:t>
      </w:r>
      <w:r>
        <w:rPr>
          <w:sz w:val="24"/>
        </w:rPr>
        <w:t>RSS</w:t>
      </w:r>
      <w:r>
        <w:rPr>
          <w:rFonts w:hint="eastAsia"/>
          <w:sz w:val="24"/>
        </w:rPr>
        <w:t>或</w:t>
      </w:r>
      <w:r>
        <w:rPr>
          <w:sz w:val="24"/>
        </w:rPr>
        <w:t>API</w:t>
      </w:r>
      <w:r>
        <w:rPr>
          <w:rFonts w:hint="eastAsia"/>
          <w:sz w:val="24"/>
        </w:rPr>
        <w:t>订阅接口，以供第三方系统的统一调用。</w:t>
      </w:r>
      <w:r>
        <w:rPr>
          <w:sz w:val="24"/>
        </w:rPr>
        <w:t xml:space="preserve"> </w:t>
      </w:r>
    </w:p>
    <w:p w14:paraId="7610F0B0">
      <w:pPr>
        <w:spacing w:line="360" w:lineRule="auto"/>
        <w:ind w:firstLine="480" w:firstLineChars="200"/>
        <w:rPr>
          <w:sz w:val="24"/>
        </w:rPr>
      </w:pPr>
      <w:r>
        <w:rPr>
          <w:rFonts w:hint="eastAsia"/>
          <w:sz w:val="24"/>
        </w:rPr>
        <w:t>2）待办</w:t>
      </w:r>
      <w:r>
        <w:rPr>
          <w:sz w:val="24"/>
        </w:rPr>
        <w:t>/</w:t>
      </w:r>
      <w:r>
        <w:rPr>
          <w:rFonts w:hint="eastAsia"/>
          <w:sz w:val="24"/>
        </w:rPr>
        <w:t>已办接口对接：包括系统产生的流程类状态信息等。此类数据需由系统提供相应的</w:t>
      </w:r>
      <w:r>
        <w:rPr>
          <w:sz w:val="24"/>
        </w:rPr>
        <w:t>webservice</w:t>
      </w:r>
      <w:r>
        <w:rPr>
          <w:rFonts w:hint="eastAsia"/>
          <w:sz w:val="24"/>
        </w:rPr>
        <w:t>接⼝，供门户系统待办</w:t>
      </w:r>
      <w:r>
        <w:rPr>
          <w:sz w:val="24"/>
        </w:rPr>
        <w:t>/</w:t>
      </w:r>
      <w:r>
        <w:rPr>
          <w:rFonts w:hint="eastAsia"/>
          <w:sz w:val="24"/>
        </w:rPr>
        <w:t>已办功能调用。</w:t>
      </w:r>
      <w:r>
        <w:rPr>
          <w:sz w:val="24"/>
        </w:rPr>
        <w:t xml:space="preserve"> </w:t>
      </w:r>
    </w:p>
    <w:p w14:paraId="0126A318">
      <w:pPr>
        <w:spacing w:line="360" w:lineRule="auto"/>
        <w:ind w:firstLine="480" w:firstLineChars="200"/>
        <w:rPr>
          <w:sz w:val="24"/>
        </w:rPr>
      </w:pPr>
      <w:r>
        <w:rPr>
          <w:rFonts w:hint="eastAsia"/>
          <w:sz w:val="24"/>
        </w:rPr>
        <w:t>3）服务对接：校园门户内提供校园办事服务功能，涉及到师生服务的申请、办事类应用需与办事服务进行对接。</w:t>
      </w:r>
    </w:p>
    <w:p w14:paraId="5A98F79B">
      <w:pPr>
        <w:spacing w:line="360" w:lineRule="auto"/>
        <w:ind w:firstLine="480" w:firstLineChars="200"/>
        <w:rPr>
          <w:sz w:val="24"/>
        </w:rPr>
      </w:pPr>
      <w:r>
        <w:rPr>
          <w:rFonts w:hint="eastAsia"/>
          <w:sz w:val="24"/>
        </w:rPr>
        <w:t>4）应用对接：校园门户提供开发者服务功能，支持门户内应用的开发与集成，对于能够为师生提供的简单应用，应在门户平台中遵循相应的接口与界面规范建立对应的应用（第（5）条要求的移动应用集成同理）。</w:t>
      </w:r>
      <w:r>
        <w:rPr>
          <w:sz w:val="24"/>
        </w:rPr>
        <w:t xml:space="preserve"> </w:t>
      </w:r>
    </w:p>
    <w:p w14:paraId="4EFC45A5">
      <w:pPr>
        <w:spacing w:line="360" w:lineRule="auto"/>
        <w:ind w:firstLine="480" w:firstLineChars="200"/>
        <w:rPr>
          <w:sz w:val="24"/>
        </w:rPr>
      </w:pPr>
      <w:r>
        <w:rPr>
          <w:rFonts w:hint="eastAsia"/>
          <w:sz w:val="24"/>
        </w:rPr>
        <w:t>5）应用或服务与门户的对接可能涉及到直接跳转、数据集成、界面集成等多种方式，每个应用或服务具体的对接策略待之后双方视具体情况共同商议决定。</w:t>
      </w:r>
    </w:p>
    <w:p w14:paraId="1FFEC900">
      <w:pPr>
        <w:spacing w:line="360" w:lineRule="auto"/>
        <w:ind w:firstLine="480" w:firstLineChars="200"/>
        <w:rPr>
          <w:sz w:val="24"/>
        </w:rPr>
      </w:pPr>
      <w:r>
        <w:rPr>
          <w:rFonts w:hint="eastAsia"/>
          <w:sz w:val="24"/>
        </w:rPr>
        <w:t>（5）校园移动应用集成要求</w:t>
      </w:r>
    </w:p>
    <w:p w14:paraId="69241AB9">
      <w:pPr>
        <w:spacing w:line="360" w:lineRule="auto"/>
        <w:ind w:firstLine="480" w:firstLineChars="200"/>
        <w:rPr>
          <w:sz w:val="24"/>
        </w:rPr>
      </w:pPr>
      <w:r>
        <w:rPr>
          <w:rFonts w:hint="eastAsia"/>
          <w:sz w:val="24"/>
        </w:rPr>
        <w:t>包括移动数字校园</w:t>
      </w:r>
      <w:r>
        <w:rPr>
          <w:sz w:val="24"/>
        </w:rPr>
        <w:t>APP</w:t>
      </w:r>
      <w:r>
        <w:rPr>
          <w:rFonts w:hint="eastAsia"/>
          <w:sz w:val="24"/>
        </w:rPr>
        <w:t>与校园微信公众服务号</w:t>
      </w:r>
      <w:r>
        <w:rPr>
          <w:sz w:val="24"/>
        </w:rPr>
        <w:t>/</w:t>
      </w:r>
      <w:r>
        <w:rPr>
          <w:rFonts w:hint="eastAsia"/>
          <w:sz w:val="24"/>
        </w:rPr>
        <w:t>企业号，内置的应用商店。功能支持</w:t>
      </w:r>
      <w:r>
        <w:rPr>
          <w:sz w:val="24"/>
        </w:rPr>
        <w:t>HTML</w:t>
      </w:r>
      <w:r>
        <w:rPr>
          <w:rFonts w:hint="eastAsia"/>
          <w:sz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14:paraId="3C511E5E">
      <w:pPr>
        <w:spacing w:line="360" w:lineRule="auto"/>
        <w:ind w:firstLine="480" w:firstLineChars="200"/>
        <w:rPr>
          <w:sz w:val="24"/>
        </w:rPr>
      </w:pPr>
      <w:r>
        <w:rPr>
          <w:rFonts w:hint="eastAsia"/>
          <w:sz w:val="24"/>
        </w:rPr>
        <w:t>（6）校园统一支付缴费平台的集成要求</w:t>
      </w:r>
    </w:p>
    <w:p w14:paraId="087AF311">
      <w:pPr>
        <w:spacing w:line="360" w:lineRule="auto"/>
        <w:ind w:firstLine="480" w:firstLineChars="200"/>
        <w:rPr>
          <w:sz w:val="24"/>
        </w:rPr>
      </w:pPr>
      <w:r>
        <w:rPr>
          <w:rFonts w:hint="eastAsia"/>
          <w:sz w:val="24"/>
        </w:rPr>
        <w:t>如果项目中存在支付缴费类业务，应具备与学校统一支付缴费平台集成的能力：</w:t>
      </w:r>
    </w:p>
    <w:p w14:paraId="58806C34">
      <w:pPr>
        <w:spacing w:line="360" w:lineRule="auto"/>
        <w:ind w:firstLine="480" w:firstLineChars="200"/>
        <w:rPr>
          <w:sz w:val="24"/>
        </w:rPr>
      </w:pPr>
      <w:r>
        <w:rPr>
          <w:rFonts w:hint="eastAsia"/>
          <w:sz w:val="24"/>
        </w:rPr>
        <w:t>1）能根据统一支付缴费平台提供的标准化开发接口实现支付缴费业务的定制与开发。</w:t>
      </w:r>
    </w:p>
    <w:p w14:paraId="215E6C79">
      <w:pPr>
        <w:spacing w:line="360" w:lineRule="auto"/>
        <w:ind w:firstLine="480" w:firstLineChars="200"/>
        <w:rPr>
          <w:sz w:val="24"/>
        </w:rPr>
      </w:pPr>
      <w:r>
        <w:rPr>
          <w:rFonts w:hint="eastAsia"/>
          <w:sz w:val="24"/>
        </w:rPr>
        <w:t>2）能提供标准开放式接口，用于统一支付缴费平台获取相关数据。</w:t>
      </w:r>
    </w:p>
    <w:p w14:paraId="718A06FA">
      <w:pPr>
        <w:spacing w:line="360" w:lineRule="auto"/>
        <w:ind w:firstLine="480" w:firstLineChars="200"/>
        <w:rPr>
          <w:sz w:val="24"/>
        </w:rPr>
      </w:pPr>
      <w:r>
        <w:rPr>
          <w:rFonts w:hint="eastAsia"/>
          <w:sz w:val="24"/>
        </w:rPr>
        <w:t>具体的技术实施方案可由本项目施工单位和统一支付缴费平台施工单位协商确定。</w:t>
      </w:r>
    </w:p>
    <w:p w14:paraId="1728EEFB">
      <w:pPr>
        <w:spacing w:line="360" w:lineRule="auto"/>
        <w:ind w:firstLine="480" w:firstLineChars="200"/>
        <w:rPr>
          <w:sz w:val="24"/>
        </w:rPr>
      </w:pPr>
      <w:r>
        <w:rPr>
          <w:rFonts w:hint="eastAsia"/>
          <w:sz w:val="24"/>
        </w:rPr>
        <w:t>（7）校园一卡通系统集成要求</w:t>
      </w:r>
    </w:p>
    <w:p w14:paraId="121CDACC">
      <w:pPr>
        <w:spacing w:line="360" w:lineRule="auto"/>
        <w:ind w:firstLine="480" w:firstLineChars="200"/>
        <w:rPr>
          <w:sz w:val="24"/>
        </w:rPr>
      </w:pPr>
      <w:r>
        <w:rPr>
          <w:rFonts w:hint="eastAsia"/>
          <w:sz w:val="24"/>
        </w:rPr>
        <w:t>如果项目中存在与一卡通系统相关业务，应具备与校园一卡通系统对接集成的能力：</w:t>
      </w:r>
    </w:p>
    <w:p w14:paraId="21F82BDE">
      <w:pPr>
        <w:spacing w:line="360" w:lineRule="auto"/>
        <w:ind w:firstLine="480" w:firstLineChars="200"/>
        <w:rPr>
          <w:sz w:val="24"/>
        </w:rPr>
      </w:pPr>
      <w:r>
        <w:rPr>
          <w:rFonts w:hint="eastAsia"/>
          <w:sz w:val="24"/>
        </w:rPr>
        <w:t>1）能根据一卡通系统提供的标准化开发接口实现与一卡通系统的集成开发。</w:t>
      </w:r>
    </w:p>
    <w:p w14:paraId="3DB0A519">
      <w:pPr>
        <w:spacing w:line="360" w:lineRule="auto"/>
        <w:ind w:firstLine="480" w:firstLineChars="200"/>
        <w:rPr>
          <w:sz w:val="24"/>
        </w:rPr>
      </w:pPr>
      <w:r>
        <w:rPr>
          <w:rFonts w:hint="eastAsia"/>
          <w:sz w:val="24"/>
        </w:rPr>
        <w:t>2）能提供标准化开放式接口，用于一卡通系统获取相关数据。</w:t>
      </w:r>
    </w:p>
    <w:p w14:paraId="6982B601">
      <w:pPr>
        <w:spacing w:line="360" w:lineRule="auto"/>
        <w:ind w:firstLine="480" w:firstLineChars="200"/>
        <w:rPr>
          <w:sz w:val="24"/>
        </w:rPr>
      </w:pPr>
      <w:r>
        <w:rPr>
          <w:rFonts w:hint="eastAsia"/>
          <w:sz w:val="24"/>
        </w:rPr>
        <w:t>具体的技术实施方案可由本项目施工单位和一卡通系统施工单位协商确定。</w:t>
      </w:r>
    </w:p>
    <w:p w14:paraId="0C8F9167">
      <w:pPr>
        <w:pStyle w:val="6"/>
      </w:pPr>
      <w:bookmarkStart w:id="42" w:name="_Toc584841716"/>
      <w:bookmarkStart w:id="43" w:name="_Toc22863364"/>
      <w:r>
        <w:rPr>
          <w:rFonts w:hint="eastAsia"/>
        </w:rPr>
        <w:t>2、对系统扩展性的要求</w:t>
      </w:r>
      <w:bookmarkEnd w:id="42"/>
      <w:bookmarkEnd w:id="43"/>
    </w:p>
    <w:p w14:paraId="7CA5C3F1">
      <w:pPr>
        <w:spacing w:line="360" w:lineRule="auto"/>
        <w:ind w:firstLine="480" w:firstLineChars="200"/>
        <w:rPr>
          <w:sz w:val="24"/>
        </w:rPr>
      </w:pPr>
      <w:r>
        <w:rPr>
          <w:rFonts w:hint="eastAsia"/>
          <w:sz w:val="24"/>
        </w:rPr>
        <w:t>具备良好的应用集成能力，提供标准的数据接口，支持二次开发。</w:t>
      </w:r>
    </w:p>
    <w:p w14:paraId="72B9155A">
      <w:pPr>
        <w:spacing w:line="360" w:lineRule="auto"/>
        <w:ind w:firstLine="480" w:firstLineChars="200"/>
        <w:rPr>
          <w:sz w:val="24"/>
        </w:rPr>
      </w:pPr>
      <w:r>
        <w:rPr>
          <w:rFonts w:hint="eastAsia"/>
          <w:sz w:val="24"/>
        </w:rPr>
        <w:t>扩展能力是由系统的技术架构和技术的先进性所决定的。系统的扩展性是系统的生命力之所在，良好的扩展性和二次开发能力，能确保系统具有适应性，降低系统的实施和开发成本。</w:t>
      </w:r>
    </w:p>
    <w:p w14:paraId="2851887F">
      <w:pPr>
        <w:spacing w:line="360" w:lineRule="auto"/>
        <w:ind w:firstLine="480" w:firstLineChars="200"/>
        <w:rPr>
          <w:sz w:val="24"/>
        </w:rPr>
      </w:pPr>
      <w:r>
        <w:rPr>
          <w:rFonts w:hint="eastAsia"/>
          <w:sz w:val="24"/>
        </w:rPr>
        <w:t>系统须具备良好的扩展性，具有较长的生命周期，在后期的应用过程中能够基于平台进行业务扩展。</w:t>
      </w:r>
    </w:p>
    <w:p w14:paraId="556498C3">
      <w:pPr>
        <w:pStyle w:val="6"/>
      </w:pPr>
      <w:bookmarkStart w:id="44" w:name="_Toc402068493"/>
      <w:bookmarkStart w:id="45" w:name="_Toc2012469582"/>
      <w:r>
        <w:rPr>
          <w:rFonts w:hint="eastAsia"/>
        </w:rPr>
        <w:t>3、对系统安全性的要求</w:t>
      </w:r>
      <w:bookmarkEnd w:id="44"/>
      <w:bookmarkEnd w:id="45"/>
    </w:p>
    <w:p w14:paraId="4D9C385A">
      <w:pPr>
        <w:spacing w:line="360" w:lineRule="auto"/>
        <w:ind w:firstLine="482" w:firstLineChars="200"/>
        <w:rPr>
          <w:b/>
          <w:sz w:val="24"/>
        </w:rPr>
      </w:pPr>
      <w:r>
        <w:rPr>
          <w:rFonts w:hint="eastAsia"/>
          <w:b/>
          <w:sz w:val="24"/>
        </w:rPr>
        <w:t>（1）总体要求</w:t>
      </w:r>
    </w:p>
    <w:p w14:paraId="5C5C282E">
      <w:pPr>
        <w:spacing w:line="360" w:lineRule="auto"/>
        <w:ind w:firstLine="480" w:firstLineChars="200"/>
        <w:rPr>
          <w:sz w:val="24"/>
        </w:rPr>
      </w:pPr>
      <w:r>
        <w:rPr>
          <w:rFonts w:hint="eastAsia"/>
          <w:sz w:val="24"/>
        </w:rPr>
        <w:t>1）系统提供商对于因为程序代码、框架技术以及使用的中间件而产生的应用系统漏洞或</w:t>
      </w:r>
      <w:r>
        <w:rPr>
          <w:rFonts w:hint="eastAsia"/>
          <w:b/>
          <w:bCs/>
          <w:i/>
          <w:iCs/>
          <w:sz w:val="24"/>
        </w:rPr>
        <w:t>bug</w:t>
      </w:r>
      <w:r>
        <w:rPr>
          <w:rFonts w:hint="eastAsia"/>
          <w:sz w:val="24"/>
        </w:rPr>
        <w:t>等程序错误终身负责维护升级；</w:t>
      </w:r>
    </w:p>
    <w:p w14:paraId="2E7E71F2">
      <w:pPr>
        <w:spacing w:line="360" w:lineRule="auto"/>
        <w:ind w:firstLine="480" w:firstLineChars="200"/>
        <w:rPr>
          <w:sz w:val="24"/>
        </w:rPr>
      </w:pPr>
      <w:r>
        <w:rPr>
          <w:rFonts w:hint="eastAsia"/>
          <w:sz w:val="24"/>
        </w:rPr>
        <w:t>2）系统上线前须经学校的安全准入检测，不合格的系统不能上线并验收；</w:t>
      </w:r>
    </w:p>
    <w:p w14:paraId="20910264">
      <w:pPr>
        <w:spacing w:line="360" w:lineRule="auto"/>
        <w:ind w:firstLine="480" w:firstLineChars="200"/>
        <w:rPr>
          <w:sz w:val="24"/>
        </w:rPr>
      </w:pPr>
      <w:r>
        <w:rPr>
          <w:rFonts w:hint="eastAsia"/>
          <w:sz w:val="24"/>
        </w:rPr>
        <w:t>3）系统运行过程中定期或不定期接受相关部门的安全评测，接到系统安全评测或渗透报告后须提供详实可行的整改报告，经复测验证合格后方可再次上线运行。</w:t>
      </w:r>
    </w:p>
    <w:p w14:paraId="5A2FE740">
      <w:pPr>
        <w:spacing w:line="360" w:lineRule="auto"/>
        <w:ind w:firstLine="482" w:firstLineChars="200"/>
        <w:rPr>
          <w:b/>
          <w:sz w:val="24"/>
        </w:rPr>
      </w:pPr>
      <w:r>
        <w:rPr>
          <w:rFonts w:hint="eastAsia"/>
          <w:b/>
          <w:sz w:val="24"/>
        </w:rPr>
        <w:t>（2）系统配置要求</w:t>
      </w:r>
    </w:p>
    <w:p w14:paraId="40897D65">
      <w:pPr>
        <w:spacing w:line="360" w:lineRule="auto"/>
        <w:ind w:firstLine="480" w:firstLineChars="200"/>
        <w:rPr>
          <w:sz w:val="24"/>
        </w:rPr>
      </w:pPr>
      <w:r>
        <w:rPr>
          <w:rFonts w:hint="eastAsia"/>
          <w:sz w:val="24"/>
        </w:rPr>
        <w:t>1）</w:t>
      </w:r>
      <w:r>
        <w:rPr>
          <w:sz w:val="24"/>
        </w:rPr>
        <w:t>系统必须保证为正常上线系统，须更新为最新。禁止采用失去技术升级的系统（如：</w:t>
      </w:r>
      <w:r>
        <w:rPr>
          <w:b/>
          <w:bCs/>
          <w:i/>
          <w:iCs/>
          <w:sz w:val="24"/>
        </w:rPr>
        <w:t>windows 2003</w:t>
      </w:r>
      <w:r>
        <w:rPr>
          <w:sz w:val="24"/>
        </w:rPr>
        <w:t>等）；禁止采用含有已知漏洞的组件、应用程序、框架（如：</w:t>
      </w:r>
      <w:r>
        <w:rPr>
          <w:b/>
          <w:bCs/>
          <w:i/>
          <w:iCs/>
          <w:sz w:val="24"/>
        </w:rPr>
        <w:t>Struts 2.5 - Struts 2.5.10</w:t>
      </w:r>
      <w:r>
        <w:rPr>
          <w:sz w:val="24"/>
        </w:rPr>
        <w:t>）、应用程序服务器、</w:t>
      </w:r>
      <w:r>
        <w:rPr>
          <w:b/>
          <w:bCs/>
          <w:i/>
          <w:iCs/>
          <w:sz w:val="24"/>
        </w:rPr>
        <w:t>web</w:t>
      </w:r>
      <w:r>
        <w:rPr>
          <w:sz w:val="24"/>
        </w:rPr>
        <w:t>服务器、数据库服务器和平台定义，以上系统必须执行安全配置，禁止默认安装。所有的软件应该保持及时更新</w:t>
      </w:r>
      <w:r>
        <w:rPr>
          <w:rFonts w:hint="eastAsia"/>
          <w:sz w:val="24"/>
        </w:rPr>
        <w:t>，采用</w:t>
      </w:r>
      <w:r>
        <w:rPr>
          <w:rFonts w:hint="eastAsia"/>
          <w:b/>
          <w:i/>
          <w:sz w:val="24"/>
        </w:rPr>
        <w:t>struts2</w:t>
      </w:r>
      <w:r>
        <w:rPr>
          <w:rFonts w:hint="eastAsia"/>
          <w:sz w:val="24"/>
        </w:rPr>
        <w:t>的系统原则上不允许对校外提供服务；</w:t>
      </w:r>
    </w:p>
    <w:p w14:paraId="03DF8645">
      <w:pPr>
        <w:spacing w:line="360" w:lineRule="auto"/>
        <w:ind w:firstLine="480" w:firstLineChars="200"/>
        <w:rPr>
          <w:sz w:val="24"/>
        </w:rPr>
      </w:pPr>
      <w:r>
        <w:rPr>
          <w:rFonts w:hint="eastAsia"/>
          <w:sz w:val="24"/>
        </w:rPr>
        <w:t>2）</w:t>
      </w:r>
      <w:r>
        <w:rPr>
          <w:sz w:val="24"/>
        </w:rPr>
        <w:t>保证系统服务正常</w:t>
      </w:r>
      <w:r>
        <w:rPr>
          <w:rFonts w:hint="eastAsia"/>
          <w:sz w:val="24"/>
        </w:rPr>
        <w:t>并</w:t>
      </w:r>
      <w:r>
        <w:rPr>
          <w:sz w:val="24"/>
        </w:rPr>
        <w:t>与上线系统</w:t>
      </w:r>
      <w:r>
        <w:rPr>
          <w:rFonts w:hint="eastAsia"/>
          <w:sz w:val="24"/>
        </w:rPr>
        <w:t>保持</w:t>
      </w:r>
      <w:r>
        <w:rPr>
          <w:sz w:val="24"/>
        </w:rPr>
        <w:t>一致，无调试</w:t>
      </w:r>
      <w:r>
        <w:rPr>
          <w:rFonts w:hint="eastAsia"/>
          <w:sz w:val="24"/>
        </w:rPr>
        <w:t>和</w:t>
      </w:r>
      <w:r>
        <w:rPr>
          <w:sz w:val="24"/>
        </w:rPr>
        <w:t>报错信息（如：断点</w:t>
      </w:r>
      <w:r>
        <w:rPr>
          <w:rFonts w:hint="eastAsia"/>
          <w:sz w:val="24"/>
        </w:rPr>
        <w:t>、</w:t>
      </w:r>
      <w:r>
        <w:rPr>
          <w:b/>
          <w:bCs/>
          <w:i/>
          <w:iCs/>
          <w:sz w:val="24"/>
        </w:rPr>
        <w:t>printf</w:t>
      </w:r>
      <w:r>
        <w:rPr>
          <w:sz w:val="24"/>
        </w:rPr>
        <w:t>等调试信息）</w:t>
      </w:r>
      <w:r>
        <w:rPr>
          <w:rFonts w:hint="eastAsia"/>
          <w:sz w:val="24"/>
        </w:rPr>
        <w:t>，无</w:t>
      </w:r>
      <w:r>
        <w:rPr>
          <w:sz w:val="24"/>
        </w:rPr>
        <w:t>注释信息，删除系统默认安装的各种例程、文档及管理程序；</w:t>
      </w:r>
    </w:p>
    <w:p w14:paraId="1906856F">
      <w:pPr>
        <w:spacing w:line="360" w:lineRule="auto"/>
        <w:ind w:firstLine="480" w:firstLineChars="200"/>
        <w:rPr>
          <w:sz w:val="24"/>
        </w:rPr>
      </w:pPr>
      <w:r>
        <w:rPr>
          <w:rFonts w:hint="eastAsia"/>
          <w:sz w:val="24"/>
        </w:rPr>
        <w:t>3）</w:t>
      </w:r>
      <w:r>
        <w:rPr>
          <w:sz w:val="24"/>
        </w:rPr>
        <w:t>系统中禁止暴露配置信息（如数据库连接信息）</w:t>
      </w:r>
      <w:r>
        <w:rPr>
          <w:rFonts w:hint="eastAsia"/>
          <w:sz w:val="24"/>
        </w:rPr>
        <w:t>、</w:t>
      </w:r>
      <w:r>
        <w:rPr>
          <w:sz w:val="24"/>
        </w:rPr>
        <w:t>源码备份文件</w:t>
      </w:r>
      <w:r>
        <w:rPr>
          <w:rFonts w:hint="eastAsia"/>
          <w:sz w:val="24"/>
        </w:rPr>
        <w:t>、</w:t>
      </w:r>
      <w:r>
        <w:rPr>
          <w:sz w:val="24"/>
        </w:rPr>
        <w:t>.git,.svn仓库等</w:t>
      </w:r>
      <w:r>
        <w:rPr>
          <w:rFonts w:hint="eastAsia"/>
          <w:sz w:val="24"/>
        </w:rPr>
        <w:t>，严禁在</w:t>
      </w:r>
      <w:r>
        <w:rPr>
          <w:rFonts w:hint="eastAsia"/>
          <w:b/>
          <w:bCs/>
          <w:i/>
          <w:iCs/>
          <w:sz w:val="24"/>
        </w:rPr>
        <w:t>github</w:t>
      </w:r>
      <w:r>
        <w:rPr>
          <w:rFonts w:hint="eastAsia"/>
          <w:sz w:val="24"/>
        </w:rPr>
        <w:t>等平台公布代码。</w:t>
      </w:r>
    </w:p>
    <w:p w14:paraId="5C4980E6">
      <w:pPr>
        <w:spacing w:line="360" w:lineRule="auto"/>
        <w:ind w:firstLine="482" w:firstLineChars="200"/>
        <w:rPr>
          <w:b/>
          <w:sz w:val="24"/>
        </w:rPr>
      </w:pPr>
      <w:r>
        <w:rPr>
          <w:rFonts w:hint="eastAsia"/>
          <w:b/>
          <w:sz w:val="24"/>
        </w:rPr>
        <w:t>（3）服务要求</w:t>
      </w:r>
    </w:p>
    <w:p w14:paraId="1E25A1E4">
      <w:pPr>
        <w:spacing w:line="360" w:lineRule="auto"/>
        <w:ind w:firstLine="480" w:firstLineChars="200"/>
        <w:rPr>
          <w:sz w:val="24"/>
        </w:rPr>
      </w:pPr>
      <w:r>
        <w:rPr>
          <w:sz w:val="24"/>
        </w:rPr>
        <w:t>1）从本机关闭不需要的端口（如：关闭</w:t>
      </w:r>
      <w:r>
        <w:rPr>
          <w:b/>
          <w:bCs/>
          <w:i/>
          <w:iCs/>
          <w:sz w:val="24"/>
        </w:rPr>
        <w:t>windows netbios</w:t>
      </w:r>
      <w:r>
        <w:rPr>
          <w:sz w:val="24"/>
        </w:rPr>
        <w:t>等服务），设置本机防火墙</w:t>
      </w:r>
      <w:r>
        <w:rPr>
          <w:rFonts w:hint="eastAsia"/>
          <w:sz w:val="24"/>
        </w:rPr>
        <w:t>（</w:t>
      </w:r>
      <w:r>
        <w:rPr>
          <w:sz w:val="24"/>
        </w:rPr>
        <w:t>如</w:t>
      </w:r>
      <w:r>
        <w:rPr>
          <w:b/>
          <w:bCs/>
          <w:i/>
          <w:iCs/>
          <w:sz w:val="24"/>
        </w:rPr>
        <w:t>iptable</w:t>
      </w:r>
      <w:r>
        <w:rPr>
          <w:rFonts w:hint="eastAsia"/>
          <w:sz w:val="24"/>
        </w:rPr>
        <w:t>）</w:t>
      </w:r>
      <w:r>
        <w:rPr>
          <w:sz w:val="24"/>
        </w:rPr>
        <w:t>对访问的源地址进行限制，相关服务设置类似</w:t>
      </w:r>
      <w:r>
        <w:rPr>
          <w:b/>
          <w:bCs/>
          <w:i/>
          <w:iCs/>
          <w:sz w:val="24"/>
        </w:rPr>
        <w:t>host.allow</w:t>
      </w:r>
      <w:r>
        <w:rPr>
          <w:rFonts w:hint="eastAsia"/>
          <w:sz w:val="24"/>
        </w:rPr>
        <w:t>和</w:t>
      </w:r>
      <w:r>
        <w:rPr>
          <w:b/>
          <w:bCs/>
          <w:i/>
          <w:iCs/>
          <w:sz w:val="24"/>
        </w:rPr>
        <w:t>host.deny</w:t>
      </w:r>
      <w:r>
        <w:rPr>
          <w:sz w:val="24"/>
        </w:rPr>
        <w:t>等策略；</w:t>
      </w:r>
    </w:p>
    <w:p w14:paraId="5CB2DC61">
      <w:pPr>
        <w:spacing w:line="360" w:lineRule="auto"/>
        <w:ind w:firstLine="480" w:firstLineChars="200"/>
        <w:rPr>
          <w:sz w:val="24"/>
        </w:rPr>
      </w:pPr>
      <w:r>
        <w:rPr>
          <w:sz w:val="24"/>
        </w:rPr>
        <w:t>2）须按照标准端口配置服务，严禁自行设置非标服务端口</w:t>
      </w:r>
      <w:r>
        <w:rPr>
          <w:rFonts w:hint="eastAsia"/>
          <w:sz w:val="24"/>
        </w:rPr>
        <w:t>。</w:t>
      </w:r>
    </w:p>
    <w:p w14:paraId="1A9EDA89">
      <w:pPr>
        <w:spacing w:line="360" w:lineRule="auto"/>
        <w:ind w:firstLine="482" w:firstLineChars="200"/>
        <w:rPr>
          <w:b/>
          <w:sz w:val="24"/>
        </w:rPr>
      </w:pPr>
      <w:r>
        <w:rPr>
          <w:rFonts w:hint="eastAsia"/>
          <w:b/>
          <w:sz w:val="24"/>
        </w:rPr>
        <w:t>（4）数据库配置要求</w:t>
      </w:r>
    </w:p>
    <w:p w14:paraId="5F33E881">
      <w:pPr>
        <w:spacing w:line="360" w:lineRule="auto"/>
        <w:ind w:firstLine="480" w:firstLineChars="200"/>
        <w:rPr>
          <w:sz w:val="24"/>
        </w:rPr>
      </w:pPr>
      <w:r>
        <w:rPr>
          <w:rFonts w:hint="eastAsia"/>
          <w:sz w:val="24"/>
        </w:rPr>
        <w:t>1）数据库和应用系统如在同一台服务器，须采用本机回路进行访问，如前端及数据库分为不同服务器，须设置本机防火墙访问规则，禁止非前端服务器访问数据库网络端口；</w:t>
      </w:r>
    </w:p>
    <w:p w14:paraId="462A1E88">
      <w:pPr>
        <w:spacing w:line="360" w:lineRule="auto"/>
        <w:ind w:firstLine="480" w:firstLineChars="200"/>
        <w:rPr>
          <w:sz w:val="24"/>
        </w:rPr>
      </w:pPr>
      <w:r>
        <w:rPr>
          <w:rFonts w:hint="eastAsia"/>
          <w:sz w:val="24"/>
        </w:rPr>
        <w:t>2）</w:t>
      </w:r>
      <w:r>
        <w:rPr>
          <w:sz w:val="24"/>
        </w:rPr>
        <w:t>使用最低权限的数据库用户作为</w:t>
      </w:r>
      <w:r>
        <w:rPr>
          <w:b/>
          <w:bCs/>
          <w:i/>
          <w:iCs/>
          <w:sz w:val="24"/>
        </w:rPr>
        <w:t>web</w:t>
      </w:r>
      <w:r>
        <w:rPr>
          <w:sz w:val="24"/>
        </w:rPr>
        <w:t>应用所需，禁止具有不必要的额外权限</w:t>
      </w:r>
      <w:r>
        <w:rPr>
          <w:rFonts w:hint="eastAsia"/>
          <w:sz w:val="24"/>
        </w:rPr>
        <w:t>。</w:t>
      </w:r>
    </w:p>
    <w:p w14:paraId="604F129E">
      <w:pPr>
        <w:spacing w:line="360" w:lineRule="auto"/>
        <w:ind w:firstLine="482" w:firstLineChars="200"/>
        <w:rPr>
          <w:b/>
          <w:sz w:val="24"/>
        </w:rPr>
      </w:pPr>
      <w:r>
        <w:rPr>
          <w:rFonts w:hint="eastAsia"/>
          <w:b/>
          <w:sz w:val="24"/>
        </w:rPr>
        <w:t>（5）开发要求</w:t>
      </w:r>
    </w:p>
    <w:p w14:paraId="7B1E82FF">
      <w:pPr>
        <w:spacing w:line="360" w:lineRule="auto"/>
        <w:ind w:firstLine="480" w:firstLineChars="200"/>
        <w:rPr>
          <w:sz w:val="24"/>
        </w:rPr>
      </w:pPr>
      <w:r>
        <w:rPr>
          <w:rFonts w:hint="eastAsia"/>
          <w:sz w:val="24"/>
        </w:rPr>
        <w:t>1）</w:t>
      </w:r>
      <w:r>
        <w:rPr>
          <w:sz w:val="24"/>
        </w:rPr>
        <w:t>对用户输入进行严格有效过滤</w:t>
      </w:r>
      <w:r>
        <w:rPr>
          <w:rFonts w:hint="eastAsia"/>
          <w:sz w:val="24"/>
        </w:rPr>
        <w:t>，</w:t>
      </w:r>
      <w:r>
        <w:rPr>
          <w:sz w:val="24"/>
        </w:rPr>
        <w:t>防止</w:t>
      </w:r>
      <w:r>
        <w:rPr>
          <w:b/>
          <w:bCs/>
          <w:i/>
          <w:iCs/>
          <w:sz w:val="24"/>
        </w:rPr>
        <w:t>sql</w:t>
      </w:r>
      <w:r>
        <w:rPr>
          <w:sz w:val="24"/>
        </w:rPr>
        <w:t>注入</w:t>
      </w:r>
      <w:r>
        <w:rPr>
          <w:rFonts w:hint="eastAsia"/>
          <w:sz w:val="24"/>
        </w:rPr>
        <w:t>、</w:t>
      </w:r>
      <w:r>
        <w:rPr>
          <w:b/>
          <w:bCs/>
          <w:i/>
          <w:iCs/>
          <w:sz w:val="24"/>
        </w:rPr>
        <w:t>xss</w:t>
      </w:r>
      <w:r>
        <w:rPr>
          <w:sz w:val="24"/>
        </w:rPr>
        <w:t>跨站脚本</w:t>
      </w:r>
      <w:r>
        <w:rPr>
          <w:rFonts w:hint="eastAsia"/>
          <w:sz w:val="24"/>
        </w:rPr>
        <w:t>、</w:t>
      </w:r>
      <w:r>
        <w:rPr>
          <w:sz w:val="24"/>
        </w:rPr>
        <w:t>命令执行，</w:t>
      </w:r>
      <w:r>
        <w:rPr>
          <w:b/>
          <w:bCs/>
          <w:i/>
          <w:iCs/>
          <w:sz w:val="24"/>
        </w:rPr>
        <w:t>crsf</w:t>
      </w:r>
      <w:r>
        <w:rPr>
          <w:sz w:val="24"/>
        </w:rPr>
        <w:t>跨站请求伪造等，建议采用白名单过滤策略</w:t>
      </w:r>
      <w:r>
        <w:rPr>
          <w:rFonts w:hint="eastAsia"/>
          <w:sz w:val="24"/>
        </w:rPr>
        <w:t>；</w:t>
      </w:r>
    </w:p>
    <w:p w14:paraId="47F06302">
      <w:pPr>
        <w:spacing w:line="360" w:lineRule="auto"/>
        <w:ind w:firstLine="480" w:firstLineChars="200"/>
        <w:rPr>
          <w:sz w:val="24"/>
        </w:rPr>
      </w:pPr>
      <w:r>
        <w:rPr>
          <w:rFonts w:hint="eastAsia"/>
          <w:sz w:val="24"/>
        </w:rPr>
        <w:t>2）</w:t>
      </w:r>
      <w:r>
        <w:rPr>
          <w:sz w:val="24"/>
        </w:rPr>
        <w:t>禁止在</w:t>
      </w:r>
      <w:r>
        <w:rPr>
          <w:b/>
          <w:bCs/>
          <w:i/>
          <w:iCs/>
          <w:sz w:val="24"/>
        </w:rPr>
        <w:t>HTTP</w:t>
      </w:r>
      <w:r>
        <w:rPr>
          <w:sz w:val="24"/>
        </w:rPr>
        <w:t>请求中以明文或可逆编码（如</w:t>
      </w:r>
      <w:r>
        <w:rPr>
          <w:b/>
          <w:bCs/>
          <w:i/>
          <w:iCs/>
          <w:sz w:val="24"/>
        </w:rPr>
        <w:t>base64、url</w:t>
      </w:r>
      <w:r>
        <w:rPr>
          <w:sz w:val="24"/>
        </w:rPr>
        <w:t>编码等）的形式传递</w:t>
      </w:r>
      <w:r>
        <w:rPr>
          <w:b/>
          <w:bCs/>
          <w:i/>
          <w:iCs/>
          <w:sz w:val="24"/>
        </w:rPr>
        <w:t>SQL</w:t>
      </w:r>
      <w:r>
        <w:rPr>
          <w:sz w:val="24"/>
        </w:rPr>
        <w:t>语句到后端程序代入执行，禁止由</w:t>
      </w:r>
      <w:r>
        <w:rPr>
          <w:b/>
          <w:bCs/>
          <w:i/>
          <w:iCs/>
          <w:sz w:val="24"/>
        </w:rPr>
        <w:t>Web</w:t>
      </w:r>
      <w:r>
        <w:rPr>
          <w:sz w:val="24"/>
        </w:rPr>
        <w:t>前端直接生成和传递</w:t>
      </w:r>
      <w:r>
        <w:rPr>
          <w:b/>
          <w:bCs/>
          <w:i/>
          <w:iCs/>
          <w:sz w:val="24"/>
        </w:rPr>
        <w:t>SQL</w:t>
      </w:r>
      <w:r>
        <w:rPr>
          <w:sz w:val="24"/>
        </w:rPr>
        <w:t>语句到数据库进行执行，数据库查询必须采用预编译和参数结构化查询。如果程序确实需要将</w:t>
      </w:r>
      <w:r>
        <w:rPr>
          <w:b/>
          <w:bCs/>
          <w:i/>
          <w:iCs/>
          <w:sz w:val="24"/>
        </w:rPr>
        <w:t>SQL</w:t>
      </w:r>
      <w:r>
        <w:rPr>
          <w:sz w:val="24"/>
        </w:rPr>
        <w:t>语句作为内容（非可执行代码的形式，如学生毕业设计、代码样例等）到后台，请在项目上线交付前书面说明相应的功能代码及位置</w:t>
      </w:r>
      <w:r>
        <w:rPr>
          <w:rFonts w:hint="eastAsia"/>
          <w:sz w:val="24"/>
        </w:rPr>
        <w:t>；</w:t>
      </w:r>
    </w:p>
    <w:p w14:paraId="64000A5D">
      <w:pPr>
        <w:spacing w:line="360" w:lineRule="auto"/>
        <w:ind w:firstLine="480" w:firstLineChars="200"/>
        <w:rPr>
          <w:sz w:val="24"/>
        </w:rPr>
      </w:pPr>
      <w:r>
        <w:rPr>
          <w:rFonts w:hint="eastAsia"/>
          <w:sz w:val="24"/>
        </w:rPr>
        <w:t>3）</w:t>
      </w:r>
      <w:r>
        <w:rPr>
          <w:sz w:val="24"/>
        </w:rPr>
        <w:t>控制上传点，对于上传文件类型进行严格控制（禁止用</w:t>
      </w:r>
      <w:r>
        <w:rPr>
          <w:b/>
          <w:bCs/>
          <w:i/>
          <w:iCs/>
          <w:sz w:val="24"/>
        </w:rPr>
        <w:t>js</w:t>
      </w:r>
      <w:r>
        <w:rPr>
          <w:sz w:val="24"/>
        </w:rPr>
        <w:t>进行控制），上传目录不能有执行权限，原则上不允许有未经</w:t>
      </w:r>
      <w:r>
        <w:rPr>
          <w:rFonts w:hint="eastAsia"/>
          <w:sz w:val="24"/>
        </w:rPr>
        <w:t>登录</w:t>
      </w:r>
      <w:r>
        <w:rPr>
          <w:sz w:val="24"/>
        </w:rPr>
        <w:t>验证的上传点</w:t>
      </w:r>
      <w:r>
        <w:rPr>
          <w:rFonts w:hint="eastAsia"/>
          <w:sz w:val="24"/>
        </w:rPr>
        <w:t>；</w:t>
      </w:r>
    </w:p>
    <w:p w14:paraId="6415C047">
      <w:pPr>
        <w:spacing w:line="360" w:lineRule="auto"/>
        <w:ind w:firstLine="480" w:firstLineChars="200"/>
        <w:rPr>
          <w:sz w:val="24"/>
        </w:rPr>
      </w:pPr>
      <w:r>
        <w:rPr>
          <w:rFonts w:hint="eastAsia"/>
          <w:sz w:val="24"/>
        </w:rPr>
        <w:t>4）</w:t>
      </w:r>
      <w:r>
        <w:rPr>
          <w:sz w:val="24"/>
        </w:rPr>
        <w:t>设置有效的身份认证、会话管理及访问控制机制，防止越权、平行权限及提权等（禁止利用</w:t>
      </w:r>
      <w:r>
        <w:rPr>
          <w:b/>
          <w:bCs/>
          <w:i/>
          <w:iCs/>
          <w:sz w:val="24"/>
        </w:rPr>
        <w:t>js</w:t>
      </w:r>
      <w:r>
        <w:rPr>
          <w:sz w:val="24"/>
        </w:rPr>
        <w:t>进行控制及验证）。</w:t>
      </w:r>
    </w:p>
    <w:p w14:paraId="4597ADD5">
      <w:pPr>
        <w:spacing w:line="360" w:lineRule="auto"/>
        <w:ind w:firstLine="482" w:firstLineChars="200"/>
        <w:rPr>
          <w:b/>
          <w:sz w:val="24"/>
        </w:rPr>
      </w:pPr>
      <w:r>
        <w:rPr>
          <w:rFonts w:hint="eastAsia"/>
          <w:b/>
          <w:sz w:val="24"/>
        </w:rPr>
        <w:t>（6）</w:t>
      </w:r>
      <w:r>
        <w:rPr>
          <w:b/>
          <w:sz w:val="24"/>
        </w:rPr>
        <w:t>密码复杂度要求</w:t>
      </w:r>
    </w:p>
    <w:p w14:paraId="445D4899">
      <w:pPr>
        <w:spacing w:line="360" w:lineRule="auto"/>
        <w:ind w:firstLine="480" w:firstLineChars="200"/>
        <w:rPr>
          <w:sz w:val="24"/>
        </w:rPr>
      </w:pPr>
      <w:r>
        <w:rPr>
          <w:sz w:val="24"/>
        </w:rPr>
        <w:t>系统必须有密码复杂度检查模块，设置有效的验证码或者滑动等手段防止暴力破解，密码长度须大于8位，含字母（大小写）、数字及符号组合，重要系统须采用二次认证。禁止在数据库中明文存放用户密码，需进行带</w:t>
      </w:r>
      <w:r>
        <w:rPr>
          <w:b/>
          <w:bCs/>
          <w:i/>
          <w:iCs/>
          <w:sz w:val="24"/>
        </w:rPr>
        <w:t>salt</w:t>
      </w:r>
      <w:r>
        <w:rPr>
          <w:sz w:val="24"/>
        </w:rPr>
        <w:t>的哈希之后入库。对于多次错误</w:t>
      </w:r>
      <w:r>
        <w:rPr>
          <w:rFonts w:hint="eastAsia"/>
          <w:sz w:val="24"/>
        </w:rPr>
        <w:t>登录</w:t>
      </w:r>
      <w:r>
        <w:rPr>
          <w:sz w:val="24"/>
        </w:rPr>
        <w:t>进行封堵。如果长期不</w:t>
      </w:r>
      <w:r>
        <w:rPr>
          <w:rFonts w:hint="eastAsia"/>
          <w:sz w:val="24"/>
        </w:rPr>
        <w:t>登录</w:t>
      </w:r>
      <w:r>
        <w:rPr>
          <w:sz w:val="24"/>
        </w:rPr>
        <w:t>默认账号应停用处理</w:t>
      </w:r>
      <w:r>
        <w:rPr>
          <w:rFonts w:hint="eastAsia"/>
          <w:sz w:val="24"/>
        </w:rPr>
        <w:t>。</w:t>
      </w:r>
    </w:p>
    <w:p w14:paraId="4ECE1621">
      <w:pPr>
        <w:spacing w:line="360" w:lineRule="auto"/>
        <w:ind w:firstLine="482" w:firstLineChars="200"/>
        <w:rPr>
          <w:b/>
          <w:sz w:val="24"/>
        </w:rPr>
      </w:pPr>
      <w:r>
        <w:rPr>
          <w:rFonts w:hint="eastAsia"/>
          <w:b/>
          <w:sz w:val="24"/>
        </w:rPr>
        <w:t>（7）数据保护要求</w:t>
      </w:r>
    </w:p>
    <w:p w14:paraId="54BD6B7F">
      <w:pPr>
        <w:spacing w:line="360" w:lineRule="auto"/>
        <w:ind w:firstLine="480" w:firstLineChars="200"/>
        <w:rPr>
          <w:sz w:val="24"/>
        </w:rPr>
      </w:pPr>
      <w:r>
        <w:rPr>
          <w:sz w:val="24"/>
        </w:rPr>
        <w:t>对于身份信息、单位职务、财务信息、健康信息、通讯信息等敏感信息禁止在数据库中明文存放</w:t>
      </w:r>
      <w:r>
        <w:rPr>
          <w:rFonts w:hint="eastAsia"/>
          <w:sz w:val="24"/>
        </w:rPr>
        <w:t>。</w:t>
      </w:r>
    </w:p>
    <w:p w14:paraId="0EBABCA2">
      <w:pPr>
        <w:spacing w:line="360" w:lineRule="auto"/>
        <w:ind w:firstLine="482" w:firstLineChars="200"/>
        <w:rPr>
          <w:b/>
          <w:sz w:val="24"/>
        </w:rPr>
      </w:pPr>
      <w:r>
        <w:rPr>
          <w:rFonts w:hint="eastAsia"/>
          <w:b/>
          <w:sz w:val="24"/>
        </w:rPr>
        <w:t>（8）系统安全评测和等保评测要求</w:t>
      </w:r>
    </w:p>
    <w:p w14:paraId="17A5EC7E">
      <w:pPr>
        <w:spacing w:line="360" w:lineRule="auto"/>
        <w:ind w:firstLine="480" w:firstLineChars="200"/>
        <w:rPr>
          <w:sz w:val="24"/>
        </w:rPr>
      </w:pPr>
      <w:r>
        <w:rPr>
          <w:rFonts w:hint="eastAsia"/>
          <w:sz w:val="24"/>
        </w:rPr>
        <w:t>为配合系统安全评测及等级保护定级和评测的相关要求，须提供如下系统信息：</w:t>
      </w:r>
    </w:p>
    <w:p w14:paraId="794D86BD">
      <w:pPr>
        <w:spacing w:line="360" w:lineRule="auto"/>
        <w:ind w:firstLine="480" w:firstLineChars="200"/>
        <w:rPr>
          <w:sz w:val="24"/>
        </w:rPr>
      </w:pPr>
      <w:r>
        <w:rPr>
          <w:rFonts w:hint="eastAsia"/>
          <w:sz w:val="24"/>
        </w:rPr>
        <w:t>1）操作系统版本、补丁情况；</w:t>
      </w:r>
    </w:p>
    <w:p w14:paraId="0566C42B">
      <w:pPr>
        <w:spacing w:line="360" w:lineRule="auto"/>
        <w:ind w:firstLine="480" w:firstLineChars="200"/>
        <w:rPr>
          <w:sz w:val="24"/>
        </w:rPr>
      </w:pPr>
      <w:r>
        <w:rPr>
          <w:rFonts w:hint="eastAsia"/>
          <w:sz w:val="24"/>
        </w:rPr>
        <w:t>2）开放的网络端口及用途；</w:t>
      </w:r>
    </w:p>
    <w:p w14:paraId="35FE338C">
      <w:pPr>
        <w:spacing w:line="360" w:lineRule="auto"/>
        <w:ind w:firstLine="480" w:firstLineChars="200"/>
        <w:rPr>
          <w:sz w:val="24"/>
        </w:rPr>
      </w:pPr>
      <w:r>
        <w:rPr>
          <w:rFonts w:hint="eastAsia"/>
          <w:sz w:val="24"/>
        </w:rPr>
        <w:t>3）所有第三方中间件、开发包、数据库、服务版本及管理地址。如：</w:t>
      </w:r>
      <w:r>
        <w:rPr>
          <w:rFonts w:hint="eastAsia"/>
          <w:b/>
          <w:bCs/>
          <w:i/>
          <w:iCs/>
          <w:sz w:val="24"/>
        </w:rPr>
        <w:t>tomcat</w:t>
      </w:r>
      <w:r>
        <w:rPr>
          <w:b/>
          <w:bCs/>
          <w:i/>
          <w:iCs/>
          <w:sz w:val="24"/>
        </w:rPr>
        <w:t xml:space="preserve"> </w:t>
      </w:r>
      <w:r>
        <w:rPr>
          <w:rFonts w:hint="eastAsia"/>
          <w:sz w:val="24"/>
        </w:rPr>
        <w:t>8.0、</w:t>
      </w:r>
      <w:r>
        <w:rPr>
          <w:rFonts w:hint="eastAsia"/>
          <w:b/>
          <w:bCs/>
          <w:i/>
          <w:iCs/>
          <w:sz w:val="24"/>
        </w:rPr>
        <w:t>apache</w:t>
      </w:r>
      <w:r>
        <w:rPr>
          <w:b/>
          <w:bCs/>
          <w:i/>
          <w:iCs/>
          <w:sz w:val="24"/>
        </w:rPr>
        <w:t xml:space="preserve"> </w:t>
      </w:r>
      <w:r>
        <w:rPr>
          <w:sz w:val="24"/>
        </w:rPr>
        <w:t xml:space="preserve">2.4.2 </w:t>
      </w:r>
      <w:r>
        <w:rPr>
          <w:rFonts w:hint="eastAsia"/>
          <w:sz w:val="24"/>
        </w:rPr>
        <w:t>、</w:t>
      </w:r>
      <w:r>
        <w:rPr>
          <w:rFonts w:hint="eastAsia"/>
          <w:b/>
          <w:bCs/>
          <w:i/>
          <w:iCs/>
          <w:sz w:val="24"/>
        </w:rPr>
        <w:t>jquery</w:t>
      </w:r>
      <w:r>
        <w:rPr>
          <w:b/>
          <w:bCs/>
          <w:i/>
          <w:iCs/>
          <w:sz w:val="24"/>
        </w:rPr>
        <w:t xml:space="preserve"> </w:t>
      </w:r>
      <w:r>
        <w:rPr>
          <w:sz w:val="24"/>
        </w:rPr>
        <w:t>3.1.0</w:t>
      </w:r>
      <w:r>
        <w:rPr>
          <w:rFonts w:hint="eastAsia"/>
          <w:sz w:val="24"/>
        </w:rPr>
        <w:t>、</w:t>
      </w:r>
      <w:r>
        <w:rPr>
          <w:rFonts w:hint="eastAsia"/>
          <w:b/>
          <w:bCs/>
          <w:i/>
          <w:iCs/>
          <w:sz w:val="24"/>
        </w:rPr>
        <w:t>mysql</w:t>
      </w:r>
      <w:r>
        <w:rPr>
          <w:b/>
          <w:bCs/>
          <w:i/>
          <w:iCs/>
          <w:sz w:val="24"/>
        </w:rPr>
        <w:t xml:space="preserve"> </w:t>
      </w:r>
      <w:r>
        <w:rPr>
          <w:sz w:val="24"/>
        </w:rPr>
        <w:t>5.0</w:t>
      </w:r>
      <w:r>
        <w:rPr>
          <w:rFonts w:hint="eastAsia"/>
          <w:sz w:val="24"/>
        </w:rPr>
        <w:t>等；</w:t>
      </w:r>
    </w:p>
    <w:p w14:paraId="2ED3A7ED">
      <w:pPr>
        <w:spacing w:line="360" w:lineRule="auto"/>
        <w:ind w:firstLine="480" w:firstLineChars="200"/>
        <w:rPr>
          <w:sz w:val="24"/>
        </w:rPr>
      </w:pPr>
      <w:r>
        <w:rPr>
          <w:rFonts w:hint="eastAsia"/>
          <w:sz w:val="24"/>
        </w:rPr>
        <w:t>4）系统的用户登录路径、登录用户名和密码（必须为复杂密码，评测后更改），系统密码的设置策略（是否满足（6）关于密码复杂度的要求）；</w:t>
      </w:r>
    </w:p>
    <w:p w14:paraId="0DBFE574">
      <w:pPr>
        <w:spacing w:line="360" w:lineRule="auto"/>
        <w:ind w:firstLine="480" w:firstLineChars="200"/>
        <w:rPr>
          <w:sz w:val="24"/>
        </w:rPr>
      </w:pPr>
      <w:r>
        <w:rPr>
          <w:rFonts w:hint="eastAsia"/>
          <w:sz w:val="24"/>
        </w:rPr>
        <w:t>5）系统访问路径和系统管理端路径。</w:t>
      </w:r>
    </w:p>
    <w:p w14:paraId="2F8EC936">
      <w:pPr>
        <w:pStyle w:val="6"/>
      </w:pPr>
      <w:bookmarkStart w:id="46" w:name="_Toc1581608389"/>
      <w:bookmarkStart w:id="47" w:name="_Toc708824424"/>
      <w:r>
        <w:rPr>
          <w:rFonts w:hint="eastAsia"/>
        </w:rPr>
        <w:t>4、对系统部署方式的要求</w:t>
      </w:r>
      <w:bookmarkEnd w:id="46"/>
      <w:bookmarkEnd w:id="47"/>
    </w:p>
    <w:p w14:paraId="64C94346">
      <w:pPr>
        <w:spacing w:line="360" w:lineRule="auto"/>
        <w:ind w:firstLine="480" w:firstLineChars="200"/>
        <w:rPr>
          <w:sz w:val="24"/>
        </w:rPr>
      </w:pPr>
      <w:r>
        <w:rPr>
          <w:rFonts w:hint="eastAsia"/>
          <w:sz w:val="24"/>
        </w:rPr>
        <w:t>系统部署应充分考虑到哈尔滨工业大学现有信息化总体框架以及对未来发展的适应性，要求系统支持单机部署、双机部署、集群部署以及云平台部署的相关要求，并支持负载均衡。</w:t>
      </w:r>
    </w:p>
    <w:p w14:paraId="28057427">
      <w:pPr>
        <w:spacing w:line="360" w:lineRule="auto"/>
        <w:ind w:firstLine="480" w:firstLineChars="200"/>
        <w:rPr>
          <w:sz w:val="24"/>
        </w:rPr>
      </w:pPr>
      <w:r>
        <w:rPr>
          <w:rFonts w:hint="eastAsia"/>
          <w:sz w:val="24"/>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14:paraId="564514C2">
      <w:pPr>
        <w:pStyle w:val="6"/>
      </w:pPr>
      <w:bookmarkStart w:id="48" w:name="_Toc539611357"/>
      <w:bookmarkStart w:id="49" w:name="_Toc1120304259"/>
      <w:r>
        <w:rPr>
          <w:rFonts w:hint="eastAsia"/>
        </w:rPr>
        <w:t>5、对相关文档和交付物的要求</w:t>
      </w:r>
      <w:bookmarkEnd w:id="48"/>
      <w:bookmarkEnd w:id="49"/>
    </w:p>
    <w:p w14:paraId="68CAC1D3">
      <w:pPr>
        <w:spacing w:line="360" w:lineRule="auto"/>
        <w:ind w:firstLine="480" w:firstLineChars="200"/>
        <w:rPr>
          <w:sz w:val="24"/>
        </w:rPr>
      </w:pPr>
      <w:r>
        <w:rPr>
          <w:rFonts w:hint="eastAsia"/>
          <w:sz w:val="24"/>
        </w:rPr>
        <w:t>乙方在项目验收通过后向甲方提供该项目形成的成果和相关文档。乙方向甲方提供的成果和文档资料不得人为设置技术障碍影响甲方的维护和二次开发。</w:t>
      </w:r>
    </w:p>
    <w:p w14:paraId="0E0BD531">
      <w:pPr>
        <w:spacing w:line="360" w:lineRule="auto"/>
        <w:ind w:firstLine="480" w:firstLineChars="200"/>
        <w:rPr>
          <w:sz w:val="24"/>
        </w:rPr>
      </w:pPr>
      <w:r>
        <w:rPr>
          <w:rFonts w:hint="eastAsia"/>
          <w:sz w:val="24"/>
        </w:rPr>
        <w:t>本项目交付成果（参见项目建设内容）。</w:t>
      </w:r>
    </w:p>
    <w:p w14:paraId="32CD5BAA">
      <w:pPr>
        <w:spacing w:line="360" w:lineRule="auto"/>
        <w:ind w:firstLine="480" w:firstLineChars="200"/>
        <w:rPr>
          <w:sz w:val="24"/>
        </w:rPr>
      </w:pPr>
      <w:r>
        <w:rPr>
          <w:rFonts w:hint="eastAsia"/>
          <w:sz w:val="24"/>
        </w:rPr>
        <w:t>提供的文档资料包括：</w:t>
      </w:r>
    </w:p>
    <w:p w14:paraId="27DFD53C">
      <w:pPr>
        <w:spacing w:line="360" w:lineRule="auto"/>
        <w:ind w:firstLine="480" w:firstLineChars="200"/>
        <w:rPr>
          <w:sz w:val="24"/>
        </w:rPr>
      </w:pPr>
      <w:r>
        <w:rPr>
          <w:rFonts w:hint="eastAsia"/>
          <w:sz w:val="24"/>
        </w:rPr>
        <w:t>（1）《项目实施计划》</w:t>
      </w:r>
    </w:p>
    <w:p w14:paraId="5AF48A80">
      <w:pPr>
        <w:spacing w:line="360" w:lineRule="auto"/>
        <w:ind w:firstLine="480" w:firstLineChars="200"/>
        <w:rPr>
          <w:sz w:val="24"/>
        </w:rPr>
      </w:pPr>
      <w:r>
        <w:rPr>
          <w:rFonts w:hint="eastAsia"/>
          <w:sz w:val="24"/>
        </w:rPr>
        <w:t>（2）《项目实施计划变更协议》（如果有变更）</w:t>
      </w:r>
    </w:p>
    <w:p w14:paraId="1844CE5B">
      <w:pPr>
        <w:spacing w:line="360" w:lineRule="auto"/>
        <w:ind w:firstLine="480" w:firstLineChars="200"/>
        <w:rPr>
          <w:sz w:val="24"/>
        </w:rPr>
      </w:pPr>
      <w:r>
        <w:rPr>
          <w:rFonts w:hint="eastAsia"/>
          <w:sz w:val="24"/>
        </w:rPr>
        <w:t>（3）《需求说明书》</w:t>
      </w:r>
    </w:p>
    <w:p w14:paraId="15F5A93F">
      <w:pPr>
        <w:spacing w:line="360" w:lineRule="auto"/>
        <w:ind w:firstLine="480" w:firstLineChars="200"/>
        <w:rPr>
          <w:sz w:val="24"/>
        </w:rPr>
      </w:pPr>
      <w:r>
        <w:rPr>
          <w:rFonts w:hint="eastAsia"/>
          <w:sz w:val="24"/>
        </w:rPr>
        <w:t>（4）《需求变更协议》（如果有变更）</w:t>
      </w:r>
    </w:p>
    <w:p w14:paraId="4DDC503B">
      <w:pPr>
        <w:spacing w:line="360" w:lineRule="auto"/>
        <w:ind w:firstLine="480" w:firstLineChars="200"/>
        <w:rPr>
          <w:sz w:val="24"/>
        </w:rPr>
      </w:pPr>
      <w:r>
        <w:rPr>
          <w:rFonts w:hint="eastAsia"/>
          <w:sz w:val="24"/>
        </w:rPr>
        <w:t>（5）《上线试运行确认单》</w:t>
      </w:r>
    </w:p>
    <w:p w14:paraId="56F48029">
      <w:pPr>
        <w:spacing w:line="360" w:lineRule="auto"/>
        <w:ind w:firstLine="480" w:firstLineChars="200"/>
        <w:rPr>
          <w:sz w:val="24"/>
        </w:rPr>
      </w:pPr>
      <w:r>
        <w:rPr>
          <w:rFonts w:hint="eastAsia"/>
          <w:sz w:val="24"/>
        </w:rPr>
        <w:t>（6）《系统技术文档》</w:t>
      </w:r>
    </w:p>
    <w:p w14:paraId="2D7842A8">
      <w:pPr>
        <w:spacing w:line="360" w:lineRule="auto"/>
        <w:ind w:firstLine="480" w:firstLineChars="200"/>
        <w:rPr>
          <w:sz w:val="24"/>
        </w:rPr>
      </w:pPr>
      <w:r>
        <w:rPr>
          <w:rFonts w:hint="eastAsia"/>
          <w:sz w:val="24"/>
        </w:rPr>
        <w:t>（7）《系统管理员手册》</w:t>
      </w:r>
    </w:p>
    <w:p w14:paraId="66D8097C">
      <w:pPr>
        <w:spacing w:line="360" w:lineRule="auto"/>
        <w:ind w:firstLine="480" w:firstLineChars="200"/>
        <w:rPr>
          <w:sz w:val="24"/>
        </w:rPr>
      </w:pPr>
      <w:r>
        <w:rPr>
          <w:rFonts w:hint="eastAsia"/>
          <w:sz w:val="24"/>
        </w:rPr>
        <w:t>（8）《用户手册》</w:t>
      </w:r>
    </w:p>
    <w:p w14:paraId="3155F2D0">
      <w:pPr>
        <w:spacing w:line="360" w:lineRule="auto"/>
        <w:ind w:firstLine="480" w:firstLineChars="200"/>
        <w:rPr>
          <w:sz w:val="24"/>
        </w:rPr>
      </w:pPr>
      <w:r>
        <w:rPr>
          <w:rFonts w:hint="eastAsia"/>
          <w:sz w:val="24"/>
        </w:rPr>
        <w:t>乙方按哈尔滨工业大学档案馆归档要求，完成项目归档工作。</w:t>
      </w:r>
    </w:p>
    <w:p w14:paraId="16014A6A">
      <w:pPr>
        <w:pStyle w:val="5"/>
      </w:pPr>
      <w:bookmarkStart w:id="50" w:name="_Toc424635818"/>
      <w:bookmarkStart w:id="51" w:name="_Toc1964547764"/>
      <w:r>
        <w:rPr>
          <w:rFonts w:hint="eastAsia"/>
        </w:rPr>
        <w:t>五、技术情报和资料的保密</w:t>
      </w:r>
      <w:r>
        <w:rPr>
          <w:rFonts w:hint="eastAsia"/>
          <w:lang w:val="en-US" w:eastAsia="zh-CN"/>
        </w:rPr>
        <w:t>与知识产权</w:t>
      </w:r>
      <w:r>
        <w:rPr>
          <w:rFonts w:hint="eastAsia"/>
        </w:rPr>
        <w:t>要求</w:t>
      </w:r>
      <w:bookmarkEnd w:id="50"/>
      <w:bookmarkEnd w:id="51"/>
    </w:p>
    <w:p w14:paraId="1A78209F">
      <w:pPr>
        <w:spacing w:line="360" w:lineRule="auto"/>
        <w:ind w:firstLine="480" w:firstLineChars="200"/>
        <w:rPr>
          <w:rFonts w:hint="eastAsia"/>
          <w:sz w:val="24"/>
        </w:rPr>
      </w:pPr>
      <w:r>
        <w:rPr>
          <w:rFonts w:hint="eastAsia"/>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r>
        <w:rPr>
          <w:rFonts w:hint="eastAsia"/>
          <w:sz w:val="24"/>
          <w:lang w:val="en-US" w:eastAsia="zh-CN"/>
        </w:rPr>
        <w:t>本项目产生技术成果</w:t>
      </w:r>
      <w:r>
        <w:rPr>
          <w:rFonts w:hint="eastAsia"/>
          <w:sz w:val="24"/>
        </w:rPr>
        <w:t>的知识产权归采购人所有。</w:t>
      </w:r>
    </w:p>
    <w:p w14:paraId="27FACF17">
      <w:pPr>
        <w:spacing w:line="360" w:lineRule="auto"/>
        <w:ind w:firstLine="480" w:firstLineChars="200"/>
        <w:rPr>
          <w:rFonts w:hint="eastAsia" w:eastAsia="宋体"/>
          <w:color w:val="000000"/>
          <w:szCs w:val="21"/>
          <w:lang w:val="en-US" w:eastAsia="zh-CN"/>
        </w:rPr>
        <w:sectPr>
          <w:headerReference r:id="rId12" w:type="default"/>
          <w:pgSz w:w="11906" w:h="16838"/>
          <w:pgMar w:top="1440" w:right="1800" w:bottom="1440" w:left="1800" w:header="851" w:footer="992" w:gutter="0"/>
          <w:cols w:space="720" w:num="1"/>
          <w:docGrid w:type="lines" w:linePitch="312" w:charSpace="0"/>
        </w:sectPr>
      </w:pPr>
      <w:r>
        <w:rPr>
          <w:rFonts w:hint="eastAsia"/>
          <w:sz w:val="24"/>
        </w:rPr>
        <w:t>不论本合同是否变更、解除、终止，本条款长期</w:t>
      </w:r>
      <w:r>
        <w:rPr>
          <w:rFonts w:hint="eastAsia"/>
          <w:sz w:val="24"/>
          <w:lang w:val="en-US" w:eastAsia="zh-CN"/>
        </w:rPr>
        <w:t>有效。</w:t>
      </w:r>
    </w:p>
    <w:p w14:paraId="7760E61E">
      <w:pPr>
        <w:pStyle w:val="4"/>
      </w:pPr>
      <w:bookmarkStart w:id="52" w:name="_Toc449269282"/>
      <w:bookmarkEnd w:id="52"/>
      <w:bookmarkStart w:id="53" w:name="_Toc449382619"/>
      <w:bookmarkEnd w:id="53"/>
      <w:bookmarkStart w:id="54" w:name="_Toc449269209"/>
      <w:bookmarkEnd w:id="54"/>
      <w:bookmarkStart w:id="55" w:name="_Toc68417324"/>
      <w:bookmarkStart w:id="56" w:name="_Toc65420081"/>
      <w:bookmarkStart w:id="57" w:name="_Toc388971510"/>
      <w:bookmarkStart w:id="58" w:name="_Toc408583872"/>
      <w:bookmarkStart w:id="59" w:name="_Toc107246072"/>
      <w:bookmarkStart w:id="60" w:name="_Toc125561165"/>
      <w:bookmarkStart w:id="61" w:name="_Toc65498353"/>
      <w:bookmarkStart w:id="62" w:name="_Toc70094668"/>
      <w:bookmarkStart w:id="63" w:name="_Toc65641107"/>
      <w:bookmarkStart w:id="64" w:name="_Toc107246646"/>
      <w:bookmarkStart w:id="65" w:name="_Toc106555766"/>
      <w:bookmarkStart w:id="66" w:name="_Toc65597732"/>
      <w:bookmarkStart w:id="67" w:name="_Toc55500014"/>
      <w:bookmarkStart w:id="68" w:name="_Toc389027555"/>
      <w:bookmarkStart w:id="69" w:name="_Toc372722261"/>
      <w:bookmarkStart w:id="70" w:name="_Toc389027908"/>
      <w:bookmarkStart w:id="71" w:name="_Toc68407731"/>
      <w:bookmarkStart w:id="72" w:name="_Toc65846683"/>
      <w:bookmarkStart w:id="73" w:name="_Toc125561483"/>
      <w:bookmarkStart w:id="74" w:name="_Toc72583475"/>
      <w:r>
        <w:rPr>
          <w:rFonts w:hint="eastAsia"/>
        </w:rPr>
        <w:t xml:space="preserve"> </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75" w:name="_Toc593196923"/>
      <w:r>
        <w:rPr>
          <w:rFonts w:hint="eastAsia"/>
        </w:rPr>
        <w:t>评标</w:t>
      </w:r>
      <w:r>
        <w:t>办法</w:t>
      </w:r>
      <w:r>
        <w:rPr>
          <w:rFonts w:hint="eastAsia"/>
        </w:rPr>
        <w:t>和</w:t>
      </w:r>
      <w:r>
        <w:t>评审依据</w:t>
      </w:r>
      <w:bookmarkEnd w:id="75"/>
    </w:p>
    <w:p w14:paraId="7447896B">
      <w:pPr>
        <w:spacing w:line="360" w:lineRule="auto"/>
        <w:ind w:firstLine="480" w:firstLineChars="200"/>
        <w:rPr>
          <w:rFonts w:ascii="宋体" w:hAnsi="宋体"/>
          <w:sz w:val="24"/>
        </w:rPr>
      </w:pPr>
      <w:r>
        <w:rPr>
          <w:rFonts w:ascii="宋体" w:hAnsi="宋体"/>
          <w:sz w:val="24"/>
        </w:rPr>
        <w:t>本</w:t>
      </w:r>
      <w:r>
        <w:rPr>
          <w:rFonts w:hint="eastAsia" w:ascii="宋体" w:hAnsi="宋体"/>
          <w:sz w:val="24"/>
        </w:rPr>
        <w:t>项目</w:t>
      </w:r>
      <w:r>
        <w:rPr>
          <w:rFonts w:ascii="宋体" w:hAnsi="宋体"/>
          <w:sz w:val="24"/>
        </w:rPr>
        <w:t>评标采用综合评分法，在满足招标文件要求的前提下，按照招标文件中规定的各项因素进行综合评审后，由评委依据招标文件和评标办法以及有关法律法规的要求，对每个合格的投标人进行独立打分。</w:t>
      </w:r>
    </w:p>
    <w:p w14:paraId="0CC9B171">
      <w:pPr>
        <w:spacing w:line="360" w:lineRule="auto"/>
        <w:ind w:firstLine="480" w:firstLineChars="200"/>
        <w:rPr>
          <w:rFonts w:ascii="宋体" w:hAnsi="宋体"/>
          <w:sz w:val="24"/>
        </w:rPr>
      </w:pPr>
      <w:r>
        <w:rPr>
          <w:rFonts w:ascii="宋体" w:hAnsi="宋体"/>
          <w:sz w:val="24"/>
        </w:rPr>
        <w:t>每一投标人的最终得分为所有评委打分汇总后计算的算术平均值</w:t>
      </w:r>
      <w:r>
        <w:rPr>
          <w:rFonts w:hint="eastAsia" w:ascii="宋体" w:hAnsi="宋体"/>
          <w:sz w:val="24"/>
        </w:rPr>
        <w:t>。价格分</w:t>
      </w:r>
      <w:r>
        <w:rPr>
          <w:rFonts w:ascii="宋体" w:hAnsi="宋体"/>
          <w:sz w:val="24"/>
        </w:rPr>
        <w:t>评分</w:t>
      </w:r>
      <w:r>
        <w:rPr>
          <w:rFonts w:hint="eastAsia" w:ascii="宋体" w:hAnsi="宋体"/>
          <w:sz w:val="24"/>
        </w:rPr>
        <w:t>保留小数点后两位（第三位四舍五入），其余分值均取整数分，汇总时保留小数点后两位。</w:t>
      </w:r>
      <w:r>
        <w:rPr>
          <w:rFonts w:ascii="宋体" w:hAnsi="宋体"/>
          <w:sz w:val="24"/>
        </w:rPr>
        <w:t>投标人按得分多少由高到低依次排序，得分最高者作为第一中标候选人。得分相同的，按投标报价由低到高顺序排列。得分且投标报价相同的，按技术</w:t>
      </w:r>
      <w:r>
        <w:rPr>
          <w:rFonts w:hint="eastAsia" w:ascii="宋体" w:hAnsi="宋体"/>
          <w:sz w:val="24"/>
        </w:rPr>
        <w:t>部分得分</w:t>
      </w:r>
      <w:r>
        <w:rPr>
          <w:rFonts w:ascii="宋体" w:hAnsi="宋体"/>
          <w:sz w:val="24"/>
        </w:rPr>
        <w:t>优劣顺序排列</w:t>
      </w:r>
      <w:r>
        <w:rPr>
          <w:rFonts w:hint="eastAsia" w:ascii="宋体" w:hAnsi="宋体"/>
          <w:sz w:val="24"/>
        </w:rPr>
        <w:t>。</w:t>
      </w:r>
      <w:r>
        <w:rPr>
          <w:rFonts w:ascii="宋体" w:hAnsi="宋体"/>
          <w:sz w:val="24"/>
        </w:rPr>
        <w:t>技术得分相同的</w:t>
      </w:r>
      <w:r>
        <w:rPr>
          <w:rFonts w:hint="eastAsia" w:ascii="宋体" w:hAnsi="宋体"/>
          <w:sz w:val="24"/>
        </w:rPr>
        <w:t>，</w:t>
      </w:r>
      <w:r>
        <w:rPr>
          <w:rFonts w:hint="eastAsia"/>
          <w:color w:val="000000"/>
          <w:sz w:val="24"/>
        </w:rPr>
        <w:t>则由评标委员会投票确定排名</w:t>
      </w:r>
      <w:r>
        <w:rPr>
          <w:rFonts w:ascii="宋体" w:hAnsi="宋体"/>
          <w:sz w:val="24"/>
        </w:rPr>
        <w:t>。</w:t>
      </w:r>
    </w:p>
    <w:p w14:paraId="6AF0955D">
      <w:pPr>
        <w:spacing w:line="360" w:lineRule="auto"/>
        <w:ind w:firstLine="480" w:firstLineChars="200"/>
        <w:rPr>
          <w:rFonts w:ascii="宋体" w:hAnsi="宋体"/>
          <w:sz w:val="24"/>
        </w:rPr>
      </w:pPr>
      <w:r>
        <w:rPr>
          <w:rFonts w:ascii="宋体" w:hAnsi="宋体"/>
          <w:sz w:val="24"/>
        </w:rPr>
        <w:t>本</w:t>
      </w:r>
      <w:r>
        <w:rPr>
          <w:rFonts w:hint="eastAsia" w:ascii="宋体" w:hAnsi="宋体"/>
          <w:sz w:val="24"/>
        </w:rPr>
        <w:t>项目</w:t>
      </w:r>
      <w:r>
        <w:rPr>
          <w:rFonts w:ascii="宋体" w:hAnsi="宋体"/>
          <w:sz w:val="24"/>
        </w:rPr>
        <w:t>评标满分为100分，具体权重划分如下：</w:t>
      </w:r>
    </w:p>
    <w:bookmarkEnd w:id="7"/>
    <w:bookmarkEnd w:id="8"/>
    <w:bookmarkEnd w:id="9"/>
    <w:bookmarkEnd w:id="10"/>
    <w:bookmarkEnd w:id="11"/>
    <w:bookmarkEnd w:id="12"/>
    <w:tbl>
      <w:tblPr>
        <w:tblStyle w:val="48"/>
        <w:tblW w:w="91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1"/>
        <w:gridCol w:w="2126"/>
        <w:gridCol w:w="1418"/>
        <w:gridCol w:w="4891"/>
      </w:tblGrid>
      <w:tr w14:paraId="2B0DE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9126" w:type="dxa"/>
            <w:gridSpan w:val="4"/>
            <w:tcBorders>
              <w:top w:val="single" w:color="auto" w:sz="12" w:space="0"/>
              <w:bottom w:val="single" w:color="auto" w:sz="4" w:space="0"/>
            </w:tcBorders>
            <w:vAlign w:val="center"/>
          </w:tcPr>
          <w:p w14:paraId="1E5D50EF">
            <w:pPr>
              <w:spacing w:line="400" w:lineRule="exact"/>
              <w:jc w:val="center"/>
              <w:rPr>
                <w:rFonts w:ascii="宋体" w:hAnsi="宋体"/>
                <w:szCs w:val="21"/>
              </w:rPr>
            </w:pPr>
            <w:r>
              <w:rPr>
                <w:rFonts w:ascii="宋体" w:hAnsi="宋体"/>
                <w:b/>
                <w:snapToGrid w:val="0"/>
                <w:kern w:val="0"/>
                <w:szCs w:val="21"/>
              </w:rPr>
              <w:t>评分细则</w:t>
            </w:r>
          </w:p>
        </w:tc>
      </w:tr>
      <w:tr w14:paraId="0D359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9126" w:type="dxa"/>
            <w:gridSpan w:val="4"/>
            <w:tcBorders>
              <w:top w:val="single" w:color="auto" w:sz="4" w:space="0"/>
              <w:bottom w:val="single" w:color="auto" w:sz="4" w:space="0"/>
            </w:tcBorders>
            <w:vAlign w:val="center"/>
          </w:tcPr>
          <w:p w14:paraId="3CCD35BB">
            <w:pPr>
              <w:spacing w:line="400" w:lineRule="exact"/>
              <w:rPr>
                <w:rFonts w:ascii="宋体" w:hAnsi="宋体"/>
                <w:szCs w:val="21"/>
              </w:rPr>
            </w:pPr>
            <w:r>
              <w:rPr>
                <w:rFonts w:ascii="宋体" w:hAnsi="宋体"/>
                <w:b/>
                <w:szCs w:val="21"/>
              </w:rPr>
              <w:t>A. 投标报价评分（10分）</w:t>
            </w:r>
          </w:p>
        </w:tc>
      </w:tr>
      <w:tr w14:paraId="067FC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7" w:hRule="atLeast"/>
          <w:jc w:val="center"/>
        </w:trPr>
        <w:tc>
          <w:tcPr>
            <w:tcW w:w="9126" w:type="dxa"/>
            <w:gridSpan w:val="4"/>
            <w:tcBorders>
              <w:top w:val="single" w:color="auto" w:sz="4" w:space="0"/>
              <w:bottom w:val="single" w:color="auto" w:sz="4" w:space="0"/>
            </w:tcBorders>
            <w:vAlign w:val="center"/>
          </w:tcPr>
          <w:p w14:paraId="59365987">
            <w:pPr>
              <w:rPr>
                <w:i w:val="0"/>
                <w:iCs/>
                <w:szCs w:val="21"/>
                <w:highlight w:val="none"/>
              </w:rPr>
            </w:pPr>
            <w:r>
              <w:rPr>
                <w:rFonts w:hint="eastAsia"/>
                <w:i w:val="0"/>
                <w:iCs/>
                <w:szCs w:val="21"/>
                <w:highlight w:val="none"/>
              </w:rPr>
              <w:t>1、投标人供货范围如有缺项、漏项，若投标人对该项有报价但未计入投标总价则按其对该项的报价计入其投标报价中，若投标人对该项无报价的则按其他投标人对该项的最高报价计入其投标报价中。</w:t>
            </w:r>
          </w:p>
          <w:p w14:paraId="2AE2B681">
            <w:pPr>
              <w:rPr>
                <w:color w:val="000000"/>
                <w:szCs w:val="21"/>
              </w:rPr>
            </w:pPr>
            <w:r>
              <w:rPr>
                <w:rFonts w:hint="eastAsia"/>
                <w:i w:val="0"/>
                <w:iCs/>
                <w:szCs w:val="21"/>
                <w:highlight w:val="none"/>
              </w:rPr>
              <w:t>2、对已通过资格性审查和符合性审查的所有投标人的有效评标价格，取满足招标文件要求且投标价格最低的投标报价作为基准价格。投标人报价等于基准价格的，得分为满分</w:t>
            </w:r>
            <w:r>
              <w:rPr>
                <w:i w:val="0"/>
                <w:iCs/>
                <w:szCs w:val="21"/>
                <w:highlight w:val="none"/>
              </w:rPr>
              <w:t>10</w:t>
            </w:r>
            <w:r>
              <w:rPr>
                <w:rFonts w:hint="eastAsia"/>
                <w:i w:val="0"/>
                <w:iCs/>
                <w:szCs w:val="21"/>
                <w:highlight w:val="none"/>
              </w:rPr>
              <w:t>分,其它投标人报价按以下公式计分：价格评分=基准价÷投标价×</w:t>
            </w:r>
            <w:r>
              <w:rPr>
                <w:i w:val="0"/>
                <w:iCs/>
                <w:szCs w:val="21"/>
                <w:highlight w:val="none"/>
              </w:rPr>
              <w:t>10</w:t>
            </w:r>
            <w:r>
              <w:rPr>
                <w:rFonts w:hint="eastAsia"/>
                <w:i w:val="0"/>
                <w:iCs/>
                <w:szCs w:val="21"/>
                <w:highlight w:val="none"/>
              </w:rPr>
              <w:t>。</w:t>
            </w:r>
          </w:p>
        </w:tc>
      </w:tr>
      <w:tr w14:paraId="60B3D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7" w:hRule="atLeast"/>
          <w:jc w:val="center"/>
        </w:trPr>
        <w:tc>
          <w:tcPr>
            <w:tcW w:w="9126" w:type="dxa"/>
            <w:gridSpan w:val="4"/>
            <w:tcBorders>
              <w:top w:val="single" w:color="auto" w:sz="4" w:space="0"/>
              <w:bottom w:val="single" w:color="auto" w:sz="4" w:space="0"/>
            </w:tcBorders>
            <w:vAlign w:val="center"/>
          </w:tcPr>
          <w:p w14:paraId="432FD921">
            <w:pPr>
              <w:spacing w:line="440" w:lineRule="exact"/>
              <w:rPr>
                <w:rFonts w:ascii="宋体" w:hAnsi="宋体"/>
                <w:szCs w:val="21"/>
              </w:rPr>
            </w:pPr>
            <w:r>
              <w:rPr>
                <w:rFonts w:ascii="宋体" w:hAnsi="宋体"/>
                <w:b/>
                <w:szCs w:val="21"/>
              </w:rPr>
              <w:t>B.商务内容评分（30分）</w:t>
            </w:r>
          </w:p>
        </w:tc>
      </w:tr>
      <w:tr w14:paraId="28BE0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jc w:val="center"/>
        </w:trPr>
        <w:tc>
          <w:tcPr>
            <w:tcW w:w="691" w:type="dxa"/>
            <w:tcBorders>
              <w:top w:val="single" w:color="auto" w:sz="4" w:space="0"/>
              <w:bottom w:val="single" w:color="auto" w:sz="4" w:space="0"/>
            </w:tcBorders>
            <w:vAlign w:val="center"/>
          </w:tcPr>
          <w:p w14:paraId="250AFF3E">
            <w:pPr>
              <w:spacing w:line="440" w:lineRule="exact"/>
              <w:jc w:val="center"/>
              <w:rPr>
                <w:rFonts w:ascii="宋体" w:hAnsi="宋体"/>
                <w:snapToGrid w:val="0"/>
                <w:color w:val="auto"/>
                <w:kern w:val="0"/>
                <w:szCs w:val="21"/>
              </w:rPr>
            </w:pPr>
            <w:r>
              <w:rPr>
                <w:rFonts w:ascii="宋体" w:hAnsi="宋体"/>
                <w:color w:val="auto"/>
                <w:szCs w:val="21"/>
              </w:rPr>
              <w:t>序号</w:t>
            </w:r>
          </w:p>
        </w:tc>
        <w:tc>
          <w:tcPr>
            <w:tcW w:w="2126" w:type="dxa"/>
            <w:tcBorders>
              <w:bottom w:val="single" w:color="auto" w:sz="4" w:space="0"/>
            </w:tcBorders>
            <w:vAlign w:val="center"/>
          </w:tcPr>
          <w:p w14:paraId="64392C85">
            <w:pPr>
              <w:spacing w:line="440" w:lineRule="exact"/>
              <w:jc w:val="center"/>
              <w:rPr>
                <w:rFonts w:ascii="宋体" w:hAnsi="宋体"/>
                <w:snapToGrid w:val="0"/>
                <w:color w:val="auto"/>
                <w:kern w:val="0"/>
                <w:szCs w:val="21"/>
              </w:rPr>
            </w:pPr>
            <w:r>
              <w:rPr>
                <w:rFonts w:ascii="宋体" w:hAnsi="宋体"/>
                <w:color w:val="auto"/>
                <w:szCs w:val="21"/>
              </w:rPr>
              <w:t>分项</w:t>
            </w:r>
          </w:p>
        </w:tc>
        <w:tc>
          <w:tcPr>
            <w:tcW w:w="1418" w:type="dxa"/>
            <w:tcBorders>
              <w:top w:val="single" w:color="auto" w:sz="4" w:space="0"/>
              <w:bottom w:val="single" w:color="auto" w:sz="4" w:space="0"/>
            </w:tcBorders>
            <w:vAlign w:val="center"/>
          </w:tcPr>
          <w:p w14:paraId="49A92DF0">
            <w:pPr>
              <w:jc w:val="center"/>
              <w:rPr>
                <w:rFonts w:ascii="宋体" w:hAnsi="宋体"/>
                <w:color w:val="auto"/>
                <w:szCs w:val="21"/>
              </w:rPr>
            </w:pPr>
            <w:r>
              <w:rPr>
                <w:rFonts w:ascii="宋体" w:hAnsi="宋体"/>
                <w:color w:val="auto"/>
                <w:szCs w:val="21"/>
              </w:rPr>
              <w:t>最低--最高</w:t>
            </w:r>
          </w:p>
          <w:p w14:paraId="59AA510F">
            <w:pPr>
              <w:jc w:val="center"/>
              <w:rPr>
                <w:rFonts w:ascii="宋体" w:hAnsi="宋体"/>
                <w:snapToGrid w:val="0"/>
                <w:color w:val="auto"/>
                <w:spacing w:val="-8"/>
                <w:kern w:val="0"/>
                <w:szCs w:val="21"/>
              </w:rPr>
            </w:pPr>
            <w:r>
              <w:rPr>
                <w:rFonts w:ascii="宋体" w:hAnsi="宋体"/>
                <w:color w:val="auto"/>
                <w:szCs w:val="21"/>
              </w:rPr>
              <w:t>分数</w:t>
            </w:r>
          </w:p>
        </w:tc>
        <w:tc>
          <w:tcPr>
            <w:tcW w:w="4891" w:type="dxa"/>
            <w:tcBorders>
              <w:top w:val="single" w:color="auto" w:sz="4" w:space="0"/>
              <w:bottom w:val="single" w:color="auto" w:sz="4" w:space="0"/>
            </w:tcBorders>
            <w:vAlign w:val="center"/>
          </w:tcPr>
          <w:p w14:paraId="0FCB5F50">
            <w:pPr>
              <w:spacing w:line="440" w:lineRule="exact"/>
              <w:jc w:val="center"/>
              <w:rPr>
                <w:rFonts w:ascii="宋体" w:hAnsi="宋体"/>
                <w:snapToGrid w:val="0"/>
                <w:color w:val="auto"/>
                <w:spacing w:val="-8"/>
                <w:kern w:val="0"/>
                <w:szCs w:val="21"/>
              </w:rPr>
            </w:pPr>
            <w:r>
              <w:rPr>
                <w:rFonts w:ascii="宋体" w:hAnsi="宋体"/>
                <w:color w:val="auto"/>
                <w:szCs w:val="21"/>
              </w:rPr>
              <w:t>说明</w:t>
            </w:r>
          </w:p>
        </w:tc>
      </w:tr>
      <w:tr w14:paraId="54BFA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5"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5E9B1D48">
            <w:pPr>
              <w:tabs>
                <w:tab w:val="left" w:pos="600"/>
              </w:tabs>
              <w:jc w:val="center"/>
              <w:rPr>
                <w:rFonts w:ascii="宋体" w:hAnsi="宋体"/>
                <w:snapToGrid w:val="0"/>
                <w:color w:val="auto"/>
                <w:kern w:val="0"/>
                <w:szCs w:val="21"/>
              </w:rPr>
            </w:pPr>
            <w:r>
              <w:rPr>
                <w:rFonts w:hint="eastAsia" w:ascii="宋体" w:hAnsi="宋体"/>
                <w:snapToGrid w:val="0"/>
                <w:color w:val="auto"/>
                <w:kern w:val="0"/>
                <w:szCs w:val="21"/>
              </w:rPr>
              <w:t>1</w:t>
            </w:r>
          </w:p>
        </w:tc>
        <w:tc>
          <w:tcPr>
            <w:tcW w:w="2126" w:type="dxa"/>
            <w:tcBorders>
              <w:top w:val="single" w:color="auto" w:sz="4" w:space="0"/>
              <w:left w:val="single" w:color="auto" w:sz="4" w:space="0"/>
              <w:bottom w:val="single" w:color="auto" w:sz="4" w:space="0"/>
              <w:right w:val="single" w:color="auto" w:sz="4" w:space="0"/>
            </w:tcBorders>
            <w:vAlign w:val="center"/>
          </w:tcPr>
          <w:p w14:paraId="7C571EFD">
            <w:pPr>
              <w:jc w:val="center"/>
              <w:rPr>
                <w:rFonts w:ascii="宋体" w:hAnsi="宋体"/>
                <w:color w:val="auto"/>
                <w:szCs w:val="21"/>
              </w:rPr>
            </w:pPr>
            <w:r>
              <w:rPr>
                <w:rFonts w:hint="eastAsia" w:ascii="宋体" w:hAnsi="宋体"/>
                <w:color w:val="auto"/>
                <w:szCs w:val="21"/>
              </w:rPr>
              <w:t>投标人资质情况</w:t>
            </w:r>
          </w:p>
          <w:p w14:paraId="536984E4">
            <w:pPr>
              <w:jc w:val="center"/>
              <w:rPr>
                <w:rFonts w:ascii="宋体" w:hAns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3B0EBF3">
            <w:pPr>
              <w:jc w:val="center"/>
              <w:rPr>
                <w:rFonts w:ascii="宋体" w:hAnsi="宋体"/>
                <w:color w:val="auto"/>
                <w:szCs w:val="21"/>
              </w:rPr>
            </w:pPr>
            <w:r>
              <w:rPr>
                <w:rFonts w:ascii="宋体" w:hAnsi="宋体"/>
                <w:color w:val="auto"/>
                <w:szCs w:val="21"/>
              </w:rPr>
              <w:t>0</w:t>
            </w:r>
            <w:r>
              <w:rPr>
                <w:rFonts w:hint="eastAsia" w:ascii="宋体" w:hAnsi="宋体"/>
                <w:color w:val="auto"/>
                <w:szCs w:val="21"/>
              </w:rPr>
              <w:t>-</w:t>
            </w:r>
            <w:r>
              <w:rPr>
                <w:rFonts w:ascii="宋体" w:hAnsi="宋体"/>
                <w:color w:val="auto"/>
                <w:szCs w:val="21"/>
              </w:rPr>
              <w:t>10</w:t>
            </w:r>
            <w:r>
              <w:rPr>
                <w:rFonts w:hint="eastAsia" w:ascii="宋体" w:hAnsi="宋体"/>
                <w:color w:val="auto"/>
                <w:szCs w:val="21"/>
              </w:rPr>
              <w:t>分</w:t>
            </w:r>
          </w:p>
        </w:tc>
        <w:tc>
          <w:tcPr>
            <w:tcW w:w="4891" w:type="dxa"/>
            <w:tcBorders>
              <w:top w:val="single" w:color="auto" w:sz="4" w:space="0"/>
              <w:left w:val="single" w:color="auto" w:sz="4" w:space="0"/>
              <w:bottom w:val="single" w:color="auto" w:sz="4" w:space="0"/>
              <w:right w:val="single" w:color="auto" w:sz="4" w:space="0"/>
            </w:tcBorders>
            <w:vAlign w:val="center"/>
          </w:tcPr>
          <w:p w14:paraId="13C7BC6A">
            <w:pPr>
              <w:pStyle w:val="202"/>
              <w:spacing w:line="360" w:lineRule="auto"/>
              <w:ind w:left="34" w:right="-17"/>
              <w:rPr>
                <w:color w:val="auto"/>
                <w:spacing w:val="-3"/>
                <w:szCs w:val="20"/>
              </w:rPr>
            </w:pPr>
            <w:r>
              <w:rPr>
                <w:color w:val="auto"/>
                <w:spacing w:val="-3"/>
                <w:szCs w:val="20"/>
              </w:rPr>
              <w:t>投标人具备以下资质证书的：</w:t>
            </w:r>
          </w:p>
          <w:p w14:paraId="7093F816">
            <w:pPr>
              <w:pStyle w:val="202"/>
              <w:spacing w:line="360" w:lineRule="auto"/>
              <w:ind w:left="34" w:right="-17"/>
              <w:rPr>
                <w:color w:val="auto"/>
                <w:spacing w:val="-3"/>
                <w:szCs w:val="20"/>
              </w:rPr>
            </w:pPr>
            <w:r>
              <w:rPr>
                <w:color w:val="auto"/>
                <w:spacing w:val="-3"/>
                <w:szCs w:val="20"/>
              </w:rPr>
              <w:t xml:space="preserve">（1）投标人能够出具软件企业认定证书得 </w:t>
            </w:r>
            <w:r>
              <w:rPr>
                <w:rFonts w:hint="eastAsia"/>
                <w:color w:val="auto"/>
                <w:spacing w:val="-3"/>
                <w:szCs w:val="20"/>
              </w:rPr>
              <w:t>5</w:t>
            </w:r>
            <w:r>
              <w:rPr>
                <w:color w:val="auto"/>
                <w:spacing w:val="-3"/>
                <w:szCs w:val="20"/>
              </w:rPr>
              <w:t>分。</w:t>
            </w:r>
          </w:p>
          <w:p w14:paraId="77A14C11">
            <w:pPr>
              <w:pStyle w:val="202"/>
              <w:spacing w:line="360" w:lineRule="auto"/>
              <w:ind w:left="34" w:right="-17"/>
              <w:rPr>
                <w:color w:val="auto"/>
                <w:spacing w:val="-3"/>
                <w:szCs w:val="20"/>
              </w:rPr>
            </w:pPr>
            <w:r>
              <w:rPr>
                <w:color w:val="auto"/>
                <w:spacing w:val="-3"/>
                <w:szCs w:val="20"/>
              </w:rPr>
              <w:t xml:space="preserve">（2）投标人能够出具高新技术企业认定证书得 </w:t>
            </w:r>
            <w:r>
              <w:rPr>
                <w:rFonts w:hint="eastAsia"/>
                <w:color w:val="auto"/>
                <w:spacing w:val="-3"/>
                <w:szCs w:val="20"/>
              </w:rPr>
              <w:t>5</w:t>
            </w:r>
            <w:r>
              <w:rPr>
                <w:color w:val="auto"/>
                <w:spacing w:val="-3"/>
                <w:szCs w:val="20"/>
              </w:rPr>
              <w:t xml:space="preserve"> 分。</w:t>
            </w:r>
          </w:p>
          <w:p w14:paraId="28706594">
            <w:pPr>
              <w:rPr>
                <w:rFonts w:ascii="宋体" w:hAnsi="宋体"/>
                <w:color w:val="auto"/>
                <w:szCs w:val="21"/>
              </w:rPr>
            </w:pPr>
          </w:p>
        </w:tc>
      </w:tr>
      <w:tr w14:paraId="3ABF2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0"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07C26FF4">
            <w:pPr>
              <w:tabs>
                <w:tab w:val="left" w:pos="600"/>
              </w:tabs>
              <w:jc w:val="center"/>
              <w:rPr>
                <w:rFonts w:ascii="宋体" w:hAnsi="宋体"/>
                <w:snapToGrid w:val="0"/>
                <w:color w:val="auto"/>
                <w:kern w:val="0"/>
                <w:szCs w:val="21"/>
              </w:rPr>
            </w:pPr>
            <w:r>
              <w:rPr>
                <w:rFonts w:hint="eastAsia" w:ascii="宋体" w:hAnsi="宋体"/>
                <w:snapToGrid w:val="0"/>
                <w:color w:val="auto"/>
                <w:kern w:val="0"/>
                <w:szCs w:val="21"/>
              </w:rPr>
              <w:t>2</w:t>
            </w:r>
          </w:p>
        </w:tc>
        <w:tc>
          <w:tcPr>
            <w:tcW w:w="2126" w:type="dxa"/>
            <w:tcBorders>
              <w:top w:val="single" w:color="auto" w:sz="4" w:space="0"/>
              <w:left w:val="single" w:color="auto" w:sz="4" w:space="0"/>
              <w:bottom w:val="single" w:color="auto" w:sz="4" w:space="0"/>
              <w:right w:val="single" w:color="auto" w:sz="4" w:space="0"/>
            </w:tcBorders>
            <w:vAlign w:val="center"/>
          </w:tcPr>
          <w:p w14:paraId="5760944B">
            <w:pPr>
              <w:jc w:val="center"/>
              <w:rPr>
                <w:rFonts w:ascii="宋体" w:hAnsi="宋体"/>
                <w:color w:val="auto"/>
                <w:szCs w:val="21"/>
              </w:rPr>
            </w:pPr>
            <w:r>
              <w:rPr>
                <w:rFonts w:hint="eastAsia" w:ascii="宋体" w:hAnsi="宋体" w:cs="宋体"/>
                <w:color w:val="auto"/>
                <w:kern w:val="0"/>
                <w:szCs w:val="21"/>
              </w:rPr>
              <w:t>项目团队情况</w:t>
            </w:r>
          </w:p>
        </w:tc>
        <w:tc>
          <w:tcPr>
            <w:tcW w:w="1418" w:type="dxa"/>
            <w:tcBorders>
              <w:top w:val="single" w:color="auto" w:sz="4" w:space="0"/>
              <w:left w:val="single" w:color="auto" w:sz="4" w:space="0"/>
              <w:bottom w:val="single" w:color="auto" w:sz="4" w:space="0"/>
              <w:right w:val="single" w:color="auto" w:sz="4" w:space="0"/>
            </w:tcBorders>
            <w:vAlign w:val="center"/>
          </w:tcPr>
          <w:p w14:paraId="461FD0AB">
            <w:pPr>
              <w:jc w:val="center"/>
              <w:rPr>
                <w:rFonts w:ascii="宋体" w:hAnsi="宋体"/>
                <w:color w:val="auto"/>
                <w:szCs w:val="21"/>
              </w:rPr>
            </w:pPr>
            <w:r>
              <w:rPr>
                <w:rFonts w:ascii="宋体" w:hAnsi="宋体"/>
                <w:color w:val="auto"/>
                <w:szCs w:val="21"/>
              </w:rPr>
              <w:t>0</w:t>
            </w:r>
            <w:r>
              <w:rPr>
                <w:rFonts w:hint="eastAsia" w:ascii="宋体" w:hAnsi="宋体"/>
                <w:color w:val="auto"/>
                <w:szCs w:val="21"/>
              </w:rPr>
              <w:t>-</w:t>
            </w:r>
            <w:r>
              <w:rPr>
                <w:rFonts w:ascii="宋体" w:hAnsi="宋体"/>
                <w:color w:val="auto"/>
                <w:szCs w:val="21"/>
              </w:rPr>
              <w:t>8</w:t>
            </w:r>
            <w:r>
              <w:rPr>
                <w:rFonts w:hint="eastAsia" w:ascii="宋体" w:hAnsi="宋体"/>
                <w:color w:val="auto"/>
                <w:szCs w:val="21"/>
              </w:rPr>
              <w:t>分</w:t>
            </w:r>
          </w:p>
        </w:tc>
        <w:tc>
          <w:tcPr>
            <w:tcW w:w="4891" w:type="dxa"/>
            <w:tcBorders>
              <w:top w:val="single" w:color="auto" w:sz="4" w:space="0"/>
              <w:left w:val="single" w:color="auto" w:sz="4" w:space="0"/>
              <w:bottom w:val="single" w:color="auto" w:sz="4" w:space="0"/>
              <w:right w:val="single" w:color="auto" w:sz="4" w:space="0"/>
            </w:tcBorders>
            <w:vAlign w:val="center"/>
          </w:tcPr>
          <w:p w14:paraId="0D4C0148">
            <w:pPr>
              <w:pStyle w:val="202"/>
              <w:spacing w:line="241" w:lineRule="exact"/>
              <w:ind w:left="35" w:right="-15" w:firstLine="414"/>
              <w:rPr>
                <w:color w:val="auto"/>
                <w:spacing w:val="-3"/>
                <w:szCs w:val="20"/>
              </w:rPr>
            </w:pPr>
            <w:r>
              <w:rPr>
                <w:color w:val="auto"/>
                <w:spacing w:val="-3"/>
                <w:szCs w:val="20"/>
              </w:rPr>
              <w:t>投标人需在投标文件中明确本项目的实施团队人员构成，其中：</w:t>
            </w:r>
          </w:p>
          <w:p w14:paraId="2C56163E">
            <w:pPr>
              <w:pStyle w:val="202"/>
              <w:spacing w:line="241" w:lineRule="exact"/>
              <w:ind w:left="35" w:right="-15" w:firstLine="414"/>
              <w:rPr>
                <w:color w:val="auto"/>
                <w:spacing w:val="-3"/>
                <w:szCs w:val="20"/>
              </w:rPr>
            </w:pPr>
            <w:r>
              <w:rPr>
                <w:color w:val="auto"/>
                <w:spacing w:val="-3"/>
                <w:szCs w:val="20"/>
              </w:rPr>
              <w:t xml:space="preserve">（1）针对本项目配备项目团队人员，配置全面、科学合理、分工明确，人员组织实施方案合理可行的得 </w:t>
            </w:r>
            <w:r>
              <w:rPr>
                <w:rFonts w:hint="eastAsia"/>
                <w:color w:val="auto"/>
                <w:spacing w:val="-3"/>
                <w:szCs w:val="20"/>
              </w:rPr>
              <w:t>8</w:t>
            </w:r>
            <w:r>
              <w:rPr>
                <w:color w:val="auto"/>
                <w:spacing w:val="-3"/>
                <w:szCs w:val="20"/>
              </w:rPr>
              <w:t xml:space="preserve"> 分；</w:t>
            </w:r>
          </w:p>
          <w:p w14:paraId="7DA01180">
            <w:pPr>
              <w:pStyle w:val="202"/>
              <w:spacing w:line="241" w:lineRule="exact"/>
              <w:ind w:left="35" w:right="-15" w:firstLine="414"/>
              <w:rPr>
                <w:color w:val="auto"/>
                <w:spacing w:val="-3"/>
                <w:szCs w:val="20"/>
              </w:rPr>
            </w:pPr>
            <w:r>
              <w:rPr>
                <w:color w:val="auto"/>
                <w:spacing w:val="-3"/>
                <w:szCs w:val="20"/>
              </w:rPr>
              <w:t>（2）团队人员配置全面、科学合理、分工明确，但人员组织实施方案合理可性一般得 2-3 分；</w:t>
            </w:r>
          </w:p>
          <w:p w14:paraId="00CC588F">
            <w:pPr>
              <w:pStyle w:val="202"/>
              <w:spacing w:line="241" w:lineRule="exact"/>
              <w:ind w:left="35" w:right="-15" w:firstLine="414"/>
              <w:rPr>
                <w:color w:val="auto"/>
                <w:spacing w:val="-3"/>
                <w:szCs w:val="20"/>
              </w:rPr>
            </w:pPr>
            <w:r>
              <w:rPr>
                <w:color w:val="auto"/>
                <w:spacing w:val="-3"/>
                <w:szCs w:val="20"/>
              </w:rPr>
              <w:t>（3）团队人员配置不够全面、分工模糊，人员组织实施方案合理可性一般的得 0-1 分。</w:t>
            </w:r>
          </w:p>
          <w:p w14:paraId="402CD6CF">
            <w:pPr>
              <w:rPr>
                <w:rFonts w:ascii="宋体" w:hAnsi="宋体"/>
                <w:color w:val="auto"/>
                <w:szCs w:val="21"/>
              </w:rPr>
            </w:pPr>
            <w:r>
              <w:rPr>
                <w:color w:val="auto"/>
                <w:spacing w:val="-3"/>
                <w:szCs w:val="20"/>
                <w:highlight w:val="yellow"/>
              </w:rPr>
              <w:t>本项总分最多不超过 6 分。</w:t>
            </w:r>
          </w:p>
        </w:tc>
      </w:tr>
      <w:tr w14:paraId="430F0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4"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2DEB32D5">
            <w:pPr>
              <w:tabs>
                <w:tab w:val="left" w:pos="600"/>
              </w:tabs>
              <w:jc w:val="center"/>
              <w:rPr>
                <w:rFonts w:ascii="宋体" w:hAnsi="宋体"/>
                <w:snapToGrid w:val="0"/>
                <w:color w:val="auto"/>
                <w:kern w:val="0"/>
                <w:szCs w:val="21"/>
              </w:rPr>
            </w:pPr>
            <w:r>
              <w:rPr>
                <w:rFonts w:hint="eastAsia" w:ascii="宋体" w:hAnsi="宋体"/>
                <w:snapToGrid w:val="0"/>
                <w:color w:val="auto"/>
                <w:kern w:val="0"/>
                <w:szCs w:val="21"/>
              </w:rPr>
              <w:t>3</w:t>
            </w:r>
          </w:p>
        </w:tc>
        <w:tc>
          <w:tcPr>
            <w:tcW w:w="2126" w:type="dxa"/>
            <w:tcBorders>
              <w:top w:val="single" w:color="auto" w:sz="4" w:space="0"/>
              <w:left w:val="single" w:color="auto" w:sz="4" w:space="0"/>
              <w:bottom w:val="single" w:color="auto" w:sz="4" w:space="0"/>
              <w:right w:val="single" w:color="auto" w:sz="4" w:space="0"/>
            </w:tcBorders>
            <w:vAlign w:val="center"/>
          </w:tcPr>
          <w:p w14:paraId="19FB9E44">
            <w:pPr>
              <w:jc w:val="center"/>
              <w:rPr>
                <w:rFonts w:ascii="宋体" w:hAnsi="宋体"/>
                <w:color w:val="auto"/>
                <w:szCs w:val="21"/>
              </w:rPr>
            </w:pPr>
            <w:r>
              <w:rPr>
                <w:rFonts w:hint="eastAsia" w:ascii="宋体" w:hAnsi="宋体" w:cs="宋体"/>
                <w:color w:val="auto"/>
                <w:kern w:val="0"/>
                <w:szCs w:val="21"/>
              </w:rPr>
              <w:t>投标文件编制质量</w:t>
            </w:r>
          </w:p>
        </w:tc>
        <w:tc>
          <w:tcPr>
            <w:tcW w:w="1418" w:type="dxa"/>
            <w:tcBorders>
              <w:top w:val="single" w:color="auto" w:sz="4" w:space="0"/>
              <w:left w:val="single" w:color="auto" w:sz="4" w:space="0"/>
              <w:bottom w:val="single" w:color="auto" w:sz="4" w:space="0"/>
              <w:right w:val="single" w:color="auto" w:sz="4" w:space="0"/>
            </w:tcBorders>
            <w:vAlign w:val="center"/>
          </w:tcPr>
          <w:p w14:paraId="1B5D0568">
            <w:pPr>
              <w:jc w:val="center"/>
              <w:rPr>
                <w:rFonts w:ascii="宋体" w:hAnsi="宋体"/>
                <w:color w:val="auto"/>
                <w:szCs w:val="21"/>
                <w:highlight w:val="yellow"/>
              </w:rPr>
            </w:pPr>
            <w:r>
              <w:rPr>
                <w:rFonts w:ascii="宋体" w:hAnsi="宋体"/>
                <w:color w:val="auto"/>
                <w:szCs w:val="21"/>
                <w:highlight w:val="yellow"/>
              </w:rPr>
              <w:t>0</w:t>
            </w:r>
            <w:r>
              <w:rPr>
                <w:rFonts w:hint="eastAsia" w:ascii="宋体" w:hAnsi="宋体"/>
                <w:color w:val="auto"/>
                <w:szCs w:val="21"/>
                <w:highlight w:val="yellow"/>
              </w:rPr>
              <w:t>-6分</w:t>
            </w:r>
          </w:p>
        </w:tc>
        <w:tc>
          <w:tcPr>
            <w:tcW w:w="4891" w:type="dxa"/>
            <w:tcBorders>
              <w:top w:val="single" w:color="auto" w:sz="4" w:space="0"/>
              <w:left w:val="single" w:color="auto" w:sz="4" w:space="0"/>
              <w:bottom w:val="single" w:color="auto" w:sz="4" w:space="0"/>
              <w:right w:val="single" w:color="auto" w:sz="4" w:space="0"/>
            </w:tcBorders>
            <w:vAlign w:val="center"/>
          </w:tcPr>
          <w:p w14:paraId="6B603778">
            <w:pPr>
              <w:pStyle w:val="202"/>
              <w:spacing w:line="241" w:lineRule="exact"/>
              <w:ind w:left="35" w:right="-15" w:firstLine="414"/>
              <w:rPr>
                <w:color w:val="auto"/>
                <w:spacing w:val="-3"/>
                <w:szCs w:val="20"/>
                <w:highlight w:val="yellow"/>
              </w:rPr>
            </w:pPr>
            <w:r>
              <w:rPr>
                <w:color w:val="auto"/>
                <w:spacing w:val="-3"/>
                <w:szCs w:val="20"/>
                <w:highlight w:val="yellow"/>
              </w:rPr>
              <w:t>投标文件编制完整、有目录（目录对应页码）、总体编排有序，格式规范、页码清晰，磋商响应文件、唱标一览表、分项报价表、技术响应表、授权书、资格证明书等书写规范得 6 分；以上内容每有一项不符合</w:t>
            </w:r>
          </w:p>
          <w:p w14:paraId="0B8C2BFC">
            <w:pPr>
              <w:rPr>
                <w:rFonts w:ascii="宋体" w:hAnsi="宋体" w:cs="宋体"/>
                <w:color w:val="auto"/>
                <w:kern w:val="0"/>
                <w:szCs w:val="21"/>
                <w:highlight w:val="yellow"/>
              </w:rPr>
            </w:pPr>
            <w:r>
              <w:rPr>
                <w:color w:val="auto"/>
                <w:spacing w:val="-3"/>
                <w:szCs w:val="20"/>
                <w:highlight w:val="yellow"/>
              </w:rPr>
              <w:t>要求的扣 1 分，最多扣 6 分；投标文件有关内容前后矛盾、与招标文件要求不一致等，该项不得分。</w:t>
            </w:r>
          </w:p>
        </w:tc>
      </w:tr>
      <w:tr w14:paraId="58841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4A8A04AB">
            <w:pPr>
              <w:tabs>
                <w:tab w:val="left" w:pos="600"/>
              </w:tabs>
              <w:jc w:val="center"/>
              <w:rPr>
                <w:rFonts w:ascii="宋体" w:hAnsi="宋体"/>
                <w:snapToGrid w:val="0"/>
                <w:color w:val="auto"/>
                <w:kern w:val="0"/>
                <w:szCs w:val="21"/>
              </w:rPr>
            </w:pPr>
            <w:r>
              <w:rPr>
                <w:rFonts w:hint="eastAsia" w:ascii="宋体" w:hAnsi="宋体"/>
                <w:snapToGrid w:val="0"/>
                <w:color w:val="auto"/>
                <w:kern w:val="0"/>
                <w:szCs w:val="21"/>
              </w:rPr>
              <w:t>4</w:t>
            </w:r>
          </w:p>
        </w:tc>
        <w:tc>
          <w:tcPr>
            <w:tcW w:w="2126" w:type="dxa"/>
            <w:tcBorders>
              <w:top w:val="single" w:color="auto" w:sz="4" w:space="0"/>
              <w:left w:val="single" w:color="auto" w:sz="4" w:space="0"/>
              <w:bottom w:val="single" w:color="auto" w:sz="4" w:space="0"/>
              <w:right w:val="single" w:color="auto" w:sz="4" w:space="0"/>
            </w:tcBorders>
            <w:vAlign w:val="center"/>
          </w:tcPr>
          <w:p w14:paraId="44B8A3F2">
            <w:pPr>
              <w:jc w:val="center"/>
              <w:rPr>
                <w:rFonts w:ascii="宋体" w:hAnsi="宋体"/>
                <w:color w:val="auto"/>
                <w:szCs w:val="21"/>
              </w:rPr>
            </w:pPr>
            <w:r>
              <w:rPr>
                <w:rFonts w:hint="eastAsia" w:ascii="宋体" w:hAnsi="宋体"/>
                <w:color w:val="auto"/>
                <w:szCs w:val="21"/>
              </w:rPr>
              <w:t>主要业绩</w:t>
            </w:r>
          </w:p>
        </w:tc>
        <w:tc>
          <w:tcPr>
            <w:tcW w:w="1418" w:type="dxa"/>
            <w:tcBorders>
              <w:top w:val="single" w:color="auto" w:sz="4" w:space="0"/>
              <w:left w:val="single" w:color="auto" w:sz="4" w:space="0"/>
              <w:bottom w:val="single" w:color="auto" w:sz="4" w:space="0"/>
              <w:right w:val="single" w:color="auto" w:sz="4" w:space="0"/>
            </w:tcBorders>
            <w:vAlign w:val="center"/>
          </w:tcPr>
          <w:p w14:paraId="0E5CF0DB">
            <w:pPr>
              <w:jc w:val="center"/>
              <w:rPr>
                <w:rFonts w:ascii="宋体" w:hAnsi="宋体"/>
                <w:color w:val="auto"/>
                <w:szCs w:val="21"/>
              </w:rPr>
            </w:pPr>
            <w:r>
              <w:rPr>
                <w:rFonts w:ascii="宋体" w:hAnsi="宋体"/>
                <w:color w:val="auto"/>
                <w:szCs w:val="21"/>
              </w:rPr>
              <w:t>0</w:t>
            </w:r>
            <w:r>
              <w:rPr>
                <w:rFonts w:hint="eastAsia" w:ascii="宋体" w:hAnsi="宋体"/>
                <w:color w:val="auto"/>
                <w:szCs w:val="21"/>
              </w:rPr>
              <w:t>-6分</w:t>
            </w:r>
          </w:p>
        </w:tc>
        <w:tc>
          <w:tcPr>
            <w:tcW w:w="4891" w:type="dxa"/>
            <w:tcBorders>
              <w:top w:val="single" w:color="auto" w:sz="4" w:space="0"/>
              <w:left w:val="single" w:color="auto" w:sz="4" w:space="0"/>
              <w:bottom w:val="single" w:color="auto" w:sz="4" w:space="0"/>
              <w:right w:val="single" w:color="auto" w:sz="4" w:space="0"/>
            </w:tcBorders>
            <w:vAlign w:val="center"/>
          </w:tcPr>
          <w:p w14:paraId="01219A14">
            <w:pPr>
              <w:rPr>
                <w:rFonts w:ascii="宋体" w:hAnsi="宋体"/>
                <w:color w:val="auto"/>
                <w:szCs w:val="21"/>
              </w:rPr>
            </w:pPr>
            <w:r>
              <w:rPr>
                <w:rFonts w:hint="eastAsia" w:ascii="宋体" w:hAnsi="宋体" w:cs="宋体"/>
                <w:color w:val="auto"/>
                <w:kern w:val="0"/>
                <w:szCs w:val="21"/>
              </w:rPr>
              <w:t>提供所投服务内容近三年（201</w:t>
            </w:r>
            <w:r>
              <w:rPr>
                <w:rFonts w:ascii="宋体" w:hAnsi="宋体" w:cs="宋体"/>
                <w:color w:val="auto"/>
                <w:kern w:val="0"/>
                <w:szCs w:val="21"/>
              </w:rPr>
              <w:t>9</w:t>
            </w:r>
            <w:r>
              <w:rPr>
                <w:rFonts w:hint="eastAsia" w:ascii="宋体" w:hAnsi="宋体" w:cs="宋体"/>
                <w:color w:val="auto"/>
                <w:kern w:val="0"/>
                <w:szCs w:val="21"/>
              </w:rPr>
              <w:t xml:space="preserve"> 年 7 月 1 日至本项目递交响应文件截止之日）有类似项目建设案例的每个得 2 分，最多得 6 分（要求提供合同关键信息，通过合同关键信息无法判断是否得分的，也可以提供能证明得分的其它证明资料，如合同甲方出具的证明文件等）。不提供不得分。</w:t>
            </w:r>
          </w:p>
        </w:tc>
      </w:tr>
      <w:tr w14:paraId="49D1B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 w:hRule="atLeast"/>
          <w:jc w:val="center"/>
        </w:trPr>
        <w:tc>
          <w:tcPr>
            <w:tcW w:w="9126" w:type="dxa"/>
            <w:gridSpan w:val="4"/>
            <w:tcBorders>
              <w:top w:val="single" w:color="auto" w:sz="4" w:space="0"/>
              <w:bottom w:val="single" w:color="auto" w:sz="12" w:space="0"/>
            </w:tcBorders>
            <w:vAlign w:val="center"/>
          </w:tcPr>
          <w:p w14:paraId="1EDD5FBC">
            <w:pPr>
              <w:spacing w:line="420" w:lineRule="exact"/>
              <w:rPr>
                <w:rFonts w:ascii="宋体" w:hAnsi="宋体"/>
                <w:color w:val="auto"/>
                <w:szCs w:val="21"/>
              </w:rPr>
            </w:pPr>
            <w:r>
              <w:rPr>
                <w:rFonts w:ascii="宋体" w:hAnsi="宋体"/>
                <w:b/>
                <w:color w:val="auto"/>
                <w:szCs w:val="21"/>
              </w:rPr>
              <w:t>C.技术内容评分（60分）</w:t>
            </w:r>
          </w:p>
        </w:tc>
      </w:tr>
      <w:tr w14:paraId="425F7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 w:hRule="atLeast"/>
          <w:jc w:val="center"/>
        </w:trPr>
        <w:tc>
          <w:tcPr>
            <w:tcW w:w="691" w:type="dxa"/>
            <w:tcBorders>
              <w:top w:val="single" w:color="auto" w:sz="12" w:space="0"/>
              <w:bottom w:val="single" w:color="auto" w:sz="6" w:space="0"/>
              <w:right w:val="single" w:color="auto" w:sz="6" w:space="0"/>
            </w:tcBorders>
            <w:vAlign w:val="center"/>
          </w:tcPr>
          <w:p w14:paraId="43D4BFB2">
            <w:pPr>
              <w:spacing w:line="340" w:lineRule="exact"/>
              <w:jc w:val="center"/>
              <w:rPr>
                <w:rFonts w:ascii="宋体" w:hAnsi="宋体"/>
                <w:snapToGrid w:val="0"/>
                <w:color w:val="auto"/>
                <w:kern w:val="0"/>
                <w:szCs w:val="21"/>
              </w:rPr>
            </w:pPr>
            <w:r>
              <w:rPr>
                <w:rFonts w:ascii="宋体" w:hAnsi="宋体"/>
                <w:color w:val="auto"/>
                <w:szCs w:val="21"/>
              </w:rPr>
              <w:t>序号</w:t>
            </w:r>
          </w:p>
        </w:tc>
        <w:tc>
          <w:tcPr>
            <w:tcW w:w="2126" w:type="dxa"/>
            <w:tcBorders>
              <w:top w:val="single" w:color="auto" w:sz="12" w:space="0"/>
              <w:left w:val="single" w:color="auto" w:sz="6" w:space="0"/>
              <w:bottom w:val="single" w:color="auto" w:sz="6" w:space="0"/>
              <w:right w:val="single" w:color="auto" w:sz="6" w:space="0"/>
            </w:tcBorders>
            <w:vAlign w:val="center"/>
          </w:tcPr>
          <w:p w14:paraId="2004279D">
            <w:pPr>
              <w:spacing w:line="340" w:lineRule="exact"/>
              <w:jc w:val="center"/>
              <w:rPr>
                <w:rFonts w:ascii="宋体" w:hAnsi="宋体"/>
                <w:snapToGrid w:val="0"/>
                <w:color w:val="auto"/>
                <w:kern w:val="0"/>
                <w:szCs w:val="21"/>
              </w:rPr>
            </w:pPr>
            <w:r>
              <w:rPr>
                <w:rFonts w:ascii="宋体" w:hAnsi="宋体"/>
                <w:color w:val="auto"/>
                <w:szCs w:val="21"/>
              </w:rPr>
              <w:t>分项</w:t>
            </w:r>
          </w:p>
        </w:tc>
        <w:tc>
          <w:tcPr>
            <w:tcW w:w="1418" w:type="dxa"/>
            <w:tcBorders>
              <w:top w:val="single" w:color="auto" w:sz="12" w:space="0"/>
              <w:left w:val="single" w:color="auto" w:sz="6" w:space="0"/>
              <w:bottom w:val="single" w:color="auto" w:sz="6" w:space="0"/>
              <w:right w:val="single" w:color="auto" w:sz="6" w:space="0"/>
            </w:tcBorders>
            <w:vAlign w:val="center"/>
          </w:tcPr>
          <w:p w14:paraId="24C4C05F">
            <w:pPr>
              <w:spacing w:line="340" w:lineRule="exact"/>
              <w:jc w:val="center"/>
              <w:rPr>
                <w:rFonts w:ascii="宋体" w:hAnsi="宋体"/>
                <w:color w:val="auto"/>
                <w:szCs w:val="21"/>
              </w:rPr>
            </w:pPr>
            <w:r>
              <w:rPr>
                <w:rFonts w:ascii="宋体" w:hAnsi="宋体"/>
                <w:color w:val="auto"/>
                <w:szCs w:val="21"/>
              </w:rPr>
              <w:t>最低--最高</w:t>
            </w:r>
          </w:p>
          <w:p w14:paraId="0CF8AB8A">
            <w:pPr>
              <w:spacing w:line="340" w:lineRule="exact"/>
              <w:jc w:val="center"/>
              <w:rPr>
                <w:rFonts w:ascii="宋体" w:hAnsi="宋体"/>
                <w:color w:val="auto"/>
                <w:szCs w:val="21"/>
              </w:rPr>
            </w:pPr>
            <w:r>
              <w:rPr>
                <w:rFonts w:ascii="宋体" w:hAnsi="宋体"/>
                <w:color w:val="auto"/>
                <w:szCs w:val="21"/>
              </w:rPr>
              <w:t>分数</w:t>
            </w:r>
          </w:p>
        </w:tc>
        <w:tc>
          <w:tcPr>
            <w:tcW w:w="4891" w:type="dxa"/>
            <w:tcBorders>
              <w:top w:val="single" w:color="auto" w:sz="12" w:space="0"/>
              <w:left w:val="single" w:color="auto" w:sz="6" w:space="0"/>
              <w:bottom w:val="single" w:color="auto" w:sz="6" w:space="0"/>
            </w:tcBorders>
            <w:vAlign w:val="center"/>
          </w:tcPr>
          <w:p w14:paraId="6CC6A267">
            <w:pPr>
              <w:spacing w:line="340" w:lineRule="exact"/>
              <w:jc w:val="center"/>
              <w:rPr>
                <w:rFonts w:ascii="宋体" w:hAnsi="宋体"/>
                <w:color w:val="auto"/>
                <w:szCs w:val="21"/>
              </w:rPr>
            </w:pPr>
            <w:r>
              <w:rPr>
                <w:rFonts w:ascii="宋体" w:hAnsi="宋体"/>
                <w:color w:val="auto"/>
                <w:szCs w:val="21"/>
              </w:rPr>
              <w:t>说明</w:t>
            </w:r>
          </w:p>
        </w:tc>
      </w:tr>
      <w:tr w14:paraId="721AC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14:paraId="1F075600">
            <w:pPr>
              <w:jc w:val="center"/>
              <w:rPr>
                <w:rFonts w:ascii="宋体" w:hAnsi="宋体"/>
                <w:snapToGrid w:val="0"/>
                <w:color w:val="auto"/>
                <w:kern w:val="0"/>
                <w:szCs w:val="21"/>
              </w:rPr>
            </w:pPr>
            <w:r>
              <w:rPr>
                <w:rFonts w:hint="eastAsia" w:ascii="宋体" w:hAnsi="宋体"/>
                <w:snapToGrid w:val="0"/>
                <w:color w:val="auto"/>
                <w:kern w:val="0"/>
                <w:szCs w:val="21"/>
              </w:rPr>
              <w:t>1</w:t>
            </w:r>
          </w:p>
        </w:tc>
        <w:tc>
          <w:tcPr>
            <w:tcW w:w="2126" w:type="dxa"/>
            <w:tcBorders>
              <w:top w:val="single" w:color="auto" w:sz="6" w:space="0"/>
              <w:left w:val="single" w:color="auto" w:sz="6" w:space="0"/>
              <w:right w:val="single" w:color="auto" w:sz="6" w:space="0"/>
            </w:tcBorders>
            <w:vAlign w:val="center"/>
          </w:tcPr>
          <w:p w14:paraId="2C8669AC">
            <w:pPr>
              <w:tabs>
                <w:tab w:val="left" w:pos="658"/>
              </w:tabs>
              <w:jc w:val="center"/>
              <w:rPr>
                <w:rFonts w:ascii="宋体" w:hAnsi="宋体"/>
                <w:color w:val="auto"/>
                <w:szCs w:val="21"/>
              </w:rPr>
            </w:pPr>
            <w:r>
              <w:rPr>
                <w:color w:val="auto"/>
                <w:szCs w:val="21"/>
              </w:rPr>
              <w:t>对项目需求的整体认识和理解</w:t>
            </w:r>
          </w:p>
        </w:tc>
        <w:tc>
          <w:tcPr>
            <w:tcW w:w="1418" w:type="dxa"/>
            <w:tcBorders>
              <w:top w:val="single" w:color="auto" w:sz="6" w:space="0"/>
              <w:left w:val="single" w:color="auto" w:sz="6" w:space="0"/>
              <w:bottom w:val="single" w:color="auto" w:sz="6" w:space="0"/>
              <w:right w:val="single" w:color="auto" w:sz="6" w:space="0"/>
            </w:tcBorders>
            <w:vAlign w:val="center"/>
          </w:tcPr>
          <w:p w14:paraId="15F79534">
            <w:pPr>
              <w:jc w:val="center"/>
              <w:rPr>
                <w:rFonts w:ascii="宋体" w:hAnsi="宋体"/>
                <w:color w:val="auto"/>
                <w:szCs w:val="21"/>
              </w:rPr>
            </w:pPr>
            <w:r>
              <w:rPr>
                <w:rFonts w:ascii="宋体" w:hAnsi="宋体"/>
                <w:color w:val="auto"/>
                <w:szCs w:val="21"/>
              </w:rPr>
              <w:t>0</w:t>
            </w:r>
            <w:r>
              <w:rPr>
                <w:rFonts w:hint="eastAsia" w:ascii="宋体" w:hAnsi="宋体"/>
                <w:color w:val="auto"/>
                <w:szCs w:val="21"/>
              </w:rPr>
              <w:t>-6分</w:t>
            </w:r>
          </w:p>
        </w:tc>
        <w:tc>
          <w:tcPr>
            <w:tcW w:w="4891" w:type="dxa"/>
            <w:tcBorders>
              <w:top w:val="single" w:color="auto" w:sz="6" w:space="0"/>
              <w:left w:val="single" w:color="auto" w:sz="6" w:space="0"/>
              <w:bottom w:val="single" w:color="auto" w:sz="6" w:space="0"/>
              <w:right w:val="single" w:color="auto" w:sz="12" w:space="0"/>
            </w:tcBorders>
            <w:vAlign w:val="center"/>
          </w:tcPr>
          <w:p w14:paraId="544C401B">
            <w:pPr>
              <w:tabs>
                <w:tab w:val="left" w:pos="658"/>
              </w:tabs>
              <w:rPr>
                <w:rFonts w:ascii="宋体" w:hAnsi="宋体"/>
                <w:color w:val="auto"/>
                <w:szCs w:val="21"/>
              </w:rPr>
            </w:pPr>
            <w:r>
              <w:rPr>
                <w:color w:val="auto"/>
                <w:spacing w:val="-3"/>
                <w:szCs w:val="21"/>
              </w:rPr>
              <w:t>提供相关技术响应方案，对本项目建设与采购人整体信息化建设发展规划关系的认识与理解，尤其是</w:t>
            </w:r>
            <w:r>
              <w:rPr>
                <w:rFonts w:hint="eastAsia"/>
                <w:color w:val="auto"/>
                <w:spacing w:val="-3"/>
                <w:szCs w:val="21"/>
              </w:rPr>
              <w:t>学校门户体系下，</w:t>
            </w:r>
            <w:r>
              <w:rPr>
                <w:color w:val="auto"/>
                <w:spacing w:val="-3"/>
                <w:szCs w:val="21"/>
              </w:rPr>
              <w:t>各业务</w:t>
            </w:r>
            <w:r>
              <w:rPr>
                <w:rFonts w:hint="eastAsia"/>
                <w:color w:val="auto"/>
                <w:spacing w:val="-3"/>
                <w:szCs w:val="21"/>
              </w:rPr>
              <w:t>系统和学校基础平台的集成关系</w:t>
            </w:r>
            <w:r>
              <w:rPr>
                <w:color w:val="auto"/>
                <w:spacing w:val="-3"/>
                <w:szCs w:val="21"/>
              </w:rPr>
              <w:t>及</w:t>
            </w:r>
            <w:r>
              <w:rPr>
                <w:rFonts w:hint="eastAsia"/>
                <w:color w:val="auto"/>
                <w:spacing w:val="-3"/>
                <w:szCs w:val="21"/>
              </w:rPr>
              <w:t>一校三区模式架构</w:t>
            </w:r>
            <w:r>
              <w:rPr>
                <w:color w:val="auto"/>
                <w:spacing w:val="-3"/>
                <w:szCs w:val="21"/>
              </w:rPr>
              <w:t>，</w:t>
            </w:r>
            <w:r>
              <w:rPr>
                <w:rFonts w:hint="eastAsia"/>
                <w:color w:val="auto"/>
                <w:spacing w:val="-3"/>
                <w:szCs w:val="21"/>
              </w:rPr>
              <w:t>投标人</w:t>
            </w:r>
            <w:r>
              <w:rPr>
                <w:color w:val="auto"/>
                <w:spacing w:val="-3"/>
                <w:szCs w:val="21"/>
              </w:rPr>
              <w:t>对</w:t>
            </w:r>
            <w:r>
              <w:rPr>
                <w:rFonts w:hint="eastAsia"/>
                <w:color w:val="auto"/>
                <w:spacing w:val="-3"/>
                <w:szCs w:val="21"/>
              </w:rPr>
              <w:t>学</w:t>
            </w:r>
            <w:r>
              <w:rPr>
                <w:color w:val="auto"/>
                <w:spacing w:val="-3"/>
                <w:szCs w:val="21"/>
              </w:rPr>
              <w:t>校</w:t>
            </w:r>
            <w:r>
              <w:rPr>
                <w:rFonts w:hint="eastAsia"/>
                <w:color w:val="auto"/>
                <w:spacing w:val="-3"/>
                <w:szCs w:val="21"/>
              </w:rPr>
              <w:t>现有体系</w:t>
            </w:r>
            <w:r>
              <w:rPr>
                <w:color w:val="auto"/>
                <w:spacing w:val="-3"/>
                <w:szCs w:val="21"/>
              </w:rPr>
              <w:t xml:space="preserve">情况非常熟悉的得 </w:t>
            </w:r>
            <w:r>
              <w:rPr>
                <w:rFonts w:hint="eastAsia"/>
                <w:color w:val="auto"/>
                <w:spacing w:val="-3"/>
                <w:szCs w:val="21"/>
              </w:rPr>
              <w:t>6</w:t>
            </w:r>
            <w:r>
              <w:rPr>
                <w:color w:val="auto"/>
                <w:spacing w:val="-3"/>
                <w:szCs w:val="21"/>
              </w:rPr>
              <w:t xml:space="preserve"> 分，较熟悉的得 3分，不熟悉的不得分。</w:t>
            </w:r>
          </w:p>
        </w:tc>
      </w:tr>
      <w:tr w14:paraId="079C2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14:paraId="32C240E1">
            <w:pPr>
              <w:jc w:val="center"/>
              <w:rPr>
                <w:rFonts w:ascii="宋体" w:hAnsi="宋体"/>
                <w:snapToGrid w:val="0"/>
                <w:color w:val="auto"/>
                <w:kern w:val="0"/>
                <w:szCs w:val="21"/>
              </w:rPr>
            </w:pPr>
            <w:r>
              <w:rPr>
                <w:rFonts w:hint="eastAsia" w:ascii="宋体" w:hAnsi="宋体"/>
                <w:snapToGrid w:val="0"/>
                <w:color w:val="auto"/>
                <w:kern w:val="0"/>
                <w:szCs w:val="21"/>
              </w:rPr>
              <w:t>2</w:t>
            </w:r>
          </w:p>
        </w:tc>
        <w:tc>
          <w:tcPr>
            <w:tcW w:w="2126" w:type="dxa"/>
            <w:tcBorders>
              <w:left w:val="single" w:color="auto" w:sz="6" w:space="0"/>
              <w:right w:val="single" w:color="auto" w:sz="6" w:space="0"/>
            </w:tcBorders>
            <w:vAlign w:val="center"/>
          </w:tcPr>
          <w:p w14:paraId="335AAF93">
            <w:pPr>
              <w:tabs>
                <w:tab w:val="left" w:pos="658"/>
              </w:tabs>
              <w:jc w:val="center"/>
              <w:rPr>
                <w:rFonts w:ascii="宋体" w:hAnsi="宋体"/>
                <w:color w:val="auto"/>
                <w:szCs w:val="21"/>
              </w:rPr>
            </w:pPr>
            <w:r>
              <w:rPr>
                <w:color w:val="auto"/>
                <w:szCs w:val="21"/>
              </w:rPr>
              <w:t>项目总体方案</w:t>
            </w:r>
            <w:r>
              <w:rPr>
                <w:rFonts w:hint="eastAsia"/>
                <w:color w:val="auto"/>
                <w:szCs w:val="21"/>
              </w:rPr>
              <w:t>设计</w:t>
            </w:r>
            <w:r>
              <w:rPr>
                <w:color w:val="auto"/>
                <w:szCs w:val="21"/>
              </w:rPr>
              <w:t>的完整性与合理性</w:t>
            </w:r>
          </w:p>
        </w:tc>
        <w:tc>
          <w:tcPr>
            <w:tcW w:w="1418" w:type="dxa"/>
            <w:tcBorders>
              <w:top w:val="single" w:color="auto" w:sz="6" w:space="0"/>
              <w:left w:val="single" w:color="auto" w:sz="6" w:space="0"/>
              <w:bottom w:val="single" w:color="auto" w:sz="6" w:space="0"/>
              <w:right w:val="single" w:color="auto" w:sz="6" w:space="0"/>
            </w:tcBorders>
            <w:vAlign w:val="center"/>
          </w:tcPr>
          <w:p w14:paraId="27034D3B">
            <w:pPr>
              <w:jc w:val="center"/>
              <w:rPr>
                <w:rFonts w:ascii="宋体" w:hAnsi="宋体"/>
                <w:color w:val="auto"/>
                <w:szCs w:val="21"/>
              </w:rPr>
            </w:pPr>
            <w:r>
              <w:rPr>
                <w:rFonts w:ascii="宋体" w:hAnsi="宋体"/>
                <w:color w:val="auto"/>
                <w:szCs w:val="21"/>
              </w:rPr>
              <w:t>0</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分</w:t>
            </w:r>
          </w:p>
        </w:tc>
        <w:tc>
          <w:tcPr>
            <w:tcW w:w="4891" w:type="dxa"/>
            <w:tcBorders>
              <w:top w:val="single" w:color="auto" w:sz="6" w:space="0"/>
              <w:left w:val="single" w:color="auto" w:sz="6" w:space="0"/>
              <w:bottom w:val="single" w:color="auto" w:sz="6" w:space="0"/>
              <w:right w:val="single" w:color="auto" w:sz="12" w:space="0"/>
            </w:tcBorders>
            <w:vAlign w:val="center"/>
          </w:tcPr>
          <w:p w14:paraId="4E852AD4">
            <w:pPr>
              <w:pStyle w:val="202"/>
              <w:spacing w:before="79"/>
              <w:ind w:left="-25" w:leftChars="-12" w:right="210"/>
              <w:rPr>
                <w:color w:val="auto"/>
                <w:spacing w:val="-3"/>
                <w:szCs w:val="21"/>
              </w:rPr>
            </w:pPr>
            <w:r>
              <w:rPr>
                <w:color w:val="auto"/>
                <w:spacing w:val="-3"/>
                <w:szCs w:val="21"/>
              </w:rPr>
              <w:t>根据项目</w:t>
            </w:r>
            <w:r>
              <w:rPr>
                <w:rFonts w:hint="eastAsia"/>
                <w:color w:val="auto"/>
                <w:spacing w:val="-3"/>
                <w:szCs w:val="21"/>
              </w:rPr>
              <w:t>服务</w:t>
            </w:r>
            <w:r>
              <w:rPr>
                <w:color w:val="auto"/>
                <w:spacing w:val="-3"/>
                <w:szCs w:val="21"/>
              </w:rPr>
              <w:t>需求描述进行总体</w:t>
            </w:r>
            <w:r>
              <w:rPr>
                <w:rFonts w:hint="eastAsia"/>
                <w:color w:val="auto"/>
                <w:spacing w:val="-3"/>
                <w:szCs w:val="21"/>
              </w:rPr>
              <w:t>服务方案</w:t>
            </w:r>
            <w:r>
              <w:rPr>
                <w:color w:val="auto"/>
                <w:spacing w:val="-3"/>
                <w:szCs w:val="21"/>
              </w:rPr>
              <w:t>设计</w:t>
            </w:r>
            <w:r>
              <w:rPr>
                <w:rFonts w:hint="eastAsia"/>
                <w:color w:val="auto"/>
                <w:spacing w:val="-3"/>
                <w:szCs w:val="21"/>
              </w:rPr>
              <w:t>要求</w:t>
            </w:r>
            <w:r>
              <w:rPr>
                <w:color w:val="auto"/>
                <w:spacing w:val="-3"/>
                <w:szCs w:val="21"/>
              </w:rPr>
              <w:t>；</w:t>
            </w:r>
          </w:p>
          <w:p w14:paraId="5179737C">
            <w:pPr>
              <w:pStyle w:val="202"/>
              <w:spacing w:before="79"/>
              <w:ind w:left="-25" w:leftChars="-12" w:right="210"/>
              <w:rPr>
                <w:rFonts w:hint="eastAsia"/>
                <w:color w:val="auto"/>
                <w:spacing w:val="-3"/>
                <w:szCs w:val="21"/>
              </w:rPr>
            </w:pPr>
            <w:r>
              <w:rPr>
                <w:rFonts w:hint="eastAsia"/>
                <w:color w:val="auto"/>
                <w:spacing w:val="-3"/>
                <w:szCs w:val="21"/>
              </w:rPr>
              <w:t>1. 完全熟悉</w:t>
            </w:r>
            <w:bookmarkStart w:id="76" w:name="OLE_LINK9"/>
            <w:r>
              <w:rPr>
                <w:rFonts w:hint="eastAsia"/>
                <w:color w:val="auto"/>
                <w:spacing w:val="-3"/>
                <w:szCs w:val="21"/>
              </w:rPr>
              <w:t>学校现有门户体系下个业务系统和相关基础平台集成关系、集成策略、数据交换方式及</w:t>
            </w:r>
            <w:r>
              <w:rPr>
                <w:rFonts w:hint="eastAsia"/>
                <w:color w:val="auto"/>
                <w:spacing w:val="-3"/>
                <w:szCs w:val="21"/>
                <w:lang w:val="en-US"/>
              </w:rPr>
              <w:t>数据</w:t>
            </w:r>
            <w:r>
              <w:rPr>
                <w:rFonts w:hint="eastAsia"/>
                <w:color w:val="auto"/>
                <w:spacing w:val="-3"/>
                <w:szCs w:val="21"/>
              </w:rPr>
              <w:t>对接情况</w:t>
            </w:r>
            <w:bookmarkEnd w:id="76"/>
            <w:r>
              <w:rPr>
                <w:rFonts w:hint="eastAsia"/>
                <w:color w:val="auto"/>
                <w:spacing w:val="-3"/>
                <w:szCs w:val="21"/>
              </w:rPr>
              <w:t>，能完全按学校实际情况提供门户平台和</w:t>
            </w:r>
            <w:r>
              <w:rPr>
                <w:rFonts w:hint="eastAsia"/>
                <w:color w:val="auto"/>
                <w:spacing w:val="-3"/>
                <w:szCs w:val="21"/>
                <w:lang w:eastAsia="zh-CN"/>
              </w:rPr>
              <w:t>哈工大APP</w:t>
            </w:r>
            <w:r>
              <w:rPr>
                <w:rFonts w:hint="eastAsia"/>
                <w:color w:val="auto"/>
                <w:spacing w:val="-3"/>
                <w:szCs w:val="21"/>
              </w:rPr>
              <w:t xml:space="preserve"> 的业务卡片以及应用开发技术方案得</w:t>
            </w:r>
            <w:r>
              <w:rPr>
                <w:color w:val="auto"/>
                <w:spacing w:val="-3"/>
                <w:szCs w:val="21"/>
              </w:rPr>
              <w:t xml:space="preserve"> 6 分；</w:t>
            </w:r>
          </w:p>
          <w:p w14:paraId="766F2828">
            <w:pPr>
              <w:pStyle w:val="202"/>
              <w:spacing w:before="79"/>
              <w:ind w:left="-25" w:leftChars="-12" w:right="210"/>
              <w:rPr>
                <w:rFonts w:hint="eastAsia"/>
                <w:color w:val="auto"/>
                <w:spacing w:val="-3"/>
                <w:szCs w:val="21"/>
              </w:rPr>
            </w:pPr>
            <w:r>
              <w:rPr>
                <w:rFonts w:hint="eastAsia"/>
                <w:color w:val="auto"/>
                <w:spacing w:val="-3"/>
                <w:szCs w:val="21"/>
              </w:rPr>
              <w:t>2. 基本了解学校现有门户体系下个业务系统和相关基础平台集成关系、集成策略、数据交换方式及</w:t>
            </w:r>
            <w:r>
              <w:rPr>
                <w:rFonts w:hint="eastAsia"/>
                <w:color w:val="auto"/>
                <w:spacing w:val="-3"/>
                <w:szCs w:val="21"/>
                <w:lang w:val="en-US"/>
              </w:rPr>
              <w:t>数据</w:t>
            </w:r>
            <w:r>
              <w:rPr>
                <w:rFonts w:hint="eastAsia"/>
                <w:color w:val="auto"/>
                <w:spacing w:val="-3"/>
                <w:szCs w:val="21"/>
              </w:rPr>
              <w:t>对接情况，能基本按学校实际情况提供门户平台和</w:t>
            </w:r>
            <w:r>
              <w:rPr>
                <w:rFonts w:hint="eastAsia"/>
                <w:color w:val="auto"/>
                <w:spacing w:val="-3"/>
                <w:szCs w:val="21"/>
                <w:lang w:eastAsia="zh-CN"/>
              </w:rPr>
              <w:t>哈工大APP</w:t>
            </w:r>
            <w:r>
              <w:rPr>
                <w:rFonts w:hint="eastAsia"/>
                <w:color w:val="auto"/>
                <w:spacing w:val="-3"/>
                <w:szCs w:val="21"/>
              </w:rPr>
              <w:t xml:space="preserve"> 的业务卡片以及应用开发技术方案得</w:t>
            </w:r>
            <w:r>
              <w:rPr>
                <w:color w:val="auto"/>
                <w:spacing w:val="-3"/>
                <w:szCs w:val="21"/>
              </w:rPr>
              <w:t xml:space="preserve"> </w:t>
            </w:r>
            <w:r>
              <w:rPr>
                <w:rFonts w:hint="eastAsia"/>
                <w:color w:val="auto"/>
                <w:spacing w:val="-3"/>
                <w:szCs w:val="21"/>
              </w:rPr>
              <w:t>3</w:t>
            </w:r>
            <w:r>
              <w:rPr>
                <w:color w:val="auto"/>
                <w:spacing w:val="-3"/>
                <w:szCs w:val="21"/>
              </w:rPr>
              <w:t xml:space="preserve"> 分；</w:t>
            </w:r>
          </w:p>
          <w:p w14:paraId="0C8F6E39">
            <w:pPr>
              <w:pStyle w:val="202"/>
              <w:spacing w:before="79"/>
              <w:ind w:left="-25" w:leftChars="-12" w:right="210"/>
              <w:rPr>
                <w:rFonts w:hint="eastAsia"/>
                <w:color w:val="auto"/>
                <w:spacing w:val="-3"/>
                <w:szCs w:val="21"/>
              </w:rPr>
            </w:pPr>
            <w:r>
              <w:rPr>
                <w:rFonts w:hint="eastAsia"/>
                <w:color w:val="auto"/>
                <w:spacing w:val="-3"/>
                <w:szCs w:val="21"/>
              </w:rPr>
              <w:t>3.完全不熟悉学校现有门户体系下个业务系统和相关基础平台集成关系、集成策略、数据交换方式及</w:t>
            </w:r>
            <w:r>
              <w:rPr>
                <w:rFonts w:hint="eastAsia"/>
                <w:color w:val="auto"/>
                <w:spacing w:val="-3"/>
                <w:szCs w:val="21"/>
                <w:lang w:val="en-US"/>
              </w:rPr>
              <w:t>数据</w:t>
            </w:r>
            <w:r>
              <w:rPr>
                <w:rFonts w:hint="eastAsia"/>
                <w:color w:val="auto"/>
                <w:spacing w:val="-3"/>
                <w:szCs w:val="21"/>
              </w:rPr>
              <w:t>对接情况，不能按学校实际情况提供门户平台和</w:t>
            </w:r>
            <w:r>
              <w:rPr>
                <w:rFonts w:hint="eastAsia"/>
                <w:color w:val="auto"/>
                <w:spacing w:val="-3"/>
                <w:szCs w:val="21"/>
                <w:lang w:eastAsia="zh-CN"/>
              </w:rPr>
              <w:t>哈工大APP</w:t>
            </w:r>
            <w:r>
              <w:rPr>
                <w:rFonts w:hint="eastAsia"/>
                <w:color w:val="auto"/>
                <w:spacing w:val="-3"/>
                <w:szCs w:val="21"/>
              </w:rPr>
              <w:t xml:space="preserve"> 的业务卡片以及应用开发技术方案得</w:t>
            </w:r>
            <w:r>
              <w:rPr>
                <w:color w:val="auto"/>
                <w:spacing w:val="-3"/>
                <w:szCs w:val="21"/>
              </w:rPr>
              <w:t xml:space="preserve"> </w:t>
            </w:r>
            <w:r>
              <w:rPr>
                <w:rFonts w:hint="eastAsia"/>
                <w:color w:val="auto"/>
                <w:spacing w:val="-3"/>
                <w:szCs w:val="21"/>
              </w:rPr>
              <w:t>3</w:t>
            </w:r>
            <w:r>
              <w:rPr>
                <w:color w:val="auto"/>
                <w:spacing w:val="-3"/>
                <w:szCs w:val="21"/>
              </w:rPr>
              <w:t xml:space="preserve"> 分；</w:t>
            </w:r>
          </w:p>
          <w:p w14:paraId="57C2A007">
            <w:pPr>
              <w:tabs>
                <w:tab w:val="left" w:pos="658"/>
              </w:tabs>
              <w:rPr>
                <w:rFonts w:hint="eastAsia" w:ascii="宋体" w:hAnsi="宋体"/>
                <w:color w:val="auto"/>
                <w:szCs w:val="21"/>
              </w:rPr>
            </w:pPr>
          </w:p>
        </w:tc>
      </w:tr>
      <w:tr w14:paraId="1E52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14:paraId="3BFD6027">
            <w:pPr>
              <w:jc w:val="center"/>
              <w:rPr>
                <w:rFonts w:ascii="宋体" w:hAnsi="宋体"/>
                <w:snapToGrid w:val="0"/>
                <w:color w:val="auto"/>
                <w:kern w:val="0"/>
                <w:szCs w:val="21"/>
              </w:rPr>
            </w:pPr>
            <w:r>
              <w:rPr>
                <w:rFonts w:hint="eastAsia" w:ascii="宋体" w:hAnsi="宋体"/>
                <w:snapToGrid w:val="0"/>
                <w:color w:val="auto"/>
                <w:kern w:val="0"/>
                <w:szCs w:val="21"/>
              </w:rPr>
              <w:t>3</w:t>
            </w:r>
          </w:p>
        </w:tc>
        <w:tc>
          <w:tcPr>
            <w:tcW w:w="2126" w:type="dxa"/>
            <w:tcBorders>
              <w:left w:val="single" w:color="auto" w:sz="6" w:space="0"/>
              <w:right w:val="single" w:color="auto" w:sz="6" w:space="0"/>
            </w:tcBorders>
            <w:vAlign w:val="center"/>
          </w:tcPr>
          <w:p w14:paraId="5FD25AD3">
            <w:pPr>
              <w:tabs>
                <w:tab w:val="left" w:pos="658"/>
              </w:tabs>
              <w:jc w:val="center"/>
              <w:rPr>
                <w:rFonts w:ascii="宋体" w:hAnsi="宋体"/>
                <w:color w:val="auto"/>
                <w:szCs w:val="21"/>
              </w:rPr>
            </w:pPr>
            <w:r>
              <w:rPr>
                <w:color w:val="auto"/>
                <w:szCs w:val="21"/>
              </w:rPr>
              <w:t>项目组织及实施方案</w:t>
            </w:r>
          </w:p>
        </w:tc>
        <w:tc>
          <w:tcPr>
            <w:tcW w:w="1418" w:type="dxa"/>
            <w:tcBorders>
              <w:top w:val="single" w:color="auto" w:sz="6" w:space="0"/>
              <w:left w:val="single" w:color="auto" w:sz="6" w:space="0"/>
              <w:bottom w:val="single" w:color="auto" w:sz="6" w:space="0"/>
              <w:right w:val="single" w:color="auto" w:sz="6" w:space="0"/>
            </w:tcBorders>
            <w:vAlign w:val="center"/>
          </w:tcPr>
          <w:p w14:paraId="0C5029A8">
            <w:pPr>
              <w:jc w:val="center"/>
              <w:rPr>
                <w:rFonts w:ascii="宋体" w:hAnsi="宋体"/>
                <w:color w:val="auto"/>
                <w:szCs w:val="21"/>
                <w:highlight w:val="yellow"/>
              </w:rPr>
            </w:pPr>
            <w:r>
              <w:rPr>
                <w:rFonts w:ascii="宋体" w:hAnsi="宋体"/>
                <w:color w:val="auto"/>
                <w:szCs w:val="21"/>
              </w:rPr>
              <w:t>0</w:t>
            </w:r>
            <w:r>
              <w:rPr>
                <w:rFonts w:hint="eastAsia" w:ascii="宋体" w:hAnsi="宋体"/>
                <w:color w:val="auto"/>
                <w:szCs w:val="21"/>
              </w:rPr>
              <w:t>-5分</w:t>
            </w:r>
          </w:p>
        </w:tc>
        <w:tc>
          <w:tcPr>
            <w:tcW w:w="4891" w:type="dxa"/>
            <w:tcBorders>
              <w:top w:val="single" w:color="auto" w:sz="6" w:space="0"/>
              <w:left w:val="single" w:color="auto" w:sz="6" w:space="0"/>
              <w:bottom w:val="single" w:color="auto" w:sz="6" w:space="0"/>
              <w:right w:val="single" w:color="auto" w:sz="12" w:space="0"/>
            </w:tcBorders>
            <w:vAlign w:val="center"/>
          </w:tcPr>
          <w:p w14:paraId="38077EDF">
            <w:pPr>
              <w:pStyle w:val="202"/>
              <w:spacing w:line="241" w:lineRule="exact"/>
              <w:ind w:left="35" w:right="-15" w:firstLine="414"/>
              <w:rPr>
                <w:color w:val="auto"/>
                <w:spacing w:val="-3"/>
                <w:szCs w:val="20"/>
              </w:rPr>
            </w:pPr>
            <w:r>
              <w:rPr>
                <w:color w:val="auto"/>
                <w:spacing w:val="-3"/>
                <w:szCs w:val="20"/>
              </w:rPr>
              <w:t xml:space="preserve">项目过程管理规范性、总体进度安排、质量管理制度以及执行保障机制等科学合理、全面、切实可行，得  </w:t>
            </w:r>
            <w:r>
              <w:rPr>
                <w:rFonts w:hint="eastAsia"/>
                <w:color w:val="auto"/>
                <w:spacing w:val="-3"/>
                <w:szCs w:val="20"/>
              </w:rPr>
              <w:t>5</w:t>
            </w:r>
            <w:r>
              <w:rPr>
                <w:color w:val="auto"/>
                <w:spacing w:val="-3"/>
                <w:szCs w:val="20"/>
              </w:rPr>
              <w:t>分；科学全面，但合理可行性一般，操作性不强的得 3-4 分，不够全面，合理可行性一般的得 1-2 分，未提供不得分。</w:t>
            </w:r>
          </w:p>
        </w:tc>
      </w:tr>
      <w:tr w14:paraId="04F5F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14:paraId="4BFD23C5">
            <w:pPr>
              <w:jc w:val="center"/>
              <w:rPr>
                <w:color w:val="auto"/>
                <w:spacing w:val="-3"/>
                <w:szCs w:val="21"/>
              </w:rPr>
            </w:pPr>
            <w:r>
              <w:rPr>
                <w:rFonts w:hint="eastAsia"/>
                <w:color w:val="auto"/>
                <w:spacing w:val="-3"/>
                <w:szCs w:val="21"/>
              </w:rPr>
              <w:t>4</w:t>
            </w:r>
          </w:p>
        </w:tc>
        <w:tc>
          <w:tcPr>
            <w:tcW w:w="2126" w:type="dxa"/>
            <w:tcBorders>
              <w:left w:val="single" w:color="auto" w:sz="6" w:space="0"/>
              <w:right w:val="single" w:color="auto" w:sz="6" w:space="0"/>
            </w:tcBorders>
            <w:vAlign w:val="center"/>
          </w:tcPr>
          <w:p w14:paraId="32694166">
            <w:pPr>
              <w:tabs>
                <w:tab w:val="left" w:pos="658"/>
              </w:tabs>
              <w:jc w:val="center"/>
              <w:rPr>
                <w:color w:val="auto"/>
                <w:spacing w:val="-3"/>
                <w:szCs w:val="21"/>
              </w:rPr>
            </w:pPr>
            <w:r>
              <w:rPr>
                <w:rFonts w:hint="eastAsia"/>
                <w:color w:val="auto"/>
                <w:spacing w:val="-3"/>
                <w:szCs w:val="21"/>
              </w:rPr>
              <w:t>培训计划</w:t>
            </w:r>
          </w:p>
        </w:tc>
        <w:tc>
          <w:tcPr>
            <w:tcW w:w="1418" w:type="dxa"/>
            <w:tcBorders>
              <w:top w:val="single" w:color="auto" w:sz="6" w:space="0"/>
              <w:left w:val="single" w:color="auto" w:sz="6" w:space="0"/>
              <w:bottom w:val="single" w:color="auto" w:sz="6" w:space="0"/>
              <w:right w:val="single" w:color="auto" w:sz="6" w:space="0"/>
            </w:tcBorders>
            <w:vAlign w:val="center"/>
          </w:tcPr>
          <w:p w14:paraId="1F7B1838">
            <w:pPr>
              <w:jc w:val="center"/>
              <w:rPr>
                <w:color w:val="auto"/>
                <w:spacing w:val="-3"/>
                <w:szCs w:val="21"/>
              </w:rPr>
            </w:pPr>
            <w:r>
              <w:rPr>
                <w:rFonts w:hint="eastAsia"/>
                <w:color w:val="auto"/>
                <w:spacing w:val="-3"/>
                <w:szCs w:val="21"/>
              </w:rPr>
              <w:t>0-4分</w:t>
            </w:r>
          </w:p>
        </w:tc>
        <w:tc>
          <w:tcPr>
            <w:tcW w:w="4891" w:type="dxa"/>
            <w:tcBorders>
              <w:top w:val="single" w:color="auto" w:sz="6" w:space="0"/>
              <w:left w:val="single" w:color="auto" w:sz="6" w:space="0"/>
              <w:bottom w:val="single" w:color="auto" w:sz="6" w:space="0"/>
              <w:right w:val="single" w:color="auto" w:sz="12" w:space="0"/>
            </w:tcBorders>
            <w:vAlign w:val="center"/>
          </w:tcPr>
          <w:p w14:paraId="0BD382A5">
            <w:pPr>
              <w:tabs>
                <w:tab w:val="left" w:pos="658"/>
              </w:tabs>
              <w:rPr>
                <w:color w:val="auto"/>
                <w:spacing w:val="-3"/>
                <w:szCs w:val="21"/>
              </w:rPr>
            </w:pPr>
            <w:r>
              <w:rPr>
                <w:color w:val="auto"/>
                <w:spacing w:val="-3"/>
                <w:szCs w:val="21"/>
              </w:rPr>
              <w:t>制定完善的培训计划，保证招标方的相关管理人员能</w:t>
            </w:r>
          </w:p>
          <w:p w14:paraId="4C47AC83">
            <w:pPr>
              <w:tabs>
                <w:tab w:val="left" w:pos="658"/>
              </w:tabs>
              <w:rPr>
                <w:color w:val="auto"/>
                <w:spacing w:val="-3"/>
                <w:szCs w:val="21"/>
              </w:rPr>
            </w:pPr>
            <w:r>
              <w:rPr>
                <w:color w:val="auto"/>
                <w:spacing w:val="-3"/>
                <w:szCs w:val="21"/>
              </w:rPr>
              <w:t>熟练操作与使用。</w:t>
            </w:r>
          </w:p>
          <w:p w14:paraId="74B1FCBF">
            <w:pPr>
              <w:tabs>
                <w:tab w:val="left" w:pos="658"/>
              </w:tabs>
              <w:rPr>
                <w:color w:val="auto"/>
                <w:spacing w:val="-3"/>
                <w:szCs w:val="21"/>
              </w:rPr>
            </w:pPr>
            <w:r>
              <w:rPr>
                <w:color w:val="auto"/>
                <w:spacing w:val="-3"/>
                <w:szCs w:val="21"/>
              </w:rPr>
              <w:t xml:space="preserve">（1）满足培训要求、培训方式落地可行、培训内容与本项目需求符合程度高、方案逻辑性强的，得 </w:t>
            </w:r>
            <w:r>
              <w:rPr>
                <w:rFonts w:hint="eastAsia"/>
                <w:color w:val="auto"/>
                <w:spacing w:val="-3"/>
                <w:szCs w:val="21"/>
              </w:rPr>
              <w:t>4</w:t>
            </w:r>
            <w:r>
              <w:rPr>
                <w:color w:val="auto"/>
                <w:spacing w:val="-3"/>
                <w:szCs w:val="21"/>
              </w:rPr>
              <w:t>分；</w:t>
            </w:r>
          </w:p>
          <w:p w14:paraId="6B3A1F73">
            <w:pPr>
              <w:tabs>
                <w:tab w:val="left" w:pos="658"/>
              </w:tabs>
              <w:rPr>
                <w:color w:val="auto"/>
                <w:spacing w:val="-3"/>
                <w:szCs w:val="21"/>
              </w:rPr>
            </w:pPr>
            <w:r>
              <w:rPr>
                <w:color w:val="auto"/>
                <w:spacing w:val="-3"/>
                <w:szCs w:val="21"/>
              </w:rPr>
              <w:t>（2）满足培训要求，培训方式落地可行、培训内容与本项目需求符合程度高，但方案逻辑性较差的，得 1-</w:t>
            </w:r>
          </w:p>
          <w:p w14:paraId="2FD5668E">
            <w:pPr>
              <w:tabs>
                <w:tab w:val="left" w:pos="658"/>
              </w:tabs>
              <w:rPr>
                <w:color w:val="auto"/>
                <w:spacing w:val="-3"/>
                <w:szCs w:val="21"/>
              </w:rPr>
            </w:pPr>
            <w:r>
              <w:rPr>
                <w:color w:val="auto"/>
                <w:spacing w:val="-3"/>
                <w:szCs w:val="21"/>
              </w:rPr>
              <w:t>2 分；</w:t>
            </w:r>
          </w:p>
          <w:p w14:paraId="61BF81CE">
            <w:pPr>
              <w:tabs>
                <w:tab w:val="left" w:pos="658"/>
              </w:tabs>
              <w:rPr>
                <w:color w:val="auto"/>
                <w:spacing w:val="-3"/>
                <w:szCs w:val="21"/>
              </w:rPr>
            </w:pPr>
            <w:r>
              <w:rPr>
                <w:color w:val="auto"/>
                <w:spacing w:val="-3"/>
                <w:szCs w:val="21"/>
              </w:rPr>
              <w:t>（3）不满足培训要求的、或培训方式无法落地、培训内容与本项目需求无关的或没有此项的，得 0 分。</w:t>
            </w:r>
          </w:p>
        </w:tc>
      </w:tr>
      <w:tr w14:paraId="4354E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14:paraId="333C6C97">
            <w:pPr>
              <w:jc w:val="center"/>
              <w:rPr>
                <w:rFonts w:ascii="宋体" w:hAnsi="宋体"/>
                <w:snapToGrid w:val="0"/>
                <w:color w:val="auto"/>
                <w:kern w:val="0"/>
                <w:szCs w:val="21"/>
                <w:highlight w:val="yellow"/>
              </w:rPr>
            </w:pPr>
            <w:r>
              <w:rPr>
                <w:rFonts w:ascii="宋体" w:hAnsi="宋体"/>
                <w:snapToGrid w:val="0"/>
                <w:color w:val="auto"/>
                <w:kern w:val="0"/>
                <w:szCs w:val="21"/>
              </w:rPr>
              <w:t>5</w:t>
            </w:r>
          </w:p>
        </w:tc>
        <w:tc>
          <w:tcPr>
            <w:tcW w:w="2126" w:type="dxa"/>
            <w:tcBorders>
              <w:left w:val="single" w:color="auto" w:sz="6" w:space="0"/>
              <w:bottom w:val="single" w:color="auto" w:sz="6" w:space="0"/>
              <w:right w:val="single" w:color="auto" w:sz="6" w:space="0"/>
            </w:tcBorders>
            <w:vAlign w:val="center"/>
          </w:tcPr>
          <w:p w14:paraId="2AD9A74E">
            <w:pPr>
              <w:tabs>
                <w:tab w:val="left" w:pos="658"/>
              </w:tabs>
              <w:jc w:val="center"/>
              <w:rPr>
                <w:color w:val="auto"/>
                <w:spacing w:val="-3"/>
                <w:szCs w:val="21"/>
              </w:rPr>
            </w:pPr>
            <w:r>
              <w:rPr>
                <w:rFonts w:hint="eastAsia"/>
                <w:color w:val="auto"/>
                <w:spacing w:val="-3"/>
                <w:szCs w:val="21"/>
              </w:rPr>
              <w:t>集成技术方案</w:t>
            </w:r>
          </w:p>
        </w:tc>
        <w:tc>
          <w:tcPr>
            <w:tcW w:w="1418" w:type="dxa"/>
            <w:tcBorders>
              <w:top w:val="single" w:color="auto" w:sz="6" w:space="0"/>
              <w:left w:val="single" w:color="auto" w:sz="6" w:space="0"/>
              <w:bottom w:val="single" w:color="auto" w:sz="6" w:space="0"/>
              <w:right w:val="single" w:color="auto" w:sz="6" w:space="0"/>
            </w:tcBorders>
            <w:vAlign w:val="center"/>
          </w:tcPr>
          <w:p w14:paraId="31A6826B">
            <w:pPr>
              <w:jc w:val="center"/>
              <w:rPr>
                <w:rFonts w:ascii="宋体" w:hAnsi="宋体"/>
                <w:color w:val="auto"/>
                <w:szCs w:val="21"/>
                <w:highlight w:val="yellow"/>
              </w:rPr>
            </w:pPr>
            <w:r>
              <w:rPr>
                <w:rFonts w:ascii="宋体" w:hAnsi="宋体"/>
                <w:color w:val="auto"/>
                <w:szCs w:val="21"/>
              </w:rPr>
              <w:t>0</w:t>
            </w:r>
            <w:r>
              <w:rPr>
                <w:rFonts w:hint="eastAsia" w:ascii="宋体" w:hAnsi="宋体"/>
                <w:color w:val="auto"/>
                <w:szCs w:val="21"/>
              </w:rPr>
              <w:t>-4分</w:t>
            </w:r>
          </w:p>
        </w:tc>
        <w:tc>
          <w:tcPr>
            <w:tcW w:w="4891" w:type="dxa"/>
            <w:tcBorders>
              <w:top w:val="single" w:color="auto" w:sz="6" w:space="0"/>
              <w:left w:val="single" w:color="auto" w:sz="6" w:space="0"/>
              <w:bottom w:val="single" w:color="auto" w:sz="6" w:space="0"/>
              <w:right w:val="single" w:color="auto" w:sz="12" w:space="0"/>
            </w:tcBorders>
            <w:vAlign w:val="center"/>
          </w:tcPr>
          <w:p w14:paraId="73541213">
            <w:pPr>
              <w:tabs>
                <w:tab w:val="left" w:pos="658"/>
              </w:tabs>
              <w:rPr>
                <w:color w:val="auto"/>
                <w:spacing w:val="-3"/>
                <w:szCs w:val="21"/>
              </w:rPr>
            </w:pPr>
            <w:r>
              <w:rPr>
                <w:rFonts w:hint="eastAsia"/>
                <w:color w:val="auto"/>
                <w:spacing w:val="-3"/>
                <w:szCs w:val="21"/>
              </w:rPr>
              <w:t>针对投标人提供的集成方案，考虑对集成类型，策略，集成工作实施方法：</w:t>
            </w:r>
          </w:p>
          <w:p w14:paraId="4BD31A75">
            <w:pPr>
              <w:tabs>
                <w:tab w:val="left" w:pos="658"/>
              </w:tabs>
              <w:rPr>
                <w:color w:val="auto"/>
                <w:spacing w:val="-3"/>
                <w:szCs w:val="21"/>
              </w:rPr>
            </w:pPr>
            <w:r>
              <w:rPr>
                <w:rFonts w:hint="eastAsia"/>
                <w:color w:val="auto"/>
                <w:spacing w:val="-3"/>
                <w:szCs w:val="21"/>
              </w:rPr>
              <w:t>1. 充分贴合学校实际情况，且描述完整得4分。</w:t>
            </w:r>
          </w:p>
          <w:p w14:paraId="7937BB0F">
            <w:pPr>
              <w:tabs>
                <w:tab w:val="left" w:pos="658"/>
              </w:tabs>
              <w:rPr>
                <w:color w:val="auto"/>
                <w:spacing w:val="-3"/>
                <w:szCs w:val="21"/>
              </w:rPr>
            </w:pPr>
            <w:r>
              <w:rPr>
                <w:rFonts w:hint="eastAsia"/>
                <w:color w:val="auto"/>
                <w:spacing w:val="-3"/>
                <w:szCs w:val="21"/>
              </w:rPr>
              <w:t>2. 基本符合学校实际情况，或描述基本完整得2分。</w:t>
            </w:r>
          </w:p>
          <w:p w14:paraId="6AD09CC2">
            <w:pPr>
              <w:tabs>
                <w:tab w:val="left" w:pos="658"/>
              </w:tabs>
              <w:rPr>
                <w:rFonts w:hint="eastAsia" w:ascii="宋体" w:hAnsi="宋体"/>
                <w:color w:val="auto"/>
                <w:szCs w:val="21"/>
                <w:highlight w:val="yellow"/>
              </w:rPr>
            </w:pPr>
            <w:r>
              <w:rPr>
                <w:rFonts w:hint="eastAsia"/>
                <w:color w:val="auto"/>
                <w:spacing w:val="-3"/>
                <w:szCs w:val="21"/>
              </w:rPr>
              <w:t>3. 不符合学校实际情况，或者没有提供得0分。</w:t>
            </w:r>
          </w:p>
        </w:tc>
      </w:tr>
      <w:tr w14:paraId="2BCDE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14:paraId="6976FAF9">
            <w:pPr>
              <w:jc w:val="center"/>
              <w:rPr>
                <w:rFonts w:ascii="宋体" w:hAnsi="宋体"/>
                <w:snapToGrid w:val="0"/>
                <w:color w:val="auto"/>
                <w:kern w:val="0"/>
                <w:szCs w:val="21"/>
              </w:rPr>
            </w:pPr>
            <w:r>
              <w:rPr>
                <w:rFonts w:ascii="宋体" w:hAnsi="宋体"/>
                <w:snapToGrid w:val="0"/>
                <w:color w:val="auto"/>
                <w:kern w:val="0"/>
                <w:szCs w:val="21"/>
              </w:rPr>
              <w:t>6</w:t>
            </w:r>
          </w:p>
        </w:tc>
        <w:tc>
          <w:tcPr>
            <w:tcW w:w="2126" w:type="dxa"/>
            <w:tcBorders>
              <w:left w:val="single" w:color="auto" w:sz="6" w:space="0"/>
              <w:bottom w:val="single" w:color="auto" w:sz="6" w:space="0"/>
              <w:right w:val="single" w:color="auto" w:sz="6" w:space="0"/>
            </w:tcBorders>
            <w:vAlign w:val="center"/>
          </w:tcPr>
          <w:p w14:paraId="60707FA9">
            <w:pPr>
              <w:tabs>
                <w:tab w:val="left" w:pos="658"/>
              </w:tabs>
              <w:jc w:val="center"/>
              <w:rPr>
                <w:color w:val="auto"/>
                <w:spacing w:val="-3"/>
                <w:szCs w:val="21"/>
              </w:rPr>
            </w:pPr>
            <w:r>
              <w:rPr>
                <w:rFonts w:hint="eastAsia"/>
                <w:color w:val="auto"/>
                <w:spacing w:val="-3"/>
                <w:szCs w:val="21"/>
              </w:rPr>
              <w:t>开发技术方案</w:t>
            </w:r>
          </w:p>
        </w:tc>
        <w:tc>
          <w:tcPr>
            <w:tcW w:w="1418" w:type="dxa"/>
            <w:tcBorders>
              <w:top w:val="single" w:color="auto" w:sz="6" w:space="0"/>
              <w:left w:val="single" w:color="auto" w:sz="6" w:space="0"/>
              <w:bottom w:val="single" w:color="auto" w:sz="6" w:space="0"/>
              <w:right w:val="single" w:color="auto" w:sz="6" w:space="0"/>
            </w:tcBorders>
            <w:vAlign w:val="center"/>
          </w:tcPr>
          <w:p w14:paraId="0E41502F">
            <w:pPr>
              <w:tabs>
                <w:tab w:val="left" w:pos="658"/>
              </w:tabs>
              <w:jc w:val="center"/>
              <w:rPr>
                <w:rFonts w:ascii="宋体" w:hAnsi="宋体"/>
                <w:color w:val="auto"/>
                <w:szCs w:val="21"/>
              </w:rPr>
            </w:pPr>
            <w:r>
              <w:rPr>
                <w:rFonts w:ascii="宋体" w:hAnsi="宋体"/>
                <w:color w:val="auto"/>
                <w:szCs w:val="21"/>
              </w:rPr>
              <w:t>0</w:t>
            </w:r>
            <w:r>
              <w:rPr>
                <w:rFonts w:hint="eastAsia" w:ascii="宋体" w:hAnsi="宋体"/>
                <w:color w:val="auto"/>
                <w:szCs w:val="21"/>
              </w:rPr>
              <w:t>-4分</w:t>
            </w:r>
          </w:p>
        </w:tc>
        <w:tc>
          <w:tcPr>
            <w:tcW w:w="4891" w:type="dxa"/>
            <w:tcBorders>
              <w:top w:val="single" w:color="auto" w:sz="6" w:space="0"/>
              <w:left w:val="single" w:color="auto" w:sz="6" w:space="0"/>
              <w:bottom w:val="single" w:color="auto" w:sz="6" w:space="0"/>
              <w:right w:val="single" w:color="auto" w:sz="12" w:space="0"/>
            </w:tcBorders>
            <w:vAlign w:val="center"/>
          </w:tcPr>
          <w:p w14:paraId="4BC0B2BB">
            <w:pPr>
              <w:tabs>
                <w:tab w:val="left" w:pos="658"/>
              </w:tabs>
              <w:rPr>
                <w:color w:val="auto"/>
                <w:spacing w:val="-3"/>
                <w:szCs w:val="21"/>
              </w:rPr>
            </w:pPr>
            <w:r>
              <w:rPr>
                <w:rFonts w:hint="eastAsia"/>
                <w:color w:val="auto"/>
                <w:spacing w:val="-3"/>
                <w:szCs w:val="21"/>
              </w:rPr>
              <w:t>针对投标人提供的开发技术方案，考虑开发应用类型、选型策略，和开发规范：</w:t>
            </w:r>
          </w:p>
          <w:p w14:paraId="3A957BC3">
            <w:pPr>
              <w:tabs>
                <w:tab w:val="left" w:pos="658"/>
              </w:tabs>
              <w:rPr>
                <w:color w:val="auto"/>
                <w:spacing w:val="-3"/>
                <w:szCs w:val="21"/>
              </w:rPr>
            </w:pPr>
            <w:r>
              <w:rPr>
                <w:rFonts w:hint="eastAsia"/>
                <w:color w:val="auto"/>
                <w:spacing w:val="-3"/>
                <w:szCs w:val="21"/>
              </w:rPr>
              <w:t>1. 充分贴合学校实际情况，且描述完整得4分。</w:t>
            </w:r>
          </w:p>
          <w:p w14:paraId="13B9BACA">
            <w:pPr>
              <w:tabs>
                <w:tab w:val="left" w:pos="658"/>
              </w:tabs>
              <w:rPr>
                <w:color w:val="auto"/>
                <w:spacing w:val="-3"/>
                <w:szCs w:val="21"/>
              </w:rPr>
            </w:pPr>
            <w:r>
              <w:rPr>
                <w:rFonts w:hint="eastAsia"/>
                <w:color w:val="auto"/>
                <w:spacing w:val="-3"/>
                <w:szCs w:val="21"/>
              </w:rPr>
              <w:t>2. 基本符合学校实际情况，或描述基本完整得2分。</w:t>
            </w:r>
          </w:p>
          <w:p w14:paraId="1FF45B48">
            <w:pPr>
              <w:tabs>
                <w:tab w:val="left" w:pos="658"/>
              </w:tabs>
              <w:rPr>
                <w:rFonts w:ascii="宋体" w:hAnsi="宋体"/>
                <w:color w:val="auto"/>
                <w:szCs w:val="21"/>
              </w:rPr>
            </w:pPr>
            <w:r>
              <w:rPr>
                <w:rFonts w:hint="eastAsia"/>
                <w:color w:val="auto"/>
                <w:spacing w:val="-3"/>
                <w:szCs w:val="21"/>
              </w:rPr>
              <w:t>3. 不符合学校实际情况，或者没有提供得0分。</w:t>
            </w:r>
          </w:p>
        </w:tc>
      </w:tr>
      <w:tr w14:paraId="553F2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14:paraId="4BE9AB37">
            <w:pPr>
              <w:jc w:val="center"/>
              <w:rPr>
                <w:rFonts w:ascii="宋体" w:hAnsi="宋体"/>
                <w:snapToGrid w:val="0"/>
                <w:color w:val="auto"/>
                <w:kern w:val="0"/>
                <w:szCs w:val="21"/>
              </w:rPr>
            </w:pPr>
            <w:r>
              <w:rPr>
                <w:rFonts w:ascii="宋体" w:hAnsi="宋体"/>
                <w:snapToGrid w:val="0"/>
                <w:color w:val="auto"/>
                <w:kern w:val="0"/>
                <w:szCs w:val="21"/>
              </w:rPr>
              <w:t>7</w:t>
            </w:r>
          </w:p>
        </w:tc>
        <w:tc>
          <w:tcPr>
            <w:tcW w:w="2126" w:type="dxa"/>
            <w:tcBorders>
              <w:top w:val="single" w:color="auto" w:sz="6" w:space="0"/>
              <w:left w:val="single" w:color="auto" w:sz="6" w:space="0"/>
              <w:bottom w:val="single" w:color="auto" w:sz="6" w:space="0"/>
              <w:right w:val="single" w:color="auto" w:sz="6" w:space="0"/>
            </w:tcBorders>
            <w:vAlign w:val="center"/>
          </w:tcPr>
          <w:p w14:paraId="79AC6F93">
            <w:pPr>
              <w:tabs>
                <w:tab w:val="left" w:pos="658"/>
              </w:tabs>
              <w:jc w:val="center"/>
              <w:rPr>
                <w:color w:val="auto"/>
                <w:spacing w:val="-3"/>
                <w:szCs w:val="21"/>
              </w:rPr>
            </w:pPr>
            <w:r>
              <w:rPr>
                <w:rFonts w:hint="eastAsia"/>
                <w:color w:val="auto"/>
                <w:spacing w:val="-3"/>
                <w:szCs w:val="21"/>
              </w:rPr>
              <w:t>运行保障</w:t>
            </w:r>
          </w:p>
        </w:tc>
        <w:tc>
          <w:tcPr>
            <w:tcW w:w="1418" w:type="dxa"/>
            <w:tcBorders>
              <w:top w:val="single" w:color="auto" w:sz="6" w:space="0"/>
              <w:left w:val="single" w:color="auto" w:sz="6" w:space="0"/>
              <w:bottom w:val="single" w:color="auto" w:sz="6" w:space="0"/>
              <w:right w:val="single" w:color="auto" w:sz="6" w:space="0"/>
            </w:tcBorders>
            <w:vAlign w:val="center"/>
          </w:tcPr>
          <w:p w14:paraId="440E9768">
            <w:pPr>
              <w:jc w:val="center"/>
              <w:rPr>
                <w:rFonts w:ascii="宋体" w:hAnsi="宋体"/>
                <w:color w:val="auto"/>
                <w:szCs w:val="21"/>
                <w:highlight w:val="yellow"/>
              </w:rPr>
            </w:pPr>
            <w:r>
              <w:rPr>
                <w:rFonts w:hint="eastAsia" w:ascii="宋体" w:hAnsi="宋体"/>
                <w:color w:val="auto"/>
                <w:szCs w:val="21"/>
              </w:rPr>
              <w:t>0-4分</w:t>
            </w:r>
          </w:p>
        </w:tc>
        <w:tc>
          <w:tcPr>
            <w:tcW w:w="4891" w:type="dxa"/>
            <w:tcBorders>
              <w:top w:val="single" w:color="auto" w:sz="6" w:space="0"/>
              <w:left w:val="single" w:color="auto" w:sz="6" w:space="0"/>
              <w:bottom w:val="single" w:color="auto" w:sz="6" w:space="0"/>
              <w:right w:val="single" w:color="auto" w:sz="12" w:space="0"/>
            </w:tcBorders>
            <w:vAlign w:val="center"/>
          </w:tcPr>
          <w:p w14:paraId="6E116F76">
            <w:pPr>
              <w:pStyle w:val="202"/>
              <w:spacing w:before="79"/>
              <w:ind w:right="210"/>
              <w:jc w:val="left"/>
              <w:rPr>
                <w:color w:val="auto"/>
                <w:spacing w:val="-3"/>
                <w:szCs w:val="21"/>
                <w:lang w:val="en-US"/>
              </w:rPr>
            </w:pPr>
            <w:bookmarkStart w:id="77" w:name="OLE_LINK12"/>
            <w:r>
              <w:rPr>
                <w:rFonts w:hint="eastAsia"/>
                <w:color w:val="auto"/>
                <w:spacing w:val="-3"/>
                <w:szCs w:val="21"/>
              </w:rPr>
              <w:t>提供集成与开发服务</w:t>
            </w:r>
            <w:r>
              <w:rPr>
                <w:rFonts w:hint="eastAsia"/>
                <w:color w:val="auto"/>
                <w:spacing w:val="-3"/>
                <w:szCs w:val="21"/>
                <w:lang w:val="en-US"/>
              </w:rPr>
              <w:t>建设周期保障方案,</w:t>
            </w:r>
            <w:bookmarkEnd w:id="77"/>
          </w:p>
          <w:p w14:paraId="6D1AD73F">
            <w:pPr>
              <w:pStyle w:val="202"/>
              <w:spacing w:before="79"/>
              <w:ind w:right="210"/>
              <w:jc w:val="left"/>
              <w:rPr>
                <w:color w:val="auto"/>
                <w:spacing w:val="-3"/>
                <w:szCs w:val="21"/>
                <w:lang w:val="en-US"/>
              </w:rPr>
            </w:pPr>
            <w:r>
              <w:rPr>
                <w:rFonts w:hint="eastAsia"/>
                <w:color w:val="auto"/>
                <w:spacing w:val="-3"/>
                <w:szCs w:val="21"/>
                <w:lang w:val="en-US"/>
              </w:rPr>
              <w:t>1. 保障方案内容详实合理，得4分。</w:t>
            </w:r>
          </w:p>
          <w:p w14:paraId="48A52127">
            <w:pPr>
              <w:pStyle w:val="202"/>
              <w:spacing w:before="79"/>
              <w:ind w:right="210"/>
              <w:jc w:val="left"/>
              <w:rPr>
                <w:color w:val="auto"/>
                <w:spacing w:val="-3"/>
                <w:szCs w:val="21"/>
                <w:lang w:val="en-US"/>
              </w:rPr>
            </w:pPr>
            <w:r>
              <w:rPr>
                <w:rFonts w:hint="eastAsia"/>
                <w:color w:val="auto"/>
                <w:spacing w:val="-3"/>
                <w:szCs w:val="21"/>
                <w:lang w:val="en-US"/>
              </w:rPr>
              <w:t>2. 保障方案内容简单或存在不合理情况，得2分。</w:t>
            </w:r>
          </w:p>
          <w:p w14:paraId="155A44D8">
            <w:pPr>
              <w:pStyle w:val="202"/>
              <w:spacing w:before="79"/>
              <w:ind w:right="210"/>
              <w:jc w:val="left"/>
              <w:rPr>
                <w:rFonts w:hint="eastAsia"/>
                <w:color w:val="auto"/>
                <w:spacing w:val="-3"/>
                <w:szCs w:val="21"/>
                <w:lang w:val="en-US"/>
              </w:rPr>
            </w:pPr>
            <w:r>
              <w:rPr>
                <w:rFonts w:hint="eastAsia"/>
                <w:color w:val="auto"/>
                <w:spacing w:val="-3"/>
                <w:szCs w:val="21"/>
                <w:lang w:val="en-US"/>
              </w:rPr>
              <w:t>3. 没有提供保障方案或方案严重不合理，得0分。</w:t>
            </w:r>
          </w:p>
        </w:tc>
      </w:tr>
      <w:tr w14:paraId="2B7E4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14:paraId="69F5CE10">
            <w:pPr>
              <w:jc w:val="center"/>
              <w:rPr>
                <w:rFonts w:ascii="宋体" w:hAnsi="宋体"/>
                <w:snapToGrid w:val="0"/>
                <w:color w:val="auto"/>
                <w:kern w:val="0"/>
                <w:szCs w:val="21"/>
              </w:rPr>
            </w:pPr>
            <w:r>
              <w:rPr>
                <w:rFonts w:ascii="宋体" w:hAnsi="宋体"/>
                <w:snapToGrid w:val="0"/>
                <w:color w:val="auto"/>
                <w:kern w:val="0"/>
                <w:szCs w:val="21"/>
              </w:rPr>
              <w:t>8</w:t>
            </w:r>
          </w:p>
        </w:tc>
        <w:tc>
          <w:tcPr>
            <w:tcW w:w="2126" w:type="dxa"/>
            <w:tcBorders>
              <w:top w:val="single" w:color="auto" w:sz="6" w:space="0"/>
              <w:left w:val="single" w:color="auto" w:sz="6" w:space="0"/>
              <w:bottom w:val="single" w:color="auto" w:sz="6" w:space="0"/>
              <w:right w:val="single" w:color="auto" w:sz="6" w:space="0"/>
            </w:tcBorders>
            <w:vAlign w:val="center"/>
          </w:tcPr>
          <w:p w14:paraId="5CCEDDD4">
            <w:pPr>
              <w:tabs>
                <w:tab w:val="left" w:pos="658"/>
              </w:tabs>
              <w:jc w:val="center"/>
              <w:rPr>
                <w:color w:val="auto"/>
                <w:spacing w:val="-3"/>
                <w:szCs w:val="21"/>
              </w:rPr>
            </w:pPr>
            <w:r>
              <w:rPr>
                <w:rFonts w:hint="eastAsia"/>
                <w:color w:val="auto"/>
                <w:spacing w:val="-3"/>
                <w:szCs w:val="21"/>
              </w:rPr>
              <w:t>技术响应情况</w:t>
            </w:r>
          </w:p>
        </w:tc>
        <w:tc>
          <w:tcPr>
            <w:tcW w:w="1418" w:type="dxa"/>
            <w:tcBorders>
              <w:top w:val="single" w:color="auto" w:sz="6" w:space="0"/>
              <w:left w:val="single" w:color="auto" w:sz="6" w:space="0"/>
              <w:bottom w:val="single" w:color="auto" w:sz="6" w:space="0"/>
              <w:right w:val="single" w:color="auto" w:sz="6" w:space="0"/>
            </w:tcBorders>
            <w:vAlign w:val="center"/>
          </w:tcPr>
          <w:p w14:paraId="1755B7C7">
            <w:pPr>
              <w:jc w:val="center"/>
              <w:rPr>
                <w:rFonts w:ascii="宋体" w:hAnsi="宋体"/>
                <w:color w:val="auto"/>
                <w:szCs w:val="21"/>
              </w:rPr>
            </w:pPr>
            <w:r>
              <w:rPr>
                <w:rFonts w:ascii="宋体" w:hAnsi="宋体"/>
                <w:color w:val="auto"/>
                <w:szCs w:val="21"/>
              </w:rPr>
              <w:t>0</w:t>
            </w:r>
            <w:r>
              <w:rPr>
                <w:rFonts w:hint="eastAsia" w:ascii="宋体" w:hAnsi="宋体"/>
                <w:color w:val="auto"/>
                <w:szCs w:val="21"/>
              </w:rPr>
              <w:t>-27分</w:t>
            </w:r>
          </w:p>
        </w:tc>
        <w:tc>
          <w:tcPr>
            <w:tcW w:w="4891" w:type="dxa"/>
            <w:tcBorders>
              <w:top w:val="single" w:color="auto" w:sz="6" w:space="0"/>
              <w:left w:val="single" w:color="auto" w:sz="6" w:space="0"/>
              <w:bottom w:val="single" w:color="auto" w:sz="6" w:space="0"/>
              <w:right w:val="single" w:color="auto" w:sz="12" w:space="0"/>
            </w:tcBorders>
            <w:vAlign w:val="center"/>
          </w:tcPr>
          <w:p w14:paraId="2977B6EB">
            <w:pPr>
              <w:pStyle w:val="202"/>
              <w:spacing w:line="240" w:lineRule="exact"/>
              <w:ind w:left="35" w:firstLine="420"/>
              <w:rPr>
                <w:color w:val="auto"/>
                <w:szCs w:val="20"/>
              </w:rPr>
            </w:pPr>
            <w:r>
              <w:rPr>
                <w:color w:val="auto"/>
                <w:szCs w:val="20"/>
              </w:rPr>
              <w:t>根据竞标</w:t>
            </w:r>
            <w:r>
              <w:rPr>
                <w:rFonts w:hint="eastAsia"/>
                <w:color w:val="auto"/>
                <w:szCs w:val="20"/>
              </w:rPr>
              <w:t>方案的</w:t>
            </w:r>
            <w:r>
              <w:rPr>
                <w:color w:val="auto"/>
                <w:szCs w:val="20"/>
              </w:rPr>
              <w:t>响应情况打分：</w:t>
            </w:r>
          </w:p>
          <w:p w14:paraId="70B11BF3">
            <w:pPr>
              <w:pStyle w:val="202"/>
              <w:spacing w:line="241" w:lineRule="exact"/>
              <w:ind w:left="35" w:right="-15" w:firstLine="414"/>
              <w:rPr>
                <w:color w:val="auto"/>
                <w:spacing w:val="-3"/>
                <w:szCs w:val="20"/>
              </w:rPr>
            </w:pPr>
            <w:r>
              <w:rPr>
                <w:color w:val="auto"/>
                <w:spacing w:val="-3"/>
                <w:szCs w:val="20"/>
              </w:rPr>
              <w:t xml:space="preserve">（1）对本采购文件第二章 “项目技术需求”中各项指标逐项全部满足的，得 </w:t>
            </w:r>
            <w:r>
              <w:rPr>
                <w:rFonts w:hint="eastAsia"/>
                <w:color w:val="auto"/>
                <w:spacing w:val="-3"/>
                <w:szCs w:val="20"/>
              </w:rPr>
              <w:t>25</w:t>
            </w:r>
            <w:r>
              <w:rPr>
                <w:color w:val="auto"/>
                <w:spacing w:val="-3"/>
                <w:szCs w:val="20"/>
              </w:rPr>
              <w:t xml:space="preserve"> 分；</w:t>
            </w:r>
          </w:p>
          <w:p w14:paraId="558A3D86">
            <w:pPr>
              <w:pStyle w:val="202"/>
              <w:spacing w:line="241" w:lineRule="exact"/>
              <w:ind w:left="35" w:right="-15" w:firstLine="414"/>
              <w:rPr>
                <w:color w:val="auto"/>
                <w:spacing w:val="-3"/>
                <w:szCs w:val="20"/>
              </w:rPr>
            </w:pPr>
            <w:r>
              <w:rPr>
                <w:color w:val="auto"/>
                <w:spacing w:val="-3"/>
                <w:szCs w:val="20"/>
              </w:rPr>
              <w:t xml:space="preserve">（2）对本采购文件第二章 “项目技术需求”中各项指标响应中有实质性正偏离的，每项实质性正偏离加1 分，最多加 </w:t>
            </w:r>
            <w:r>
              <w:rPr>
                <w:rFonts w:hint="eastAsia"/>
                <w:color w:val="auto"/>
                <w:spacing w:val="-3"/>
                <w:szCs w:val="20"/>
              </w:rPr>
              <w:t>2</w:t>
            </w:r>
            <w:r>
              <w:rPr>
                <w:color w:val="auto"/>
                <w:spacing w:val="-3"/>
                <w:szCs w:val="20"/>
              </w:rPr>
              <w:t xml:space="preserve"> 分；</w:t>
            </w:r>
          </w:p>
          <w:p w14:paraId="065FE47E">
            <w:pPr>
              <w:pStyle w:val="202"/>
              <w:spacing w:line="241" w:lineRule="exact"/>
              <w:ind w:left="35" w:right="-15" w:firstLine="414"/>
              <w:rPr>
                <w:rFonts w:hint="eastAsia"/>
                <w:b/>
                <w:bCs/>
                <w:color w:val="auto"/>
                <w:spacing w:val="-3"/>
                <w:szCs w:val="20"/>
              </w:rPr>
            </w:pPr>
            <w:r>
              <w:rPr>
                <w:color w:val="auto"/>
                <w:spacing w:val="-3"/>
                <w:szCs w:val="20"/>
              </w:rPr>
              <w:t>（3）对本采购文件 “项目技术要求”中各项指标响应中有不满足（负偏离）的，每项不满足（负偏离） 扣 1 分。有 10 项或 10 项以上不满足（负偏离）的，则竞标产品性能和技术响应总分为 0 分。</w:t>
            </w:r>
          </w:p>
        </w:tc>
      </w:tr>
    </w:tbl>
    <w:p w14:paraId="7BA8EF2F">
      <w:pPr>
        <w:spacing w:line="360" w:lineRule="auto"/>
        <w:rPr>
          <w:color w:val="000000"/>
          <w:szCs w:val="21"/>
        </w:rPr>
      </w:pPr>
    </w:p>
    <w:sectPr>
      <w:head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Microsoft Sans Serif">
    <w:panose1 w:val="020B0604020202020204"/>
    <w:charset w:val="00"/>
    <w:family w:val="swiss"/>
    <w:pitch w:val="default"/>
    <w:sig w:usb0="E5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昆仑楷体">
    <w:altName w:val="楷体_GB2312"/>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CE62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55917">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482E">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3CC56">
    <w:pPr>
      <w:jc w:val="center"/>
    </w:pPr>
    <w:r>
      <w:fldChar w:fldCharType="begin"/>
    </w:r>
    <w:r>
      <w:instrText xml:space="preserve"> PAGE </w:instrText>
    </w:r>
    <w:r>
      <w:fldChar w:fldCharType="separate"/>
    </w:r>
    <w: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2AE7">
    <w:pPr>
      <w:pStyle w:val="21"/>
      <w:ind w:left="0" w:firstLine="0"/>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D881">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EE1D">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E5A1B">
    <w:pPr>
      <w:snapToGrid w:val="0"/>
      <w:spacing w:line="360" w:lineRule="auto"/>
      <w:jc w:val="center"/>
      <w:rPr>
        <w:rFonts w:ascii="黑体" w:hAnsi="黑体" w:eastAsia="黑体"/>
        <w:b/>
        <w:color w:val="000000"/>
        <w:sz w:val="48"/>
        <w:szCs w:val="4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B20B1">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770DA">
    <w:pPr>
      <w:pStyle w:val="21"/>
      <w:pBdr>
        <w:bottom w:val="single" w:color="auto" w:sz="4" w:space="1"/>
      </w:pBdr>
      <w:tabs>
        <w:tab w:val="clear" w:pos="1080"/>
      </w:tabs>
      <w:ind w:left="0" w:firstLine="0"/>
      <w:jc w:val="center"/>
      <w:rPr>
        <w:lang w:eastAsia="zh-CN"/>
      </w:rPr>
    </w:pPr>
    <w:r>
      <w:rPr>
        <w:rFonts w:hint="eastAsia" w:ascii="宋体" w:hAnsi="宋体"/>
        <w:sz w:val="21"/>
        <w:szCs w:val="21"/>
        <w:lang w:eastAsia="zh-CN"/>
      </w:rPr>
      <w:t>哈尔滨工业大学业务应用集成与开发项目招标要求</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D83C">
    <w:pPr>
      <w:pStyle w:val="21"/>
      <w:pBdr>
        <w:bottom w:val="single" w:color="auto" w:sz="4" w:space="1"/>
      </w:pBdr>
      <w:tabs>
        <w:tab w:val="clear" w:pos="1080"/>
      </w:tabs>
      <w:ind w:left="0" w:firstLine="0"/>
      <w:jc w:val="center"/>
    </w:pPr>
    <w:r>
      <w:rPr>
        <w:rFonts w:hint="eastAsia" w:ascii="宋体" w:hAnsi="宋体"/>
        <w:sz w:val="21"/>
        <w:szCs w:val="21"/>
        <w:lang w:eastAsia="zh-CN"/>
      </w:rPr>
      <w:t>哈尔滨工业大学业务应用集成与开发项目招标要求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F"/>
    <w:multiLevelType w:val="multilevel"/>
    <w:tmpl w:val="0000001F"/>
    <w:lvl w:ilvl="0" w:tentative="0">
      <w:start w:val="1"/>
      <w:numFmt w:val="decimal"/>
      <w:pStyle w:val="112"/>
      <w:lvlText w:val="%1."/>
      <w:lvlJc w:val="left"/>
      <w:pPr>
        <w:tabs>
          <w:tab w:val="left" w:pos="2694"/>
        </w:tabs>
        <w:ind w:left="2694" w:hanging="709"/>
      </w:pPr>
    </w:lvl>
    <w:lvl w:ilvl="1" w:tentative="0">
      <w:start w:val="1"/>
      <w:numFmt w:val="decimal"/>
      <w:lvlText w:val="%1.%2"/>
      <w:lvlJc w:val="left"/>
      <w:pPr>
        <w:tabs>
          <w:tab w:val="left" w:pos="2694"/>
        </w:tabs>
        <w:ind w:left="2694" w:hanging="709"/>
      </w:pPr>
    </w:lvl>
    <w:lvl w:ilvl="2" w:tentative="0">
      <w:start w:val="1"/>
      <w:numFmt w:val="decimal"/>
      <w:lvlText w:val="%1.%2.%3."/>
      <w:lvlJc w:val="left"/>
      <w:pPr>
        <w:tabs>
          <w:tab w:val="left" w:pos="2410"/>
        </w:tabs>
        <w:ind w:left="2410" w:hanging="425"/>
      </w:pPr>
    </w:lvl>
    <w:lvl w:ilvl="3" w:tentative="0">
      <w:start w:val="1"/>
      <w:numFmt w:val="decimal"/>
      <w:lvlText w:val="%1.%2.%3.%4."/>
      <w:lvlJc w:val="left"/>
      <w:pPr>
        <w:tabs>
          <w:tab w:val="left" w:pos="2836"/>
        </w:tabs>
        <w:ind w:left="2836" w:hanging="851"/>
      </w:pPr>
    </w:lvl>
    <w:lvl w:ilvl="4" w:tentative="0">
      <w:start w:val="1"/>
      <w:numFmt w:val="decimal"/>
      <w:lvlText w:val="%1.%2.%3.%4.%5."/>
      <w:lvlJc w:val="left"/>
      <w:pPr>
        <w:tabs>
          <w:tab w:val="left" w:pos="2977"/>
        </w:tabs>
        <w:ind w:left="2977" w:hanging="992"/>
      </w:pPr>
    </w:lvl>
    <w:lvl w:ilvl="5" w:tentative="0">
      <w:start w:val="1"/>
      <w:numFmt w:val="decimal"/>
      <w:lvlText w:val="%1.%2.%3.%4.%5.%6."/>
      <w:lvlJc w:val="left"/>
      <w:pPr>
        <w:tabs>
          <w:tab w:val="left" w:pos="3119"/>
        </w:tabs>
        <w:ind w:left="3119" w:hanging="1134"/>
      </w:pPr>
    </w:lvl>
    <w:lvl w:ilvl="6" w:tentative="0">
      <w:start w:val="1"/>
      <w:numFmt w:val="decimal"/>
      <w:lvlText w:val="%1.%2.%3.%4.%5.%6.%7."/>
      <w:lvlJc w:val="left"/>
      <w:pPr>
        <w:tabs>
          <w:tab w:val="left" w:pos="3261"/>
        </w:tabs>
        <w:ind w:left="3261" w:hanging="1276"/>
      </w:pPr>
    </w:lvl>
    <w:lvl w:ilvl="7" w:tentative="0">
      <w:start w:val="1"/>
      <w:numFmt w:val="decimal"/>
      <w:lvlText w:val="%1.%2.%3.%4.%5.%6.%7.%8."/>
      <w:lvlJc w:val="left"/>
      <w:pPr>
        <w:tabs>
          <w:tab w:val="left" w:pos="3403"/>
        </w:tabs>
        <w:ind w:left="3403" w:hanging="1418"/>
      </w:pPr>
    </w:lvl>
    <w:lvl w:ilvl="8" w:tentative="0">
      <w:start w:val="1"/>
      <w:numFmt w:val="decimal"/>
      <w:lvlText w:val="%1.%2.%3.%4.%5.%6.%7.%8.%9."/>
      <w:lvlJc w:val="left"/>
      <w:pPr>
        <w:tabs>
          <w:tab w:val="left" w:pos="3544"/>
        </w:tabs>
        <w:ind w:left="3544" w:hanging="1559"/>
      </w:pPr>
    </w:lvl>
  </w:abstractNum>
  <w:abstractNum w:abstractNumId="1">
    <w:nsid w:val="00000022"/>
    <w:multiLevelType w:val="multilevel"/>
    <w:tmpl w:val="00000022"/>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10"/>
      <w:suff w:val="nothing"/>
      <w:lvlText w:val=""/>
      <w:lvlJc w:val="left"/>
      <w:pPr>
        <w:ind w:left="0" w:firstLine="0"/>
      </w:pPr>
    </w:lvl>
    <w:lvl w:ilvl="6" w:tentative="0">
      <w:start w:val="1"/>
      <w:numFmt w:val="none"/>
      <w:pStyle w:val="11"/>
      <w:suff w:val="nothing"/>
      <w:lvlText w:val=""/>
      <w:lvlJc w:val="left"/>
      <w:pPr>
        <w:ind w:left="0" w:firstLine="0"/>
      </w:pPr>
    </w:lvl>
    <w:lvl w:ilvl="7" w:tentative="0">
      <w:start w:val="1"/>
      <w:numFmt w:val="none"/>
      <w:pStyle w:val="12"/>
      <w:suff w:val="nothing"/>
      <w:lvlText w:val=""/>
      <w:lvlJc w:val="left"/>
      <w:pPr>
        <w:ind w:left="0" w:firstLine="0"/>
      </w:pPr>
    </w:lvl>
    <w:lvl w:ilvl="8" w:tentative="0">
      <w:start w:val="1"/>
      <w:numFmt w:val="none"/>
      <w:pStyle w:val="13"/>
      <w:suff w:val="nothing"/>
      <w:lvlText w:val=""/>
      <w:lvlJc w:val="left"/>
      <w:pPr>
        <w:ind w:left="0" w:firstLine="0"/>
      </w:pPr>
    </w:lvl>
  </w:abstractNum>
  <w:abstractNum w:abstractNumId="2">
    <w:nsid w:val="1FC03A0F"/>
    <w:multiLevelType w:val="multilevel"/>
    <w:tmpl w:val="1FC03A0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2B301524"/>
    <w:multiLevelType w:val="multilevel"/>
    <w:tmpl w:val="2B301524"/>
    <w:lvl w:ilvl="0" w:tentative="0">
      <w:start w:val="1"/>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37AA3C56"/>
    <w:multiLevelType w:val="multilevel"/>
    <w:tmpl w:val="37AA3C56"/>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484037"/>
    <w:multiLevelType w:val="multilevel"/>
    <w:tmpl w:val="39484037"/>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AF51D2"/>
    <w:multiLevelType w:val="multilevel"/>
    <w:tmpl w:val="55AF51D2"/>
    <w:lvl w:ilvl="0" w:tentative="0">
      <w:start w:val="1"/>
      <w:numFmt w:val="bullet"/>
      <w:lvlText w:val=""/>
      <w:lvlJc w:val="left"/>
      <w:pPr>
        <w:ind w:left="888" w:hanging="440"/>
      </w:pPr>
      <w:rPr>
        <w:rFonts w:hint="default" w:ascii="Wingdings" w:hAnsi="Wingdings"/>
      </w:rPr>
    </w:lvl>
    <w:lvl w:ilvl="1" w:tentative="0">
      <w:start w:val="1"/>
      <w:numFmt w:val="bullet"/>
      <w:lvlText w:val=""/>
      <w:lvlJc w:val="left"/>
      <w:pPr>
        <w:ind w:left="1328" w:hanging="440"/>
      </w:pPr>
      <w:rPr>
        <w:rFonts w:hint="default" w:ascii="Wingdings" w:hAnsi="Wingdings"/>
      </w:rPr>
    </w:lvl>
    <w:lvl w:ilvl="2" w:tentative="0">
      <w:start w:val="1"/>
      <w:numFmt w:val="bullet"/>
      <w:lvlText w:val=""/>
      <w:lvlJc w:val="left"/>
      <w:pPr>
        <w:ind w:left="1768" w:hanging="440"/>
      </w:pPr>
      <w:rPr>
        <w:rFonts w:hint="default" w:ascii="Wingdings" w:hAnsi="Wingdings"/>
      </w:rPr>
    </w:lvl>
    <w:lvl w:ilvl="3" w:tentative="0">
      <w:start w:val="1"/>
      <w:numFmt w:val="bullet"/>
      <w:lvlText w:val=""/>
      <w:lvlJc w:val="left"/>
      <w:pPr>
        <w:ind w:left="2208" w:hanging="440"/>
      </w:pPr>
      <w:rPr>
        <w:rFonts w:hint="default" w:ascii="Wingdings" w:hAnsi="Wingdings"/>
      </w:rPr>
    </w:lvl>
    <w:lvl w:ilvl="4" w:tentative="0">
      <w:start w:val="1"/>
      <w:numFmt w:val="bullet"/>
      <w:lvlText w:val=""/>
      <w:lvlJc w:val="left"/>
      <w:pPr>
        <w:ind w:left="2648" w:hanging="440"/>
      </w:pPr>
      <w:rPr>
        <w:rFonts w:hint="default" w:ascii="Wingdings" w:hAnsi="Wingdings"/>
      </w:rPr>
    </w:lvl>
    <w:lvl w:ilvl="5" w:tentative="0">
      <w:start w:val="1"/>
      <w:numFmt w:val="bullet"/>
      <w:lvlText w:val=""/>
      <w:lvlJc w:val="left"/>
      <w:pPr>
        <w:ind w:left="3088" w:hanging="440"/>
      </w:pPr>
      <w:rPr>
        <w:rFonts w:hint="default" w:ascii="Wingdings" w:hAnsi="Wingdings"/>
      </w:rPr>
    </w:lvl>
    <w:lvl w:ilvl="6" w:tentative="0">
      <w:start w:val="1"/>
      <w:numFmt w:val="bullet"/>
      <w:lvlText w:val=""/>
      <w:lvlJc w:val="left"/>
      <w:pPr>
        <w:ind w:left="3528" w:hanging="440"/>
      </w:pPr>
      <w:rPr>
        <w:rFonts w:hint="default" w:ascii="Wingdings" w:hAnsi="Wingdings"/>
      </w:rPr>
    </w:lvl>
    <w:lvl w:ilvl="7" w:tentative="0">
      <w:start w:val="1"/>
      <w:numFmt w:val="bullet"/>
      <w:lvlText w:val=""/>
      <w:lvlJc w:val="left"/>
      <w:pPr>
        <w:ind w:left="3968" w:hanging="440"/>
      </w:pPr>
      <w:rPr>
        <w:rFonts w:hint="default" w:ascii="Wingdings" w:hAnsi="Wingdings"/>
      </w:rPr>
    </w:lvl>
    <w:lvl w:ilvl="8" w:tentative="0">
      <w:start w:val="1"/>
      <w:numFmt w:val="bullet"/>
      <w:lvlText w:val=""/>
      <w:lvlJc w:val="left"/>
      <w:pPr>
        <w:ind w:left="4408" w:hanging="440"/>
      </w:pPr>
      <w:rPr>
        <w:rFonts w:hint="default" w:ascii="Wingdings" w:hAnsi="Wingdings"/>
      </w:rPr>
    </w:lvl>
  </w:abstractNum>
  <w:abstractNum w:abstractNumId="7">
    <w:nsid w:val="725F00F5"/>
    <w:multiLevelType w:val="multilevel"/>
    <w:tmpl w:val="725F00F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6D80A20"/>
    <w:multiLevelType w:val="multilevel"/>
    <w:tmpl w:val="76D80A2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7"/>
  </w:num>
  <w:num w:numId="4">
    <w:abstractNumId w:val="2"/>
  </w:num>
  <w:num w:numId="5">
    <w:abstractNumId w:val="4"/>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WUwZTk5NTQ5MDQ4ZDFjNWQ5MDlmYzBlNjU4NmQifQ=="/>
  </w:docVars>
  <w:rsids>
    <w:rsidRoot w:val="00172A27"/>
    <w:rsid w:val="0000072D"/>
    <w:rsid w:val="00004BDD"/>
    <w:rsid w:val="0001019F"/>
    <w:rsid w:val="0001048C"/>
    <w:rsid w:val="00010740"/>
    <w:rsid w:val="000117A9"/>
    <w:rsid w:val="00021EFB"/>
    <w:rsid w:val="00023B1F"/>
    <w:rsid w:val="00025125"/>
    <w:rsid w:val="0002661C"/>
    <w:rsid w:val="000279E4"/>
    <w:rsid w:val="000350B3"/>
    <w:rsid w:val="00037734"/>
    <w:rsid w:val="0004000C"/>
    <w:rsid w:val="00047698"/>
    <w:rsid w:val="0004796E"/>
    <w:rsid w:val="0005031C"/>
    <w:rsid w:val="000559D8"/>
    <w:rsid w:val="0006620A"/>
    <w:rsid w:val="000712E2"/>
    <w:rsid w:val="000743F2"/>
    <w:rsid w:val="0008003A"/>
    <w:rsid w:val="000800F6"/>
    <w:rsid w:val="00080F07"/>
    <w:rsid w:val="0008122D"/>
    <w:rsid w:val="00083E6B"/>
    <w:rsid w:val="0008569B"/>
    <w:rsid w:val="00087952"/>
    <w:rsid w:val="0009093F"/>
    <w:rsid w:val="000A23B0"/>
    <w:rsid w:val="000A35E7"/>
    <w:rsid w:val="000A412C"/>
    <w:rsid w:val="000A68EC"/>
    <w:rsid w:val="000B098D"/>
    <w:rsid w:val="000B2E57"/>
    <w:rsid w:val="000B3A0A"/>
    <w:rsid w:val="000B3CD5"/>
    <w:rsid w:val="000B3F8D"/>
    <w:rsid w:val="000B5A85"/>
    <w:rsid w:val="000B6ABC"/>
    <w:rsid w:val="000C160D"/>
    <w:rsid w:val="000C292D"/>
    <w:rsid w:val="000C2A8C"/>
    <w:rsid w:val="000C3275"/>
    <w:rsid w:val="000D1E7F"/>
    <w:rsid w:val="000D40F6"/>
    <w:rsid w:val="000E28CA"/>
    <w:rsid w:val="000E3C3A"/>
    <w:rsid w:val="000F0304"/>
    <w:rsid w:val="000F09B9"/>
    <w:rsid w:val="000F0CEC"/>
    <w:rsid w:val="000F7BCD"/>
    <w:rsid w:val="0010140C"/>
    <w:rsid w:val="00101477"/>
    <w:rsid w:val="00104AA7"/>
    <w:rsid w:val="00104DD0"/>
    <w:rsid w:val="001057F3"/>
    <w:rsid w:val="00106569"/>
    <w:rsid w:val="001071FC"/>
    <w:rsid w:val="00110AA0"/>
    <w:rsid w:val="001130B3"/>
    <w:rsid w:val="001132D8"/>
    <w:rsid w:val="00114380"/>
    <w:rsid w:val="00114571"/>
    <w:rsid w:val="00114E90"/>
    <w:rsid w:val="0011524B"/>
    <w:rsid w:val="00116FE3"/>
    <w:rsid w:val="00120CB3"/>
    <w:rsid w:val="001267CB"/>
    <w:rsid w:val="001267FD"/>
    <w:rsid w:val="0012742B"/>
    <w:rsid w:val="00127672"/>
    <w:rsid w:val="0013069B"/>
    <w:rsid w:val="00130DD4"/>
    <w:rsid w:val="00131EC3"/>
    <w:rsid w:val="00136B13"/>
    <w:rsid w:val="0014190F"/>
    <w:rsid w:val="00144019"/>
    <w:rsid w:val="001451B9"/>
    <w:rsid w:val="00145CFB"/>
    <w:rsid w:val="00146346"/>
    <w:rsid w:val="001552F4"/>
    <w:rsid w:val="001574B2"/>
    <w:rsid w:val="00161766"/>
    <w:rsid w:val="001618A9"/>
    <w:rsid w:val="00166F8B"/>
    <w:rsid w:val="00170C15"/>
    <w:rsid w:val="00171855"/>
    <w:rsid w:val="00171AE7"/>
    <w:rsid w:val="00171DF6"/>
    <w:rsid w:val="001721DA"/>
    <w:rsid w:val="00172A27"/>
    <w:rsid w:val="00174CAA"/>
    <w:rsid w:val="001775B7"/>
    <w:rsid w:val="00181176"/>
    <w:rsid w:val="00181B79"/>
    <w:rsid w:val="001863BB"/>
    <w:rsid w:val="00186833"/>
    <w:rsid w:val="00187E07"/>
    <w:rsid w:val="00192355"/>
    <w:rsid w:val="001931F5"/>
    <w:rsid w:val="00195149"/>
    <w:rsid w:val="00197851"/>
    <w:rsid w:val="001A02F5"/>
    <w:rsid w:val="001A146C"/>
    <w:rsid w:val="001A37D5"/>
    <w:rsid w:val="001B3813"/>
    <w:rsid w:val="001B4070"/>
    <w:rsid w:val="001B6177"/>
    <w:rsid w:val="001C2047"/>
    <w:rsid w:val="001C36E8"/>
    <w:rsid w:val="001C3ADB"/>
    <w:rsid w:val="001C3E44"/>
    <w:rsid w:val="001C4C12"/>
    <w:rsid w:val="001C4C70"/>
    <w:rsid w:val="001C5137"/>
    <w:rsid w:val="001C647E"/>
    <w:rsid w:val="001E2BF9"/>
    <w:rsid w:val="001E36A3"/>
    <w:rsid w:val="001E594C"/>
    <w:rsid w:val="00202E1C"/>
    <w:rsid w:val="00205603"/>
    <w:rsid w:val="00212707"/>
    <w:rsid w:val="00215788"/>
    <w:rsid w:val="0021777C"/>
    <w:rsid w:val="00217FAE"/>
    <w:rsid w:val="002266D7"/>
    <w:rsid w:val="00227360"/>
    <w:rsid w:val="0023212D"/>
    <w:rsid w:val="0023265E"/>
    <w:rsid w:val="00233B66"/>
    <w:rsid w:val="002345C8"/>
    <w:rsid w:val="00243038"/>
    <w:rsid w:val="0024332A"/>
    <w:rsid w:val="00245BA8"/>
    <w:rsid w:val="0025093E"/>
    <w:rsid w:val="00251971"/>
    <w:rsid w:val="00253788"/>
    <w:rsid w:val="00255C67"/>
    <w:rsid w:val="00256B19"/>
    <w:rsid w:val="0025707C"/>
    <w:rsid w:val="00257BFF"/>
    <w:rsid w:val="00260B96"/>
    <w:rsid w:val="00263978"/>
    <w:rsid w:val="00264A2C"/>
    <w:rsid w:val="00265CF0"/>
    <w:rsid w:val="00267CB9"/>
    <w:rsid w:val="00267D60"/>
    <w:rsid w:val="00272B13"/>
    <w:rsid w:val="00282467"/>
    <w:rsid w:val="00282F00"/>
    <w:rsid w:val="002857CA"/>
    <w:rsid w:val="00285FA7"/>
    <w:rsid w:val="00286844"/>
    <w:rsid w:val="002902EA"/>
    <w:rsid w:val="002917B1"/>
    <w:rsid w:val="002925F9"/>
    <w:rsid w:val="00296B39"/>
    <w:rsid w:val="002A1D7F"/>
    <w:rsid w:val="002A4641"/>
    <w:rsid w:val="002B0B68"/>
    <w:rsid w:val="002B0B8F"/>
    <w:rsid w:val="002B3E14"/>
    <w:rsid w:val="002B4EA7"/>
    <w:rsid w:val="002B58AF"/>
    <w:rsid w:val="002C1860"/>
    <w:rsid w:val="002C679D"/>
    <w:rsid w:val="002C737C"/>
    <w:rsid w:val="002C7AF7"/>
    <w:rsid w:val="002D2ED9"/>
    <w:rsid w:val="002D3C99"/>
    <w:rsid w:val="002D4D63"/>
    <w:rsid w:val="002E10C3"/>
    <w:rsid w:val="002E149B"/>
    <w:rsid w:val="002E1FE8"/>
    <w:rsid w:val="002E217F"/>
    <w:rsid w:val="002E3114"/>
    <w:rsid w:val="002E68F5"/>
    <w:rsid w:val="002F0561"/>
    <w:rsid w:val="002F08FC"/>
    <w:rsid w:val="002F3BE8"/>
    <w:rsid w:val="00304652"/>
    <w:rsid w:val="00307D26"/>
    <w:rsid w:val="003107B3"/>
    <w:rsid w:val="003117F5"/>
    <w:rsid w:val="00312781"/>
    <w:rsid w:val="00313AE0"/>
    <w:rsid w:val="00317A56"/>
    <w:rsid w:val="00326137"/>
    <w:rsid w:val="00327815"/>
    <w:rsid w:val="00327AEB"/>
    <w:rsid w:val="00327FB7"/>
    <w:rsid w:val="00330A7C"/>
    <w:rsid w:val="003368C0"/>
    <w:rsid w:val="0033701E"/>
    <w:rsid w:val="00344428"/>
    <w:rsid w:val="003457D4"/>
    <w:rsid w:val="00347127"/>
    <w:rsid w:val="00350F48"/>
    <w:rsid w:val="00351146"/>
    <w:rsid w:val="00355A34"/>
    <w:rsid w:val="00356D1C"/>
    <w:rsid w:val="00361945"/>
    <w:rsid w:val="00366476"/>
    <w:rsid w:val="0037084B"/>
    <w:rsid w:val="003711F4"/>
    <w:rsid w:val="003716D7"/>
    <w:rsid w:val="003735CA"/>
    <w:rsid w:val="00376E7A"/>
    <w:rsid w:val="00382679"/>
    <w:rsid w:val="00383C9D"/>
    <w:rsid w:val="00387EFF"/>
    <w:rsid w:val="00392E0E"/>
    <w:rsid w:val="00396003"/>
    <w:rsid w:val="003A05E4"/>
    <w:rsid w:val="003A1455"/>
    <w:rsid w:val="003A1AE8"/>
    <w:rsid w:val="003A235E"/>
    <w:rsid w:val="003A485A"/>
    <w:rsid w:val="003A6B51"/>
    <w:rsid w:val="003A7665"/>
    <w:rsid w:val="003B04D1"/>
    <w:rsid w:val="003B2150"/>
    <w:rsid w:val="003C03AC"/>
    <w:rsid w:val="003C20E6"/>
    <w:rsid w:val="003C7FDC"/>
    <w:rsid w:val="003D1E35"/>
    <w:rsid w:val="003D2C03"/>
    <w:rsid w:val="003D7C35"/>
    <w:rsid w:val="003E2F43"/>
    <w:rsid w:val="003E30B6"/>
    <w:rsid w:val="003E41E6"/>
    <w:rsid w:val="003E464C"/>
    <w:rsid w:val="0040138A"/>
    <w:rsid w:val="0040462A"/>
    <w:rsid w:val="004047B2"/>
    <w:rsid w:val="00412F3B"/>
    <w:rsid w:val="00420A2C"/>
    <w:rsid w:val="0042373F"/>
    <w:rsid w:val="0042470D"/>
    <w:rsid w:val="00424FDC"/>
    <w:rsid w:val="004277FC"/>
    <w:rsid w:val="0043220C"/>
    <w:rsid w:val="0043293D"/>
    <w:rsid w:val="0043444B"/>
    <w:rsid w:val="00445165"/>
    <w:rsid w:val="004457D5"/>
    <w:rsid w:val="00450117"/>
    <w:rsid w:val="00452D96"/>
    <w:rsid w:val="00455C28"/>
    <w:rsid w:val="00460B69"/>
    <w:rsid w:val="004641D2"/>
    <w:rsid w:val="00464E02"/>
    <w:rsid w:val="004719D5"/>
    <w:rsid w:val="004726AC"/>
    <w:rsid w:val="0047596F"/>
    <w:rsid w:val="00480D3C"/>
    <w:rsid w:val="00482D63"/>
    <w:rsid w:val="00484E64"/>
    <w:rsid w:val="00487782"/>
    <w:rsid w:val="00491ACB"/>
    <w:rsid w:val="0049357B"/>
    <w:rsid w:val="004A3840"/>
    <w:rsid w:val="004A3A6A"/>
    <w:rsid w:val="004A5311"/>
    <w:rsid w:val="004A5BC8"/>
    <w:rsid w:val="004B3290"/>
    <w:rsid w:val="004B4652"/>
    <w:rsid w:val="004B4695"/>
    <w:rsid w:val="004C3573"/>
    <w:rsid w:val="004C46A5"/>
    <w:rsid w:val="004C5073"/>
    <w:rsid w:val="004D0D9A"/>
    <w:rsid w:val="004D24D9"/>
    <w:rsid w:val="004D714F"/>
    <w:rsid w:val="004E1A31"/>
    <w:rsid w:val="004E296A"/>
    <w:rsid w:val="004E29DC"/>
    <w:rsid w:val="004E3CF8"/>
    <w:rsid w:val="004E4072"/>
    <w:rsid w:val="004E55CE"/>
    <w:rsid w:val="004F0F0A"/>
    <w:rsid w:val="004F180F"/>
    <w:rsid w:val="004F3700"/>
    <w:rsid w:val="004F534E"/>
    <w:rsid w:val="004F622B"/>
    <w:rsid w:val="004F6D2A"/>
    <w:rsid w:val="00501B47"/>
    <w:rsid w:val="005053BE"/>
    <w:rsid w:val="005063E4"/>
    <w:rsid w:val="00507D4D"/>
    <w:rsid w:val="00512756"/>
    <w:rsid w:val="00515328"/>
    <w:rsid w:val="005179AD"/>
    <w:rsid w:val="005214AE"/>
    <w:rsid w:val="005348C3"/>
    <w:rsid w:val="00547183"/>
    <w:rsid w:val="00547454"/>
    <w:rsid w:val="00550976"/>
    <w:rsid w:val="00552D38"/>
    <w:rsid w:val="005534F7"/>
    <w:rsid w:val="00557451"/>
    <w:rsid w:val="005609D4"/>
    <w:rsid w:val="00561F92"/>
    <w:rsid w:val="00564ED0"/>
    <w:rsid w:val="005651A7"/>
    <w:rsid w:val="00577425"/>
    <w:rsid w:val="005801FF"/>
    <w:rsid w:val="005805B2"/>
    <w:rsid w:val="005812BE"/>
    <w:rsid w:val="00583CC7"/>
    <w:rsid w:val="005860EE"/>
    <w:rsid w:val="00587D12"/>
    <w:rsid w:val="0059039B"/>
    <w:rsid w:val="005933D4"/>
    <w:rsid w:val="00594F5C"/>
    <w:rsid w:val="00595C49"/>
    <w:rsid w:val="00597DEB"/>
    <w:rsid w:val="005A103F"/>
    <w:rsid w:val="005A5222"/>
    <w:rsid w:val="005A57EA"/>
    <w:rsid w:val="005B125A"/>
    <w:rsid w:val="005B12D0"/>
    <w:rsid w:val="005B24B7"/>
    <w:rsid w:val="005B2FF5"/>
    <w:rsid w:val="005B3C1E"/>
    <w:rsid w:val="005B76A0"/>
    <w:rsid w:val="005C2F46"/>
    <w:rsid w:val="005C3966"/>
    <w:rsid w:val="005C3FD1"/>
    <w:rsid w:val="005D01D9"/>
    <w:rsid w:val="005D1317"/>
    <w:rsid w:val="005D2A64"/>
    <w:rsid w:val="005D305F"/>
    <w:rsid w:val="005E0508"/>
    <w:rsid w:val="005E1B8F"/>
    <w:rsid w:val="005E479E"/>
    <w:rsid w:val="005F229B"/>
    <w:rsid w:val="005F26F3"/>
    <w:rsid w:val="005F5D89"/>
    <w:rsid w:val="005F6EC8"/>
    <w:rsid w:val="00611A6A"/>
    <w:rsid w:val="006132C6"/>
    <w:rsid w:val="00622B8E"/>
    <w:rsid w:val="00624582"/>
    <w:rsid w:val="00624EFB"/>
    <w:rsid w:val="00625A21"/>
    <w:rsid w:val="00626D05"/>
    <w:rsid w:val="00627960"/>
    <w:rsid w:val="0063404A"/>
    <w:rsid w:val="006367A1"/>
    <w:rsid w:val="006372C6"/>
    <w:rsid w:val="00640C45"/>
    <w:rsid w:val="00641441"/>
    <w:rsid w:val="00641BE4"/>
    <w:rsid w:val="006421E0"/>
    <w:rsid w:val="006433FD"/>
    <w:rsid w:val="00644CD1"/>
    <w:rsid w:val="006453F2"/>
    <w:rsid w:val="00646484"/>
    <w:rsid w:val="006477B8"/>
    <w:rsid w:val="00652ABE"/>
    <w:rsid w:val="00653956"/>
    <w:rsid w:val="00655946"/>
    <w:rsid w:val="00656B26"/>
    <w:rsid w:val="00657348"/>
    <w:rsid w:val="00661622"/>
    <w:rsid w:val="00666B0E"/>
    <w:rsid w:val="00667182"/>
    <w:rsid w:val="00670263"/>
    <w:rsid w:val="006728E9"/>
    <w:rsid w:val="00673F80"/>
    <w:rsid w:val="00674C5E"/>
    <w:rsid w:val="00675598"/>
    <w:rsid w:val="00675EF1"/>
    <w:rsid w:val="00683AFD"/>
    <w:rsid w:val="00684586"/>
    <w:rsid w:val="00684AAB"/>
    <w:rsid w:val="00685DEC"/>
    <w:rsid w:val="00686D2F"/>
    <w:rsid w:val="00691550"/>
    <w:rsid w:val="0069489A"/>
    <w:rsid w:val="006A1436"/>
    <w:rsid w:val="006A5FF4"/>
    <w:rsid w:val="006A6E04"/>
    <w:rsid w:val="006A7CA9"/>
    <w:rsid w:val="006B6A43"/>
    <w:rsid w:val="006B6D81"/>
    <w:rsid w:val="006C0FC5"/>
    <w:rsid w:val="006C104C"/>
    <w:rsid w:val="006C4EDC"/>
    <w:rsid w:val="006C7AB1"/>
    <w:rsid w:val="006D2710"/>
    <w:rsid w:val="006D5B1C"/>
    <w:rsid w:val="006D744B"/>
    <w:rsid w:val="006D75D7"/>
    <w:rsid w:val="006E2FEB"/>
    <w:rsid w:val="006E3EE1"/>
    <w:rsid w:val="006E4093"/>
    <w:rsid w:val="006F3731"/>
    <w:rsid w:val="006F3C92"/>
    <w:rsid w:val="006F4074"/>
    <w:rsid w:val="006F54B5"/>
    <w:rsid w:val="006F5A3F"/>
    <w:rsid w:val="00701732"/>
    <w:rsid w:val="00702E06"/>
    <w:rsid w:val="00703857"/>
    <w:rsid w:val="00703F78"/>
    <w:rsid w:val="00705965"/>
    <w:rsid w:val="00706D09"/>
    <w:rsid w:val="00707E5D"/>
    <w:rsid w:val="00707EBC"/>
    <w:rsid w:val="00710D28"/>
    <w:rsid w:val="00715000"/>
    <w:rsid w:val="007159DE"/>
    <w:rsid w:val="00715B9B"/>
    <w:rsid w:val="007204F6"/>
    <w:rsid w:val="00723A46"/>
    <w:rsid w:val="00725983"/>
    <w:rsid w:val="00725BD2"/>
    <w:rsid w:val="0072621A"/>
    <w:rsid w:val="0073218F"/>
    <w:rsid w:val="00734EEF"/>
    <w:rsid w:val="00735C08"/>
    <w:rsid w:val="0075188E"/>
    <w:rsid w:val="00752DD1"/>
    <w:rsid w:val="00766C64"/>
    <w:rsid w:val="00767AF6"/>
    <w:rsid w:val="00774578"/>
    <w:rsid w:val="00777A30"/>
    <w:rsid w:val="00777E49"/>
    <w:rsid w:val="00782397"/>
    <w:rsid w:val="00782A5E"/>
    <w:rsid w:val="007861E0"/>
    <w:rsid w:val="0078736A"/>
    <w:rsid w:val="007A0B35"/>
    <w:rsid w:val="007A119E"/>
    <w:rsid w:val="007A3BB4"/>
    <w:rsid w:val="007A5257"/>
    <w:rsid w:val="007A5A9D"/>
    <w:rsid w:val="007A5C6F"/>
    <w:rsid w:val="007A7FDE"/>
    <w:rsid w:val="007B0DE6"/>
    <w:rsid w:val="007B214A"/>
    <w:rsid w:val="007B7650"/>
    <w:rsid w:val="007C0B07"/>
    <w:rsid w:val="007C3E59"/>
    <w:rsid w:val="007C5303"/>
    <w:rsid w:val="007D0C00"/>
    <w:rsid w:val="007D1D01"/>
    <w:rsid w:val="007D210A"/>
    <w:rsid w:val="007D27F6"/>
    <w:rsid w:val="007D3A05"/>
    <w:rsid w:val="007D4892"/>
    <w:rsid w:val="007E4447"/>
    <w:rsid w:val="007E5CE9"/>
    <w:rsid w:val="007F11AC"/>
    <w:rsid w:val="007F3ED5"/>
    <w:rsid w:val="007F5E90"/>
    <w:rsid w:val="007F6BF5"/>
    <w:rsid w:val="00802744"/>
    <w:rsid w:val="0080300E"/>
    <w:rsid w:val="00805193"/>
    <w:rsid w:val="00806D81"/>
    <w:rsid w:val="0081097F"/>
    <w:rsid w:val="00813D0E"/>
    <w:rsid w:val="008140FA"/>
    <w:rsid w:val="0081598F"/>
    <w:rsid w:val="00816211"/>
    <w:rsid w:val="0082164E"/>
    <w:rsid w:val="00826BB7"/>
    <w:rsid w:val="008275FB"/>
    <w:rsid w:val="00830634"/>
    <w:rsid w:val="00832F08"/>
    <w:rsid w:val="00833574"/>
    <w:rsid w:val="00837279"/>
    <w:rsid w:val="008404B2"/>
    <w:rsid w:val="00841726"/>
    <w:rsid w:val="0084360C"/>
    <w:rsid w:val="0084767B"/>
    <w:rsid w:val="00847B14"/>
    <w:rsid w:val="00850515"/>
    <w:rsid w:val="00850E6C"/>
    <w:rsid w:val="00851E6C"/>
    <w:rsid w:val="00853A17"/>
    <w:rsid w:val="00856AD6"/>
    <w:rsid w:val="008601E5"/>
    <w:rsid w:val="00860797"/>
    <w:rsid w:val="00862A3C"/>
    <w:rsid w:val="00870346"/>
    <w:rsid w:val="00872A58"/>
    <w:rsid w:val="008756B4"/>
    <w:rsid w:val="0088011A"/>
    <w:rsid w:val="00883F79"/>
    <w:rsid w:val="00884662"/>
    <w:rsid w:val="0088530B"/>
    <w:rsid w:val="0088677B"/>
    <w:rsid w:val="008913B6"/>
    <w:rsid w:val="008927B5"/>
    <w:rsid w:val="00892B8B"/>
    <w:rsid w:val="008957D5"/>
    <w:rsid w:val="008A1850"/>
    <w:rsid w:val="008A1DBB"/>
    <w:rsid w:val="008A5AE8"/>
    <w:rsid w:val="008B0AFF"/>
    <w:rsid w:val="008B2485"/>
    <w:rsid w:val="008B4E85"/>
    <w:rsid w:val="008C3F56"/>
    <w:rsid w:val="008C548F"/>
    <w:rsid w:val="008D4494"/>
    <w:rsid w:val="008D4A44"/>
    <w:rsid w:val="008D759D"/>
    <w:rsid w:val="008E0E0D"/>
    <w:rsid w:val="008E1B67"/>
    <w:rsid w:val="008E49B7"/>
    <w:rsid w:val="008E4C6C"/>
    <w:rsid w:val="008E606F"/>
    <w:rsid w:val="008E7BAD"/>
    <w:rsid w:val="008F001D"/>
    <w:rsid w:val="008F36AC"/>
    <w:rsid w:val="008F3CC8"/>
    <w:rsid w:val="008F46EF"/>
    <w:rsid w:val="008F7369"/>
    <w:rsid w:val="0090278B"/>
    <w:rsid w:val="00905EEF"/>
    <w:rsid w:val="00913457"/>
    <w:rsid w:val="00913DCC"/>
    <w:rsid w:val="00916F33"/>
    <w:rsid w:val="00922CA6"/>
    <w:rsid w:val="00924E70"/>
    <w:rsid w:val="00926551"/>
    <w:rsid w:val="0092691C"/>
    <w:rsid w:val="00932014"/>
    <w:rsid w:val="0093317D"/>
    <w:rsid w:val="00933193"/>
    <w:rsid w:val="00933A16"/>
    <w:rsid w:val="00936B69"/>
    <w:rsid w:val="00937AB4"/>
    <w:rsid w:val="0094062D"/>
    <w:rsid w:val="00941F5D"/>
    <w:rsid w:val="00942B2C"/>
    <w:rsid w:val="00951EEF"/>
    <w:rsid w:val="009536A6"/>
    <w:rsid w:val="00954F24"/>
    <w:rsid w:val="00955AC0"/>
    <w:rsid w:val="00955F69"/>
    <w:rsid w:val="00957A3B"/>
    <w:rsid w:val="00957C82"/>
    <w:rsid w:val="00961877"/>
    <w:rsid w:val="009619C3"/>
    <w:rsid w:val="00970C8A"/>
    <w:rsid w:val="009730C6"/>
    <w:rsid w:val="009761E8"/>
    <w:rsid w:val="00983C4D"/>
    <w:rsid w:val="0098706D"/>
    <w:rsid w:val="0099008F"/>
    <w:rsid w:val="009901A1"/>
    <w:rsid w:val="00990FE1"/>
    <w:rsid w:val="00992651"/>
    <w:rsid w:val="00993885"/>
    <w:rsid w:val="00997AAE"/>
    <w:rsid w:val="009A0444"/>
    <w:rsid w:val="009A43C3"/>
    <w:rsid w:val="009A5DF4"/>
    <w:rsid w:val="009A6C8F"/>
    <w:rsid w:val="009A7600"/>
    <w:rsid w:val="009C097B"/>
    <w:rsid w:val="009C1AFD"/>
    <w:rsid w:val="009C5A82"/>
    <w:rsid w:val="009C6DC8"/>
    <w:rsid w:val="009D68A1"/>
    <w:rsid w:val="009E0A2C"/>
    <w:rsid w:val="009E1B5F"/>
    <w:rsid w:val="009E1F69"/>
    <w:rsid w:val="009E226F"/>
    <w:rsid w:val="009E28D2"/>
    <w:rsid w:val="009E5559"/>
    <w:rsid w:val="009E5C3C"/>
    <w:rsid w:val="009E68AB"/>
    <w:rsid w:val="009E6F8A"/>
    <w:rsid w:val="009E77F1"/>
    <w:rsid w:val="009F0A22"/>
    <w:rsid w:val="009F1486"/>
    <w:rsid w:val="009F27BB"/>
    <w:rsid w:val="009F2862"/>
    <w:rsid w:val="009F33DD"/>
    <w:rsid w:val="009F5871"/>
    <w:rsid w:val="009F712B"/>
    <w:rsid w:val="00A027D2"/>
    <w:rsid w:val="00A03FB3"/>
    <w:rsid w:val="00A07D24"/>
    <w:rsid w:val="00A1149E"/>
    <w:rsid w:val="00A11505"/>
    <w:rsid w:val="00A13E41"/>
    <w:rsid w:val="00A1432B"/>
    <w:rsid w:val="00A16657"/>
    <w:rsid w:val="00A17956"/>
    <w:rsid w:val="00A17D0E"/>
    <w:rsid w:val="00A21258"/>
    <w:rsid w:val="00A21B53"/>
    <w:rsid w:val="00A2290E"/>
    <w:rsid w:val="00A2387C"/>
    <w:rsid w:val="00A248F9"/>
    <w:rsid w:val="00A25BBF"/>
    <w:rsid w:val="00A2650A"/>
    <w:rsid w:val="00A3099C"/>
    <w:rsid w:val="00A321E7"/>
    <w:rsid w:val="00A40580"/>
    <w:rsid w:val="00A41B8A"/>
    <w:rsid w:val="00A4257E"/>
    <w:rsid w:val="00A43E23"/>
    <w:rsid w:val="00A456BF"/>
    <w:rsid w:val="00A47194"/>
    <w:rsid w:val="00A47E69"/>
    <w:rsid w:val="00A521EB"/>
    <w:rsid w:val="00A61228"/>
    <w:rsid w:val="00A612C4"/>
    <w:rsid w:val="00A61A8F"/>
    <w:rsid w:val="00A62CF0"/>
    <w:rsid w:val="00A64ECE"/>
    <w:rsid w:val="00A65015"/>
    <w:rsid w:val="00A6620F"/>
    <w:rsid w:val="00A6752B"/>
    <w:rsid w:val="00A679B9"/>
    <w:rsid w:val="00A7090A"/>
    <w:rsid w:val="00A71472"/>
    <w:rsid w:val="00A7482D"/>
    <w:rsid w:val="00A74A94"/>
    <w:rsid w:val="00A74D2C"/>
    <w:rsid w:val="00A82401"/>
    <w:rsid w:val="00A85C88"/>
    <w:rsid w:val="00A871D8"/>
    <w:rsid w:val="00A90777"/>
    <w:rsid w:val="00A91119"/>
    <w:rsid w:val="00A92935"/>
    <w:rsid w:val="00AA1CE5"/>
    <w:rsid w:val="00AA21EF"/>
    <w:rsid w:val="00AA26A9"/>
    <w:rsid w:val="00AA662F"/>
    <w:rsid w:val="00AA7196"/>
    <w:rsid w:val="00AB5310"/>
    <w:rsid w:val="00AB7C6B"/>
    <w:rsid w:val="00AC237D"/>
    <w:rsid w:val="00AD024B"/>
    <w:rsid w:val="00AD2603"/>
    <w:rsid w:val="00AD39BB"/>
    <w:rsid w:val="00AD6E6F"/>
    <w:rsid w:val="00AE3835"/>
    <w:rsid w:val="00AE520E"/>
    <w:rsid w:val="00AE5253"/>
    <w:rsid w:val="00AE6D69"/>
    <w:rsid w:val="00AE6E70"/>
    <w:rsid w:val="00AF0F9E"/>
    <w:rsid w:val="00AF2E7E"/>
    <w:rsid w:val="00AF4749"/>
    <w:rsid w:val="00AF4F7F"/>
    <w:rsid w:val="00AF57BF"/>
    <w:rsid w:val="00AF6118"/>
    <w:rsid w:val="00AF690B"/>
    <w:rsid w:val="00AF7B91"/>
    <w:rsid w:val="00B03CEF"/>
    <w:rsid w:val="00B04F4F"/>
    <w:rsid w:val="00B0736E"/>
    <w:rsid w:val="00B07F83"/>
    <w:rsid w:val="00B14F1F"/>
    <w:rsid w:val="00B175AE"/>
    <w:rsid w:val="00B226F5"/>
    <w:rsid w:val="00B22C23"/>
    <w:rsid w:val="00B30042"/>
    <w:rsid w:val="00B321C6"/>
    <w:rsid w:val="00B3272E"/>
    <w:rsid w:val="00B333F7"/>
    <w:rsid w:val="00B400DE"/>
    <w:rsid w:val="00B4131E"/>
    <w:rsid w:val="00B431A4"/>
    <w:rsid w:val="00B44897"/>
    <w:rsid w:val="00B50BC8"/>
    <w:rsid w:val="00B5126A"/>
    <w:rsid w:val="00B57EAD"/>
    <w:rsid w:val="00B606F7"/>
    <w:rsid w:val="00B6115F"/>
    <w:rsid w:val="00B6246A"/>
    <w:rsid w:val="00B62637"/>
    <w:rsid w:val="00B62D17"/>
    <w:rsid w:val="00B710DF"/>
    <w:rsid w:val="00B73923"/>
    <w:rsid w:val="00B73DBD"/>
    <w:rsid w:val="00B74133"/>
    <w:rsid w:val="00B824C0"/>
    <w:rsid w:val="00B86C88"/>
    <w:rsid w:val="00B91AE5"/>
    <w:rsid w:val="00B92F47"/>
    <w:rsid w:val="00B93F3A"/>
    <w:rsid w:val="00B9458B"/>
    <w:rsid w:val="00B970F7"/>
    <w:rsid w:val="00B97148"/>
    <w:rsid w:val="00BA166A"/>
    <w:rsid w:val="00BA55A6"/>
    <w:rsid w:val="00BB05A7"/>
    <w:rsid w:val="00BB1473"/>
    <w:rsid w:val="00BB1C4C"/>
    <w:rsid w:val="00BB525A"/>
    <w:rsid w:val="00BB702A"/>
    <w:rsid w:val="00BB7893"/>
    <w:rsid w:val="00BC119B"/>
    <w:rsid w:val="00BC1692"/>
    <w:rsid w:val="00BC1EFC"/>
    <w:rsid w:val="00BC2F8F"/>
    <w:rsid w:val="00BC33D7"/>
    <w:rsid w:val="00BC445D"/>
    <w:rsid w:val="00BC45B5"/>
    <w:rsid w:val="00BC49BB"/>
    <w:rsid w:val="00BC702C"/>
    <w:rsid w:val="00BD05EF"/>
    <w:rsid w:val="00BD1B4A"/>
    <w:rsid w:val="00BD28AB"/>
    <w:rsid w:val="00BD4A9D"/>
    <w:rsid w:val="00BD650B"/>
    <w:rsid w:val="00BD7A3A"/>
    <w:rsid w:val="00BE1372"/>
    <w:rsid w:val="00BE3520"/>
    <w:rsid w:val="00BE542D"/>
    <w:rsid w:val="00BF131B"/>
    <w:rsid w:val="00BF195E"/>
    <w:rsid w:val="00BF2547"/>
    <w:rsid w:val="00BF55C7"/>
    <w:rsid w:val="00BF638E"/>
    <w:rsid w:val="00C013CE"/>
    <w:rsid w:val="00C07AFB"/>
    <w:rsid w:val="00C12217"/>
    <w:rsid w:val="00C149D4"/>
    <w:rsid w:val="00C1621A"/>
    <w:rsid w:val="00C202B5"/>
    <w:rsid w:val="00C21808"/>
    <w:rsid w:val="00C23418"/>
    <w:rsid w:val="00C26D76"/>
    <w:rsid w:val="00C30B7E"/>
    <w:rsid w:val="00C30C9B"/>
    <w:rsid w:val="00C32652"/>
    <w:rsid w:val="00C3534A"/>
    <w:rsid w:val="00C358A1"/>
    <w:rsid w:val="00C36C34"/>
    <w:rsid w:val="00C36C99"/>
    <w:rsid w:val="00C36CAA"/>
    <w:rsid w:val="00C43BBD"/>
    <w:rsid w:val="00C464AF"/>
    <w:rsid w:val="00C47896"/>
    <w:rsid w:val="00C50DFD"/>
    <w:rsid w:val="00C51906"/>
    <w:rsid w:val="00C62068"/>
    <w:rsid w:val="00C7204B"/>
    <w:rsid w:val="00C73742"/>
    <w:rsid w:val="00C75B14"/>
    <w:rsid w:val="00C80CCE"/>
    <w:rsid w:val="00C8258B"/>
    <w:rsid w:val="00C83563"/>
    <w:rsid w:val="00C83BB8"/>
    <w:rsid w:val="00C83BBD"/>
    <w:rsid w:val="00C9256E"/>
    <w:rsid w:val="00C94B26"/>
    <w:rsid w:val="00C94C96"/>
    <w:rsid w:val="00C962D0"/>
    <w:rsid w:val="00CA10A8"/>
    <w:rsid w:val="00CA2AD9"/>
    <w:rsid w:val="00CA4CB6"/>
    <w:rsid w:val="00CB1854"/>
    <w:rsid w:val="00CB3C02"/>
    <w:rsid w:val="00CB6F54"/>
    <w:rsid w:val="00CB7B95"/>
    <w:rsid w:val="00CC1C1E"/>
    <w:rsid w:val="00CC5463"/>
    <w:rsid w:val="00CC60F9"/>
    <w:rsid w:val="00CC670F"/>
    <w:rsid w:val="00CC72ED"/>
    <w:rsid w:val="00CD09E4"/>
    <w:rsid w:val="00CD18DE"/>
    <w:rsid w:val="00CD4A5F"/>
    <w:rsid w:val="00CD5264"/>
    <w:rsid w:val="00CD6927"/>
    <w:rsid w:val="00CE1B26"/>
    <w:rsid w:val="00CE299C"/>
    <w:rsid w:val="00CE38B5"/>
    <w:rsid w:val="00CE56B7"/>
    <w:rsid w:val="00CE7F62"/>
    <w:rsid w:val="00CF1745"/>
    <w:rsid w:val="00CF1BA0"/>
    <w:rsid w:val="00CF3872"/>
    <w:rsid w:val="00CF3974"/>
    <w:rsid w:val="00CF57D2"/>
    <w:rsid w:val="00CF5FDF"/>
    <w:rsid w:val="00CF6E4B"/>
    <w:rsid w:val="00D01492"/>
    <w:rsid w:val="00D01B09"/>
    <w:rsid w:val="00D02351"/>
    <w:rsid w:val="00D05E6B"/>
    <w:rsid w:val="00D0693A"/>
    <w:rsid w:val="00D06A72"/>
    <w:rsid w:val="00D07282"/>
    <w:rsid w:val="00D10F21"/>
    <w:rsid w:val="00D1214A"/>
    <w:rsid w:val="00D16356"/>
    <w:rsid w:val="00D27690"/>
    <w:rsid w:val="00D3156B"/>
    <w:rsid w:val="00D3691A"/>
    <w:rsid w:val="00D4033C"/>
    <w:rsid w:val="00D4056A"/>
    <w:rsid w:val="00D449E4"/>
    <w:rsid w:val="00D476D3"/>
    <w:rsid w:val="00D5005F"/>
    <w:rsid w:val="00D5177E"/>
    <w:rsid w:val="00D57C53"/>
    <w:rsid w:val="00D61015"/>
    <w:rsid w:val="00D6361B"/>
    <w:rsid w:val="00D64B33"/>
    <w:rsid w:val="00D67762"/>
    <w:rsid w:val="00D73CBA"/>
    <w:rsid w:val="00D749E9"/>
    <w:rsid w:val="00D74F83"/>
    <w:rsid w:val="00D76F6D"/>
    <w:rsid w:val="00D77EC9"/>
    <w:rsid w:val="00D77F2B"/>
    <w:rsid w:val="00D81358"/>
    <w:rsid w:val="00D82627"/>
    <w:rsid w:val="00D850E7"/>
    <w:rsid w:val="00D85EB0"/>
    <w:rsid w:val="00D872C9"/>
    <w:rsid w:val="00D87893"/>
    <w:rsid w:val="00D92B51"/>
    <w:rsid w:val="00D93983"/>
    <w:rsid w:val="00D96B84"/>
    <w:rsid w:val="00D97FAA"/>
    <w:rsid w:val="00DA0C9B"/>
    <w:rsid w:val="00DA6852"/>
    <w:rsid w:val="00DB0DF5"/>
    <w:rsid w:val="00DB5303"/>
    <w:rsid w:val="00DC0C8C"/>
    <w:rsid w:val="00DC2172"/>
    <w:rsid w:val="00DC73E4"/>
    <w:rsid w:val="00DC7E12"/>
    <w:rsid w:val="00DD0F01"/>
    <w:rsid w:val="00DD1706"/>
    <w:rsid w:val="00DD5B62"/>
    <w:rsid w:val="00DE266E"/>
    <w:rsid w:val="00DE2F3C"/>
    <w:rsid w:val="00DE40C7"/>
    <w:rsid w:val="00DE7832"/>
    <w:rsid w:val="00DF048E"/>
    <w:rsid w:val="00DF0800"/>
    <w:rsid w:val="00DF3B0A"/>
    <w:rsid w:val="00DF7AC3"/>
    <w:rsid w:val="00E012A7"/>
    <w:rsid w:val="00E06B0D"/>
    <w:rsid w:val="00E14258"/>
    <w:rsid w:val="00E21512"/>
    <w:rsid w:val="00E265F1"/>
    <w:rsid w:val="00E27676"/>
    <w:rsid w:val="00E31EF5"/>
    <w:rsid w:val="00E324F0"/>
    <w:rsid w:val="00E33439"/>
    <w:rsid w:val="00E33536"/>
    <w:rsid w:val="00E33C6D"/>
    <w:rsid w:val="00E33DD3"/>
    <w:rsid w:val="00E34719"/>
    <w:rsid w:val="00E34E9F"/>
    <w:rsid w:val="00E359D7"/>
    <w:rsid w:val="00E36953"/>
    <w:rsid w:val="00E43D1C"/>
    <w:rsid w:val="00E50C21"/>
    <w:rsid w:val="00E50DA1"/>
    <w:rsid w:val="00E516BA"/>
    <w:rsid w:val="00E517F6"/>
    <w:rsid w:val="00E5239D"/>
    <w:rsid w:val="00E54F1B"/>
    <w:rsid w:val="00E6150B"/>
    <w:rsid w:val="00E64B95"/>
    <w:rsid w:val="00E65E7A"/>
    <w:rsid w:val="00E669CE"/>
    <w:rsid w:val="00E66EB6"/>
    <w:rsid w:val="00E765C8"/>
    <w:rsid w:val="00E7669C"/>
    <w:rsid w:val="00E769FA"/>
    <w:rsid w:val="00E77888"/>
    <w:rsid w:val="00E77A93"/>
    <w:rsid w:val="00E8018D"/>
    <w:rsid w:val="00E81EF6"/>
    <w:rsid w:val="00E8460A"/>
    <w:rsid w:val="00E87177"/>
    <w:rsid w:val="00E90EB0"/>
    <w:rsid w:val="00E95C73"/>
    <w:rsid w:val="00E95DC2"/>
    <w:rsid w:val="00EA1595"/>
    <w:rsid w:val="00EB02A7"/>
    <w:rsid w:val="00EB1078"/>
    <w:rsid w:val="00EB525A"/>
    <w:rsid w:val="00EB6364"/>
    <w:rsid w:val="00EC0DB8"/>
    <w:rsid w:val="00EC6643"/>
    <w:rsid w:val="00EC7BE3"/>
    <w:rsid w:val="00ED4039"/>
    <w:rsid w:val="00ED6024"/>
    <w:rsid w:val="00ED6171"/>
    <w:rsid w:val="00ED7E38"/>
    <w:rsid w:val="00EE104E"/>
    <w:rsid w:val="00EE3383"/>
    <w:rsid w:val="00EE603D"/>
    <w:rsid w:val="00EE7FB0"/>
    <w:rsid w:val="00EF17FB"/>
    <w:rsid w:val="00EF38D1"/>
    <w:rsid w:val="00EF678E"/>
    <w:rsid w:val="00F04380"/>
    <w:rsid w:val="00F04DA7"/>
    <w:rsid w:val="00F138F8"/>
    <w:rsid w:val="00F1442B"/>
    <w:rsid w:val="00F1672C"/>
    <w:rsid w:val="00F247C8"/>
    <w:rsid w:val="00F377AF"/>
    <w:rsid w:val="00F40C2D"/>
    <w:rsid w:val="00F4393C"/>
    <w:rsid w:val="00F44E9B"/>
    <w:rsid w:val="00F45C30"/>
    <w:rsid w:val="00F4713E"/>
    <w:rsid w:val="00F5595A"/>
    <w:rsid w:val="00F5735B"/>
    <w:rsid w:val="00F658BD"/>
    <w:rsid w:val="00F72EFD"/>
    <w:rsid w:val="00F75C09"/>
    <w:rsid w:val="00F76B7B"/>
    <w:rsid w:val="00F80BDA"/>
    <w:rsid w:val="00F80CD4"/>
    <w:rsid w:val="00F8326A"/>
    <w:rsid w:val="00F86014"/>
    <w:rsid w:val="00F86499"/>
    <w:rsid w:val="00F9062F"/>
    <w:rsid w:val="00F909C8"/>
    <w:rsid w:val="00F95EAD"/>
    <w:rsid w:val="00F97B12"/>
    <w:rsid w:val="00FA1D0A"/>
    <w:rsid w:val="00FA2C9F"/>
    <w:rsid w:val="00FA5DB8"/>
    <w:rsid w:val="00FA7C1D"/>
    <w:rsid w:val="00FB22BA"/>
    <w:rsid w:val="00FB6E38"/>
    <w:rsid w:val="00FB6F6D"/>
    <w:rsid w:val="00FD2666"/>
    <w:rsid w:val="00FD782D"/>
    <w:rsid w:val="00FE1E50"/>
    <w:rsid w:val="00FE222B"/>
    <w:rsid w:val="00FE6A2C"/>
    <w:rsid w:val="00FE6ED4"/>
    <w:rsid w:val="00FF4484"/>
    <w:rsid w:val="00FF5323"/>
    <w:rsid w:val="00FF694E"/>
    <w:rsid w:val="00FF6FEE"/>
    <w:rsid w:val="00FF7F06"/>
    <w:rsid w:val="143B20D3"/>
    <w:rsid w:val="14FD075C"/>
    <w:rsid w:val="1B78754E"/>
    <w:rsid w:val="2D247A67"/>
    <w:rsid w:val="2F607319"/>
    <w:rsid w:val="310F5129"/>
    <w:rsid w:val="350B6619"/>
    <w:rsid w:val="4166159E"/>
    <w:rsid w:val="433F1248"/>
    <w:rsid w:val="4BC14E88"/>
    <w:rsid w:val="56C5FD37"/>
    <w:rsid w:val="5DA37B32"/>
    <w:rsid w:val="676545BB"/>
    <w:rsid w:val="709F4697"/>
    <w:rsid w:val="73EE3B55"/>
    <w:rsid w:val="7EFEB331"/>
    <w:rsid w:val="7FDFAF5A"/>
    <w:rsid w:val="D97E6431"/>
    <w:rsid w:val="E9767F58"/>
    <w:rsid w:val="EBFF7642"/>
    <w:rsid w:val="EFFF4656"/>
    <w:rsid w:val="F7FDCE6D"/>
    <w:rsid w:val="FB6BA803"/>
    <w:rsid w:val="FFFFD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0"/>
    <w:pPr>
      <w:keepNext/>
      <w:keepLines/>
      <w:numPr>
        <w:ilvl w:val="0"/>
        <w:numId w:val="1"/>
      </w:numPr>
      <w:spacing w:before="340" w:after="330" w:line="576" w:lineRule="auto"/>
      <w:outlineLvl w:val="0"/>
    </w:pPr>
    <w:rPr>
      <w:rFonts w:ascii="Calibri" w:hAnsi="Calibri"/>
      <w:b/>
      <w:bCs/>
      <w:kern w:val="44"/>
      <w:sz w:val="44"/>
      <w:szCs w:val="44"/>
    </w:rPr>
  </w:style>
  <w:style w:type="paragraph" w:styleId="5">
    <w:name w:val="heading 2"/>
    <w:basedOn w:val="1"/>
    <w:next w:val="1"/>
    <w:link w:val="59"/>
    <w:qFormat/>
    <w:uiPriority w:val="0"/>
    <w:pPr>
      <w:keepNext/>
      <w:keepLines/>
      <w:numPr>
        <w:ilvl w:val="1"/>
        <w:numId w:val="1"/>
      </w:numPr>
      <w:spacing w:before="260" w:after="260" w:line="413" w:lineRule="auto"/>
      <w:outlineLvl w:val="1"/>
    </w:pPr>
    <w:rPr>
      <w:rFonts w:ascii="Arial" w:hAnsi="Arial" w:eastAsia="黑体"/>
      <w:b/>
      <w:bCs/>
      <w:sz w:val="32"/>
      <w:szCs w:val="32"/>
    </w:rPr>
  </w:style>
  <w:style w:type="paragraph" w:styleId="6">
    <w:name w:val="heading 3"/>
    <w:basedOn w:val="1"/>
    <w:next w:val="1"/>
    <w:link w:val="73"/>
    <w:qFormat/>
    <w:uiPriority w:val="0"/>
    <w:pPr>
      <w:keepNext/>
      <w:keepLines/>
      <w:numPr>
        <w:ilvl w:val="2"/>
        <w:numId w:val="1"/>
      </w:numPr>
      <w:spacing w:before="260" w:after="260" w:line="413" w:lineRule="auto"/>
      <w:outlineLvl w:val="2"/>
    </w:pPr>
    <w:rPr>
      <w:rFonts w:ascii="Calibri" w:hAnsi="Calibri"/>
      <w:b/>
      <w:bCs/>
      <w:sz w:val="32"/>
      <w:szCs w:val="32"/>
    </w:rPr>
  </w:style>
  <w:style w:type="paragraph" w:styleId="7">
    <w:name w:val="heading 4"/>
    <w:basedOn w:val="1"/>
    <w:next w:val="1"/>
    <w:link w:val="85"/>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8">
    <w:name w:val="heading 5"/>
    <w:basedOn w:val="1"/>
    <w:next w:val="9"/>
    <w:link w:val="56"/>
    <w:qFormat/>
    <w:uiPriority w:val="0"/>
    <w:pPr>
      <w:keepNext/>
      <w:keepLines/>
      <w:numPr>
        <w:ilvl w:val="4"/>
        <w:numId w:val="1"/>
      </w:numPr>
      <w:spacing w:before="280" w:after="290" w:line="372" w:lineRule="auto"/>
      <w:outlineLvl w:val="4"/>
    </w:pPr>
    <w:rPr>
      <w:rFonts w:ascii="Calibri" w:hAnsi="Calibri"/>
      <w:b/>
      <w:sz w:val="28"/>
    </w:rPr>
  </w:style>
  <w:style w:type="paragraph" w:styleId="10">
    <w:name w:val="heading 6"/>
    <w:basedOn w:val="1"/>
    <w:next w:val="9"/>
    <w:link w:val="70"/>
    <w:qFormat/>
    <w:uiPriority w:val="0"/>
    <w:pPr>
      <w:keepNext/>
      <w:keepLines/>
      <w:numPr>
        <w:ilvl w:val="5"/>
        <w:numId w:val="1"/>
      </w:numPr>
      <w:spacing w:before="240" w:after="64" w:line="317" w:lineRule="auto"/>
      <w:outlineLvl w:val="5"/>
    </w:pPr>
    <w:rPr>
      <w:rFonts w:ascii="Arial" w:hAnsi="Arial" w:eastAsia="黑体"/>
      <w:b/>
      <w:sz w:val="24"/>
    </w:rPr>
  </w:style>
  <w:style w:type="paragraph" w:styleId="11">
    <w:name w:val="heading 7"/>
    <w:basedOn w:val="1"/>
    <w:next w:val="1"/>
    <w:link w:val="79"/>
    <w:qFormat/>
    <w:uiPriority w:val="0"/>
    <w:pPr>
      <w:keepNext/>
      <w:keepLines/>
      <w:numPr>
        <w:ilvl w:val="6"/>
        <w:numId w:val="1"/>
      </w:numPr>
      <w:adjustRightInd w:val="0"/>
      <w:snapToGrid w:val="0"/>
      <w:spacing w:before="240" w:after="64" w:line="320" w:lineRule="atLeast"/>
      <w:textAlignment w:val="baseline"/>
      <w:outlineLvl w:val="6"/>
    </w:pPr>
    <w:rPr>
      <w:rFonts w:ascii="宋体" w:hAnsi="Calibri" w:eastAsia="仿宋_GB2312"/>
      <w:b/>
      <w:sz w:val="24"/>
    </w:rPr>
  </w:style>
  <w:style w:type="paragraph" w:styleId="12">
    <w:name w:val="heading 8"/>
    <w:basedOn w:val="1"/>
    <w:next w:val="1"/>
    <w:link w:val="61"/>
    <w:qFormat/>
    <w:uiPriority w:val="0"/>
    <w:pPr>
      <w:keepNext/>
      <w:keepLines/>
      <w:numPr>
        <w:ilvl w:val="7"/>
        <w:numId w:val="1"/>
      </w:numPr>
      <w:adjustRightInd w:val="0"/>
      <w:snapToGrid w:val="0"/>
      <w:spacing w:before="240" w:after="64" w:line="320" w:lineRule="atLeast"/>
      <w:textAlignment w:val="baseline"/>
      <w:outlineLvl w:val="7"/>
    </w:pPr>
    <w:rPr>
      <w:rFonts w:ascii="Arial" w:hAnsi="Arial" w:eastAsia="黑体"/>
      <w:sz w:val="24"/>
    </w:rPr>
  </w:style>
  <w:style w:type="paragraph" w:styleId="13">
    <w:name w:val="heading 9"/>
    <w:basedOn w:val="1"/>
    <w:next w:val="1"/>
    <w:link w:val="63"/>
    <w:qFormat/>
    <w:uiPriority w:val="0"/>
    <w:pPr>
      <w:keepNext/>
      <w:keepLines/>
      <w:numPr>
        <w:ilvl w:val="8"/>
        <w:numId w:val="1"/>
      </w:numPr>
      <w:adjustRightInd w:val="0"/>
      <w:snapToGrid w:val="0"/>
      <w:spacing w:before="240" w:after="64" w:line="320" w:lineRule="atLeast"/>
      <w:textAlignment w:val="baseline"/>
      <w:outlineLvl w:val="8"/>
    </w:pPr>
    <w:rPr>
      <w:rFonts w:ascii="Arial" w:hAnsi="Arial" w:eastAsia="黑体"/>
      <w:sz w:val="28"/>
    </w:rPr>
  </w:style>
  <w:style w:type="character" w:default="1" w:styleId="49">
    <w:name w:val="Default Paragraph Font"/>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0"/>
    <w:qFormat/>
    <w:uiPriority w:val="0"/>
    <w:pPr>
      <w:spacing w:after="120"/>
    </w:pPr>
    <w:rPr>
      <w:rFonts w:ascii="Calibri" w:hAnsi="Calibri"/>
    </w:rPr>
  </w:style>
  <w:style w:type="paragraph" w:styleId="3">
    <w:name w:val="Intense Quote"/>
    <w:basedOn w:val="1"/>
    <w:next w:val="1"/>
    <w:qFormat/>
    <w:uiPriority w:val="99"/>
    <w:pPr>
      <w:widowControl/>
      <w:wordWrap w:val="0"/>
      <w:spacing w:before="360" w:after="360"/>
      <w:ind w:left="950" w:right="950"/>
      <w:jc w:val="center"/>
    </w:pPr>
    <w:rPr>
      <w:i/>
      <w:iCs/>
      <w:kern w:val="0"/>
      <w:szCs w:val="21"/>
    </w:rPr>
  </w:style>
  <w:style w:type="paragraph" w:styleId="9">
    <w:name w:val="Normal Indent"/>
    <w:basedOn w:val="1"/>
    <w:qFormat/>
    <w:uiPriority w:val="0"/>
    <w:pPr>
      <w:ind w:firstLine="420" w:firstLineChars="200"/>
    </w:p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720"/>
      </w:tabs>
      <w:ind w:left="720" w:hanging="360"/>
    </w:pPr>
    <w:rPr>
      <w:rFonts w:ascii="Arial" w:hAnsi="Arial"/>
      <w:kern w:val="0"/>
      <w:sz w:val="20"/>
      <w:szCs w:val="20"/>
      <w:lang w:eastAsia="en-US"/>
    </w:rPr>
  </w:style>
  <w:style w:type="paragraph" w:styleId="16">
    <w:name w:val="List Bullet 4"/>
    <w:basedOn w:val="1"/>
    <w:qFormat/>
    <w:uiPriority w:val="0"/>
    <w:pPr>
      <w:widowControl/>
      <w:tabs>
        <w:tab w:val="left" w:pos="1440"/>
      </w:tabs>
      <w:ind w:left="1440" w:hanging="360"/>
    </w:pPr>
    <w:rPr>
      <w:rFonts w:ascii="Arial" w:hAnsi="Arial"/>
      <w:kern w:val="0"/>
      <w:sz w:val="20"/>
      <w:szCs w:val="20"/>
      <w:lang w:eastAsia="en-US"/>
    </w:rPr>
  </w:style>
  <w:style w:type="paragraph" w:styleId="17">
    <w:name w:val="List Number"/>
    <w:basedOn w:val="1"/>
    <w:qFormat/>
    <w:uiPriority w:val="0"/>
    <w:pPr>
      <w:widowControl/>
      <w:tabs>
        <w:tab w:val="left" w:pos="360"/>
      </w:tabs>
      <w:ind w:left="360" w:hanging="360"/>
    </w:pPr>
    <w:rPr>
      <w:rFonts w:ascii="Arial" w:hAnsi="Arial"/>
      <w:kern w:val="0"/>
      <w:sz w:val="20"/>
      <w:szCs w:val="20"/>
      <w:lang w:eastAsia="en-US"/>
    </w:r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Document Map"/>
    <w:basedOn w:val="1"/>
    <w:link w:val="69"/>
    <w:qFormat/>
    <w:uiPriority w:val="0"/>
    <w:rPr>
      <w:rFonts w:ascii="宋体"/>
      <w:kern w:val="0"/>
      <w:sz w:val="18"/>
      <w:szCs w:val="18"/>
    </w:rPr>
  </w:style>
  <w:style w:type="paragraph" w:styleId="20">
    <w:name w:val="annotation text"/>
    <w:basedOn w:val="1"/>
    <w:link w:val="71"/>
    <w:qFormat/>
    <w:uiPriority w:val="0"/>
    <w:pPr>
      <w:jc w:val="left"/>
    </w:pPr>
    <w:rPr>
      <w:rFonts w:ascii="Calibri" w:hAnsi="Calibri"/>
    </w:rPr>
  </w:style>
  <w:style w:type="paragraph" w:styleId="21">
    <w:name w:val="List Bullet 3"/>
    <w:basedOn w:val="1"/>
    <w:qFormat/>
    <w:uiPriority w:val="0"/>
    <w:pPr>
      <w:widowControl/>
      <w:tabs>
        <w:tab w:val="left" w:pos="1080"/>
      </w:tabs>
      <w:ind w:left="1080" w:hanging="360"/>
    </w:pPr>
    <w:rPr>
      <w:rFonts w:ascii="Arial" w:hAnsi="Arial"/>
      <w:kern w:val="0"/>
      <w:sz w:val="20"/>
      <w:szCs w:val="20"/>
      <w:lang w:eastAsia="en-US"/>
    </w:rPr>
  </w:style>
  <w:style w:type="paragraph" w:styleId="22">
    <w:name w:val="Body Text Indent"/>
    <w:basedOn w:val="1"/>
    <w:qFormat/>
    <w:uiPriority w:val="0"/>
    <w:pPr>
      <w:spacing w:line="360" w:lineRule="auto"/>
      <w:ind w:left="540" w:leftChars="257" w:firstLine="540" w:firstLineChars="257"/>
    </w:pPr>
    <w:rPr>
      <w:rFonts w:eastAsia="Times New Roman"/>
    </w:rPr>
  </w:style>
  <w:style w:type="paragraph" w:styleId="23">
    <w:name w:val="List Number 3"/>
    <w:basedOn w:val="1"/>
    <w:qFormat/>
    <w:uiPriority w:val="0"/>
    <w:pPr>
      <w:widowControl/>
      <w:tabs>
        <w:tab w:val="left" w:pos="1080"/>
      </w:tabs>
      <w:ind w:left="1080" w:hanging="360"/>
    </w:pPr>
    <w:rPr>
      <w:rFonts w:ascii="Arial" w:hAnsi="Arial"/>
      <w:kern w:val="0"/>
      <w:sz w:val="20"/>
      <w:szCs w:val="20"/>
      <w:lang w:eastAsia="en-US"/>
    </w:rPr>
  </w:style>
  <w:style w:type="paragraph" w:styleId="24">
    <w:name w:val="List Bullet 2"/>
    <w:basedOn w:val="1"/>
    <w:qFormat/>
    <w:uiPriority w:val="0"/>
    <w:pPr>
      <w:tabs>
        <w:tab w:val="left" w:pos="360"/>
      </w:tabs>
      <w:ind w:left="360" w:hanging="360"/>
    </w:pPr>
  </w:style>
  <w:style w:type="paragraph" w:styleId="25">
    <w:name w:val="toc 5"/>
    <w:basedOn w:val="1"/>
    <w:next w:val="1"/>
    <w:qFormat/>
    <w:uiPriority w:val="0"/>
    <w:pPr>
      <w:ind w:left="1680" w:leftChars="800"/>
    </w:pPr>
  </w:style>
  <w:style w:type="paragraph" w:styleId="26">
    <w:name w:val="toc 3"/>
    <w:basedOn w:val="1"/>
    <w:next w:val="1"/>
    <w:qFormat/>
    <w:uiPriority w:val="39"/>
    <w:pPr>
      <w:ind w:left="840" w:leftChars="400"/>
    </w:pPr>
  </w:style>
  <w:style w:type="paragraph" w:styleId="27">
    <w:name w:val="Plain Text"/>
    <w:basedOn w:val="1"/>
    <w:qFormat/>
    <w:uiPriority w:val="0"/>
    <w:rPr>
      <w:rFonts w:ascii="宋体" w:hAnsi="Courier New" w:cs="Courier New"/>
      <w:szCs w:val="21"/>
    </w:rPr>
  </w:style>
  <w:style w:type="paragraph" w:styleId="28">
    <w:name w:val="List Bullet 5"/>
    <w:basedOn w:val="1"/>
    <w:qFormat/>
    <w:uiPriority w:val="0"/>
    <w:pPr>
      <w:widowControl/>
      <w:tabs>
        <w:tab w:val="left" w:pos="1800"/>
      </w:tabs>
      <w:ind w:left="1800" w:hanging="360"/>
    </w:pPr>
    <w:rPr>
      <w:rFonts w:ascii="Arial" w:hAnsi="Arial"/>
      <w:kern w:val="0"/>
      <w:sz w:val="20"/>
      <w:szCs w:val="20"/>
      <w:lang w:eastAsia="en-US"/>
    </w:rPr>
  </w:style>
  <w:style w:type="paragraph" w:styleId="29">
    <w:name w:val="List Number 4"/>
    <w:basedOn w:val="1"/>
    <w:qFormat/>
    <w:uiPriority w:val="0"/>
    <w:pPr>
      <w:widowControl/>
      <w:tabs>
        <w:tab w:val="left" w:pos="1440"/>
      </w:tabs>
      <w:ind w:left="1440" w:hanging="360"/>
    </w:pPr>
    <w:rPr>
      <w:rFonts w:ascii="Arial" w:hAnsi="Arial"/>
      <w:kern w:val="0"/>
      <w:sz w:val="20"/>
      <w:szCs w:val="20"/>
      <w:lang w:eastAsia="en-US"/>
    </w:rPr>
  </w:style>
  <w:style w:type="paragraph" w:styleId="30">
    <w:name w:val="toc 8"/>
    <w:basedOn w:val="1"/>
    <w:next w:val="1"/>
    <w:qFormat/>
    <w:uiPriority w:val="0"/>
    <w:pPr>
      <w:ind w:left="2940" w:leftChars="1400"/>
    </w:pPr>
  </w:style>
  <w:style w:type="paragraph" w:styleId="31">
    <w:name w:val="Date"/>
    <w:basedOn w:val="1"/>
    <w:next w:val="1"/>
    <w:link w:val="77"/>
    <w:qFormat/>
    <w:uiPriority w:val="0"/>
    <w:rPr>
      <w:rFonts w:eastAsia="Times New Roman"/>
      <w:szCs w:val="20"/>
    </w:rPr>
  </w:style>
  <w:style w:type="paragraph" w:styleId="32">
    <w:name w:val="Body Text Indent 2"/>
    <w:basedOn w:val="1"/>
    <w:qFormat/>
    <w:uiPriority w:val="0"/>
    <w:pPr>
      <w:spacing w:line="360" w:lineRule="auto"/>
      <w:ind w:firstLine="555"/>
    </w:pPr>
    <w:rPr>
      <w:rFonts w:ascii="宋体" w:hAnsi="宋体" w:eastAsia="Times New Roman"/>
      <w:szCs w:val="28"/>
    </w:rPr>
  </w:style>
  <w:style w:type="paragraph" w:styleId="33">
    <w:name w:val="Balloon Text"/>
    <w:basedOn w:val="1"/>
    <w:link w:val="65"/>
    <w:qFormat/>
    <w:uiPriority w:val="0"/>
    <w:rPr>
      <w:kern w:val="0"/>
      <w:sz w:val="18"/>
      <w:szCs w:val="18"/>
    </w:rPr>
  </w:style>
  <w:style w:type="paragraph" w:styleId="34">
    <w:name w:val="footer"/>
    <w:basedOn w:val="1"/>
    <w:link w:val="76"/>
    <w:qFormat/>
    <w:uiPriority w:val="0"/>
    <w:pPr>
      <w:tabs>
        <w:tab w:val="center" w:pos="4153"/>
        <w:tab w:val="right" w:pos="8306"/>
      </w:tabs>
      <w:snapToGrid w:val="0"/>
      <w:jc w:val="left"/>
    </w:pPr>
    <w:rPr>
      <w:rFonts w:ascii="Calibri" w:hAnsi="Calibri"/>
      <w:kern w:val="0"/>
      <w:sz w:val="18"/>
      <w:szCs w:val="18"/>
    </w:rPr>
  </w:style>
  <w:style w:type="paragraph" w:styleId="35">
    <w:name w:val="header"/>
    <w:basedOn w:val="1"/>
    <w:link w:val="6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6">
    <w:name w:val="toc 1"/>
    <w:basedOn w:val="1"/>
    <w:next w:val="1"/>
    <w:qFormat/>
    <w:uiPriority w:val="39"/>
    <w:pPr>
      <w:tabs>
        <w:tab w:val="right" w:leader="dot" w:pos="8302"/>
      </w:tabs>
    </w:pPr>
  </w:style>
  <w:style w:type="paragraph" w:styleId="37">
    <w:name w:val="toc 4"/>
    <w:basedOn w:val="1"/>
    <w:next w:val="1"/>
    <w:qFormat/>
    <w:uiPriority w:val="0"/>
    <w:pPr>
      <w:ind w:left="1260" w:leftChars="600"/>
    </w:pPr>
  </w:style>
  <w:style w:type="paragraph" w:styleId="38">
    <w:name w:val="List Number 5"/>
    <w:basedOn w:val="1"/>
    <w:qFormat/>
    <w:uiPriority w:val="0"/>
    <w:pPr>
      <w:widowControl/>
      <w:tabs>
        <w:tab w:val="left" w:pos="1800"/>
      </w:tabs>
      <w:ind w:left="1800" w:hanging="360"/>
    </w:pPr>
    <w:rPr>
      <w:rFonts w:ascii="Arial" w:hAnsi="Arial"/>
      <w:kern w:val="0"/>
      <w:sz w:val="20"/>
      <w:szCs w:val="20"/>
      <w:lang w:eastAsia="en-US"/>
    </w:rPr>
  </w:style>
  <w:style w:type="paragraph" w:styleId="39">
    <w:name w:val="toc 6"/>
    <w:basedOn w:val="1"/>
    <w:next w:val="1"/>
    <w:qFormat/>
    <w:uiPriority w:val="0"/>
    <w:pPr>
      <w:ind w:left="2100" w:leftChars="1000"/>
    </w:pPr>
  </w:style>
  <w:style w:type="paragraph" w:styleId="40">
    <w:name w:val="Body Text Indent 3"/>
    <w:basedOn w:val="1"/>
    <w:link w:val="81"/>
    <w:qFormat/>
    <w:uiPriority w:val="0"/>
    <w:pPr>
      <w:ind w:firstLine="435"/>
    </w:pPr>
    <w:rPr>
      <w:rFonts w:ascii="Calibri" w:hAnsi="Calibri"/>
    </w:rPr>
  </w:style>
  <w:style w:type="paragraph" w:styleId="41">
    <w:name w:val="toc 2"/>
    <w:basedOn w:val="1"/>
    <w:next w:val="1"/>
    <w:qFormat/>
    <w:uiPriority w:val="39"/>
    <w:pPr>
      <w:tabs>
        <w:tab w:val="left" w:pos="1260"/>
        <w:tab w:val="right" w:leader="dot" w:pos="8302"/>
      </w:tabs>
      <w:ind w:left="420" w:leftChars="200"/>
    </w:pPr>
    <w:rPr>
      <w:rFonts w:ascii="宋体" w:hAnsi="宋体"/>
    </w:rPr>
  </w:style>
  <w:style w:type="paragraph" w:styleId="42">
    <w:name w:val="toc 9"/>
    <w:basedOn w:val="1"/>
    <w:next w:val="1"/>
    <w:qFormat/>
    <w:uiPriority w:val="0"/>
    <w:pPr>
      <w:ind w:left="3360" w:leftChars="1600"/>
    </w:pPr>
  </w:style>
  <w:style w:type="paragraph" w:styleId="43">
    <w:name w:val="Body Text 2"/>
    <w:basedOn w:val="1"/>
    <w:link w:val="74"/>
    <w:qFormat/>
    <w:uiPriority w:val="0"/>
    <w:pPr>
      <w:spacing w:after="120" w:line="480" w:lineRule="auto"/>
    </w:pPr>
    <w:rPr>
      <w:rFonts w:ascii="Calibri" w:hAnsi="Calibri"/>
    </w:rPr>
  </w:style>
  <w:style w:type="paragraph" w:styleId="44">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99"/>
    <w:rPr>
      <w:sz w:val="24"/>
    </w:rPr>
  </w:style>
  <w:style w:type="paragraph" w:styleId="46">
    <w:name w:val="annotation subject"/>
    <w:basedOn w:val="20"/>
    <w:next w:val="20"/>
    <w:qFormat/>
    <w:uiPriority w:val="0"/>
    <w:rPr>
      <w:b/>
      <w:bCs/>
      <w:szCs w:val="20"/>
    </w:rPr>
  </w:style>
  <w:style w:type="paragraph" w:styleId="47">
    <w:name w:val="Body Text First Indent"/>
    <w:basedOn w:val="2"/>
    <w:link w:val="72"/>
    <w:qFormat/>
    <w:uiPriority w:val="0"/>
    <w:pPr>
      <w:ind w:firstLine="420" w:firstLineChars="100"/>
    </w:pPr>
  </w:style>
  <w:style w:type="character" w:styleId="50">
    <w:name w:val="page number"/>
    <w:basedOn w:val="49"/>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customStyle="1" w:styleId="55">
    <w:name w:val="Char Char12"/>
    <w:qFormat/>
    <w:uiPriority w:val="0"/>
    <w:rPr>
      <w:kern w:val="2"/>
      <w:sz w:val="21"/>
      <w:szCs w:val="24"/>
      <w:shd w:val="clear" w:color="auto" w:fill="000080"/>
      <w:lang w:bidi="ar-SA"/>
    </w:rPr>
  </w:style>
  <w:style w:type="character" w:customStyle="1" w:styleId="56">
    <w:name w:val="标题 5 字符"/>
    <w:link w:val="8"/>
    <w:qFormat/>
    <w:uiPriority w:val="0"/>
    <w:rPr>
      <w:rFonts w:ascii="Calibri" w:hAnsi="Calibri" w:eastAsia="宋体"/>
      <w:b/>
      <w:kern w:val="2"/>
      <w:sz w:val="28"/>
      <w:szCs w:val="24"/>
      <w:lang w:val="en-US" w:eastAsia="zh-CN" w:bidi="ar-SA"/>
    </w:rPr>
  </w:style>
  <w:style w:type="character" w:customStyle="1" w:styleId="57">
    <w:name w:val="标题 1 字符"/>
    <w:link w:val="4"/>
    <w:qFormat/>
    <w:uiPriority w:val="0"/>
    <w:rPr>
      <w:rFonts w:ascii="Calibri" w:hAnsi="Calibri" w:eastAsia="宋体"/>
      <w:b/>
      <w:bCs/>
      <w:kern w:val="44"/>
      <w:sz w:val="44"/>
      <w:szCs w:val="44"/>
      <w:lang w:val="en-US" w:eastAsia="zh-CN" w:bidi="ar-SA"/>
    </w:rPr>
  </w:style>
  <w:style w:type="character" w:customStyle="1" w:styleId="58">
    <w:name w:val="title_emph1"/>
    <w:qFormat/>
    <w:uiPriority w:val="0"/>
    <w:rPr>
      <w:rFonts w:hint="default" w:ascii="Arial" w:hAnsi="Arial" w:cs="Arial"/>
      <w:b/>
      <w:bCs/>
      <w:sz w:val="20"/>
      <w:szCs w:val="20"/>
    </w:rPr>
  </w:style>
  <w:style w:type="character" w:customStyle="1" w:styleId="59">
    <w:name w:val="标题 2 字符"/>
    <w:link w:val="5"/>
    <w:qFormat/>
    <w:uiPriority w:val="0"/>
    <w:rPr>
      <w:rFonts w:ascii="Arial" w:hAnsi="Arial" w:eastAsia="黑体"/>
      <w:b/>
      <w:bCs/>
      <w:kern w:val="2"/>
      <w:sz w:val="32"/>
      <w:szCs w:val="32"/>
      <w:lang w:bidi="ar-SA"/>
    </w:rPr>
  </w:style>
  <w:style w:type="character" w:customStyle="1" w:styleId="60">
    <w:name w:val="正文文本 字符"/>
    <w:link w:val="2"/>
    <w:qFormat/>
    <w:uiPriority w:val="0"/>
    <w:rPr>
      <w:rFonts w:eastAsia="宋体"/>
      <w:kern w:val="2"/>
      <w:sz w:val="21"/>
      <w:szCs w:val="24"/>
      <w:lang w:val="en-US" w:eastAsia="zh-CN" w:bidi="ar-SA"/>
    </w:rPr>
  </w:style>
  <w:style w:type="character" w:customStyle="1" w:styleId="61">
    <w:name w:val="标题 8 字符"/>
    <w:link w:val="12"/>
    <w:qFormat/>
    <w:uiPriority w:val="0"/>
    <w:rPr>
      <w:rFonts w:ascii="Arial" w:hAnsi="Arial" w:eastAsia="黑体"/>
      <w:kern w:val="2"/>
      <w:sz w:val="24"/>
      <w:szCs w:val="24"/>
      <w:lang w:val="en-US" w:eastAsia="zh-CN" w:bidi="ar-SA"/>
    </w:rPr>
  </w:style>
  <w:style w:type="character" w:customStyle="1" w:styleId="62">
    <w:name w:val="页眉 字符"/>
    <w:link w:val="35"/>
    <w:qFormat/>
    <w:uiPriority w:val="0"/>
    <w:rPr>
      <w:sz w:val="18"/>
      <w:szCs w:val="18"/>
    </w:rPr>
  </w:style>
  <w:style w:type="character" w:customStyle="1" w:styleId="63">
    <w:name w:val="标题 9 字符"/>
    <w:link w:val="13"/>
    <w:qFormat/>
    <w:uiPriority w:val="0"/>
    <w:rPr>
      <w:rFonts w:ascii="Arial" w:hAnsi="Arial" w:eastAsia="黑体"/>
      <w:kern w:val="2"/>
      <w:sz w:val="28"/>
      <w:szCs w:val="24"/>
      <w:lang w:val="en-US" w:eastAsia="zh-CN" w:bidi="ar-SA"/>
    </w:rPr>
  </w:style>
  <w:style w:type="character" w:customStyle="1" w:styleId="64">
    <w:name w:val="HTML 预设格式 字符"/>
    <w:link w:val="44"/>
    <w:qFormat/>
    <w:uiPriority w:val="99"/>
    <w:rPr>
      <w:rFonts w:ascii="宋体" w:hAnsi="宋体" w:cs="宋体"/>
      <w:sz w:val="24"/>
      <w:szCs w:val="24"/>
    </w:rPr>
  </w:style>
  <w:style w:type="character" w:customStyle="1" w:styleId="65">
    <w:name w:val="批注框文本 字符"/>
    <w:link w:val="33"/>
    <w:qFormat/>
    <w:uiPriority w:val="0"/>
    <w:rPr>
      <w:rFonts w:ascii="Times New Roman" w:hAnsi="Times New Roman" w:eastAsia="宋体" w:cs="Times New Roman"/>
      <w:sz w:val="18"/>
      <w:szCs w:val="18"/>
    </w:rPr>
  </w:style>
  <w:style w:type="character" w:customStyle="1" w:styleId="66">
    <w:name w:val="Char Char11"/>
    <w:qFormat/>
    <w:uiPriority w:val="0"/>
    <w:rPr>
      <w:kern w:val="2"/>
      <w:sz w:val="18"/>
      <w:szCs w:val="18"/>
      <w:lang w:bidi="ar-SA"/>
    </w:rPr>
  </w:style>
  <w:style w:type="character" w:customStyle="1" w:styleId="67">
    <w:name w:val="Char Char10"/>
    <w:qFormat/>
    <w:uiPriority w:val="0"/>
    <w:rPr>
      <w:kern w:val="2"/>
      <w:sz w:val="18"/>
      <w:szCs w:val="18"/>
      <w:lang w:bidi="ar-SA"/>
    </w:rPr>
  </w:style>
  <w:style w:type="character" w:customStyle="1" w:styleId="68">
    <w:name w:val="Char4"/>
    <w:qFormat/>
    <w:uiPriority w:val="0"/>
    <w:rPr>
      <w:rFonts w:eastAsia="宋体"/>
      <w:b/>
      <w:bCs/>
      <w:kern w:val="2"/>
      <w:sz w:val="32"/>
      <w:szCs w:val="32"/>
      <w:lang w:val="en-US" w:eastAsia="zh-CN" w:bidi="ar-SA"/>
    </w:rPr>
  </w:style>
  <w:style w:type="character" w:customStyle="1" w:styleId="69">
    <w:name w:val="文档结构图 字符"/>
    <w:link w:val="19"/>
    <w:qFormat/>
    <w:uiPriority w:val="0"/>
    <w:rPr>
      <w:rFonts w:ascii="宋体" w:hAnsi="Times New Roman" w:eastAsia="宋体" w:cs="Times New Roman"/>
      <w:sz w:val="18"/>
      <w:szCs w:val="18"/>
    </w:rPr>
  </w:style>
  <w:style w:type="character" w:customStyle="1" w:styleId="70">
    <w:name w:val="标题 6 字符"/>
    <w:link w:val="10"/>
    <w:qFormat/>
    <w:uiPriority w:val="0"/>
    <w:rPr>
      <w:rFonts w:ascii="Arial" w:hAnsi="Arial" w:eastAsia="黑体"/>
      <w:b/>
      <w:kern w:val="2"/>
      <w:sz w:val="24"/>
      <w:szCs w:val="24"/>
      <w:lang w:val="en-US" w:eastAsia="zh-CN" w:bidi="ar-SA"/>
    </w:rPr>
  </w:style>
  <w:style w:type="character" w:customStyle="1" w:styleId="71">
    <w:name w:val="批注文字 字符"/>
    <w:link w:val="20"/>
    <w:qFormat/>
    <w:uiPriority w:val="0"/>
    <w:rPr>
      <w:kern w:val="2"/>
      <w:sz w:val="21"/>
      <w:szCs w:val="24"/>
      <w:lang w:bidi="ar-SA"/>
    </w:rPr>
  </w:style>
  <w:style w:type="character" w:customStyle="1" w:styleId="72">
    <w:name w:val="正文文本首行缩进 字符"/>
    <w:link w:val="47"/>
    <w:qFormat/>
    <w:uiPriority w:val="0"/>
    <w:rPr>
      <w:kern w:val="2"/>
      <w:sz w:val="21"/>
      <w:szCs w:val="24"/>
      <w:lang w:bidi="ar-SA"/>
    </w:rPr>
  </w:style>
  <w:style w:type="character" w:customStyle="1" w:styleId="73">
    <w:name w:val="标题 3 字符"/>
    <w:link w:val="6"/>
    <w:qFormat/>
    <w:uiPriority w:val="0"/>
    <w:rPr>
      <w:rFonts w:ascii="Calibri" w:hAnsi="Calibri" w:eastAsia="宋体"/>
      <w:b/>
      <w:bCs/>
      <w:kern w:val="2"/>
      <w:sz w:val="32"/>
      <w:szCs w:val="32"/>
      <w:lang w:val="en-US" w:eastAsia="zh-CN" w:bidi="ar-SA"/>
    </w:rPr>
  </w:style>
  <w:style w:type="character" w:customStyle="1" w:styleId="74">
    <w:name w:val="正文文本 2 字符"/>
    <w:link w:val="43"/>
    <w:qFormat/>
    <w:uiPriority w:val="0"/>
    <w:rPr>
      <w:kern w:val="2"/>
      <w:sz w:val="21"/>
      <w:szCs w:val="24"/>
      <w:lang w:bidi="ar-SA"/>
    </w:rPr>
  </w:style>
  <w:style w:type="character" w:customStyle="1" w:styleId="75">
    <w:name w:val="标题 3 Char"/>
    <w:qFormat/>
    <w:uiPriority w:val="0"/>
    <w:rPr>
      <w:rFonts w:eastAsia="宋体"/>
      <w:b/>
      <w:bCs/>
      <w:kern w:val="2"/>
      <w:sz w:val="32"/>
      <w:szCs w:val="32"/>
      <w:lang w:val="en-US" w:eastAsia="zh-CN" w:bidi="ar-SA"/>
    </w:rPr>
  </w:style>
  <w:style w:type="character" w:customStyle="1" w:styleId="76">
    <w:name w:val="页脚 字符"/>
    <w:link w:val="34"/>
    <w:qFormat/>
    <w:uiPriority w:val="0"/>
    <w:rPr>
      <w:sz w:val="18"/>
      <w:szCs w:val="18"/>
    </w:rPr>
  </w:style>
  <w:style w:type="character" w:customStyle="1" w:styleId="77">
    <w:name w:val="日期 字符"/>
    <w:link w:val="31"/>
    <w:qFormat/>
    <w:uiPriority w:val="0"/>
    <w:rPr>
      <w:rFonts w:ascii="Times New Roman" w:hAnsi="Times New Roman" w:eastAsia="Times New Roman"/>
      <w:kern w:val="2"/>
      <w:sz w:val="21"/>
    </w:rPr>
  </w:style>
  <w:style w:type="character" w:customStyle="1" w:styleId="78">
    <w:name w:val="Char"/>
    <w:qFormat/>
    <w:uiPriority w:val="0"/>
    <w:rPr>
      <w:rFonts w:eastAsia="宋体"/>
      <w:b/>
      <w:bCs/>
      <w:kern w:val="2"/>
      <w:sz w:val="32"/>
      <w:szCs w:val="32"/>
      <w:lang w:val="en-US" w:eastAsia="zh-CN" w:bidi="ar-SA"/>
    </w:rPr>
  </w:style>
  <w:style w:type="character" w:customStyle="1" w:styleId="79">
    <w:name w:val="标题 7 字符"/>
    <w:link w:val="11"/>
    <w:qFormat/>
    <w:uiPriority w:val="0"/>
    <w:rPr>
      <w:rFonts w:ascii="宋体" w:hAnsi="Calibri" w:eastAsia="仿宋_GB2312"/>
      <w:b/>
      <w:kern w:val="2"/>
      <w:sz w:val="24"/>
      <w:szCs w:val="24"/>
      <w:lang w:val="en-US" w:eastAsia="zh-CN" w:bidi="ar-SA"/>
    </w:rPr>
  </w:style>
  <w:style w:type="character" w:customStyle="1" w:styleId="80">
    <w:name w:val="纯文本 Char"/>
    <w:qFormat/>
    <w:uiPriority w:val="0"/>
    <w:rPr>
      <w:rFonts w:ascii="宋体" w:hAnsi="Courier New" w:eastAsia="宋体" w:cs="Courier New"/>
      <w:kern w:val="2"/>
      <w:sz w:val="21"/>
      <w:szCs w:val="21"/>
      <w:lang w:val="en-US" w:eastAsia="zh-CN" w:bidi="ar-SA"/>
    </w:rPr>
  </w:style>
  <w:style w:type="character" w:customStyle="1" w:styleId="81">
    <w:name w:val="正文文本缩进 3 字符"/>
    <w:link w:val="40"/>
    <w:qFormat/>
    <w:uiPriority w:val="0"/>
    <w:rPr>
      <w:kern w:val="2"/>
      <w:sz w:val="21"/>
      <w:szCs w:val="24"/>
      <w:lang w:bidi="ar-SA"/>
    </w:rPr>
  </w:style>
  <w:style w:type="character" w:customStyle="1" w:styleId="82">
    <w:name w:val="HTML 预设格式 Char"/>
    <w:qFormat/>
    <w:uiPriority w:val="0"/>
    <w:rPr>
      <w:rFonts w:ascii="Courier New" w:hAnsi="Courier New" w:cs="Courier New"/>
      <w:kern w:val="2"/>
    </w:rPr>
  </w:style>
  <w:style w:type="character" w:customStyle="1" w:styleId="83">
    <w:name w:val="Char Char Char"/>
    <w:link w:val="84"/>
    <w:qFormat/>
    <w:uiPriority w:val="0"/>
    <w:rPr>
      <w:rFonts w:ascii="Tahoma" w:hAnsi="Tahoma"/>
      <w:kern w:val="2"/>
      <w:sz w:val="24"/>
    </w:rPr>
  </w:style>
  <w:style w:type="paragraph" w:customStyle="1" w:styleId="84">
    <w:name w:val="Char Char"/>
    <w:basedOn w:val="1"/>
    <w:link w:val="83"/>
    <w:qFormat/>
    <w:uiPriority w:val="0"/>
    <w:rPr>
      <w:rFonts w:ascii="Tahoma" w:hAnsi="Tahoma"/>
      <w:sz w:val="24"/>
      <w:szCs w:val="20"/>
    </w:rPr>
  </w:style>
  <w:style w:type="character" w:customStyle="1" w:styleId="85">
    <w:name w:val="标题 4 字符"/>
    <w:link w:val="7"/>
    <w:qFormat/>
    <w:uiPriority w:val="0"/>
    <w:rPr>
      <w:rFonts w:ascii="Arial" w:hAnsi="Arial" w:eastAsia="黑体"/>
      <w:b/>
      <w:bCs/>
      <w:kern w:val="2"/>
      <w:sz w:val="28"/>
      <w:szCs w:val="28"/>
      <w:lang w:val="en-US" w:eastAsia="zh-CN" w:bidi="ar-SA"/>
    </w:rPr>
  </w:style>
  <w:style w:type="character" w:customStyle="1" w:styleId="86">
    <w:name w:val="font1"/>
    <w:qFormat/>
    <w:uiPriority w:val="0"/>
    <w:rPr>
      <w:color w:val="000000"/>
      <w:sz w:val="18"/>
      <w:szCs w:val="18"/>
    </w:rPr>
  </w:style>
  <w:style w:type="character" w:customStyle="1" w:styleId="87">
    <w:name w:val="编号列表 Char Char"/>
    <w:qFormat/>
    <w:uiPriority w:val="0"/>
    <w:rPr>
      <w:rFonts w:ascii="Verdana" w:hAnsi="Verdana" w:eastAsia="宋体"/>
      <w:kern w:val="2"/>
      <w:sz w:val="24"/>
      <w:szCs w:val="24"/>
      <w:lang w:val="en-US" w:eastAsia="zh-CN" w:bidi="ar-SA"/>
    </w:rPr>
  </w:style>
  <w:style w:type="character" w:customStyle="1" w:styleId="88">
    <w:name w:val="正文-首行缩进 Char Char"/>
    <w:link w:val="89"/>
    <w:qFormat/>
    <w:uiPriority w:val="0"/>
    <w:rPr>
      <w:kern w:val="2"/>
      <w:sz w:val="28"/>
      <w:szCs w:val="24"/>
    </w:rPr>
  </w:style>
  <w:style w:type="paragraph" w:customStyle="1" w:styleId="89">
    <w:name w:val="正文-首行缩进"/>
    <w:basedOn w:val="1"/>
    <w:link w:val="88"/>
    <w:qFormat/>
    <w:uiPriority w:val="0"/>
    <w:pPr>
      <w:spacing w:line="360" w:lineRule="auto"/>
      <w:ind w:firstLine="200" w:firstLineChars="200"/>
    </w:pPr>
    <w:rPr>
      <w:rFonts w:ascii="Calibri" w:hAnsi="Calibri"/>
      <w:sz w:val="28"/>
    </w:rPr>
  </w:style>
  <w:style w:type="character" w:customStyle="1" w:styleId="90">
    <w:name w:val="Char Char19"/>
    <w:qFormat/>
    <w:uiPriority w:val="0"/>
    <w:rPr>
      <w:rFonts w:eastAsia="宋体"/>
      <w:b/>
      <w:bCs/>
      <w:kern w:val="44"/>
      <w:sz w:val="44"/>
      <w:szCs w:val="44"/>
      <w:lang w:bidi="ar-SA"/>
    </w:rPr>
  </w:style>
  <w:style w:type="character" w:customStyle="1" w:styleId="91">
    <w:name w:val="hx"/>
    <w:qFormat/>
    <w:uiPriority w:val="0"/>
    <w:rPr>
      <w:rFonts w:hint="default" w:ascii="Arial" w:hAnsi="Arial" w:eastAsia="仿宋_GB2312" w:cs="Arial"/>
      <w:color w:val="auto"/>
      <w:sz w:val="32"/>
      <w:szCs w:val="32"/>
    </w:rPr>
  </w:style>
  <w:style w:type="paragraph" w:customStyle="1" w:styleId="92">
    <w:name w:val="正文 缩进2字符"/>
    <w:basedOn w:val="1"/>
    <w:qFormat/>
    <w:uiPriority w:val="0"/>
    <w:pPr>
      <w:spacing w:line="360" w:lineRule="auto"/>
      <w:ind w:firstLine="200" w:firstLineChars="200"/>
    </w:pPr>
    <w:rPr>
      <w:rFonts w:cs="宋体"/>
      <w:sz w:val="24"/>
      <w:szCs w:val="20"/>
    </w:rPr>
  </w:style>
  <w:style w:type="paragraph" w:customStyle="1" w:styleId="9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Char Char1 Char Char Char Char Char1 Char Char Char Char Char Char Char"/>
    <w:basedOn w:val="1"/>
    <w:qFormat/>
    <w:uiPriority w:val="0"/>
    <w:rPr>
      <w:rFonts w:ascii="Tahoma" w:hAnsi="Tahoma"/>
      <w:sz w:val="24"/>
      <w:szCs w:val="20"/>
    </w:rPr>
  </w:style>
  <w:style w:type="paragraph" w:customStyle="1" w:styleId="95">
    <w:name w:val="文本框样式1"/>
    <w:basedOn w:val="1"/>
    <w:qFormat/>
    <w:uiPriority w:val="0"/>
    <w:pPr>
      <w:adjustRightInd w:val="0"/>
      <w:snapToGrid w:val="0"/>
      <w:spacing w:before="60" w:line="180" w:lineRule="exact"/>
      <w:jc w:val="center"/>
    </w:pPr>
    <w:rPr>
      <w:szCs w:val="21"/>
    </w:rPr>
  </w:style>
  <w:style w:type="paragraph" w:customStyle="1" w:styleId="96">
    <w:name w:val="xl45"/>
    <w:basedOn w:val="1"/>
    <w:qFormat/>
    <w:uiPriority w:val="0"/>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97">
    <w:name w:val="xl37"/>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98">
    <w:name w:val="一级标题"/>
    <w:basedOn w:val="19"/>
    <w:qFormat/>
    <w:uiPriority w:val="0"/>
    <w:pPr>
      <w:shd w:val="clear" w:color="auto" w:fill="000080"/>
      <w:adjustRightInd w:val="0"/>
      <w:spacing w:line="360" w:lineRule="auto"/>
      <w:ind w:left="1985" w:hanging="709"/>
      <w:jc w:val="center"/>
      <w:outlineLvl w:val="3"/>
    </w:pPr>
    <w:rPr>
      <w:rFonts w:ascii="Tahoma" w:hAnsi="Tahoma" w:eastAsia="Times New Roman"/>
      <w:sz w:val="24"/>
      <w:szCs w:val="24"/>
      <w:shd w:val="clear" w:color="auto" w:fill="000080"/>
    </w:rPr>
  </w:style>
  <w:style w:type="paragraph" w:customStyle="1" w:styleId="99">
    <w:name w:val="文档正文"/>
    <w:basedOn w:val="1"/>
    <w:qFormat/>
    <w:uiPriority w:val="0"/>
    <w:pPr>
      <w:adjustRightInd w:val="0"/>
      <w:spacing w:before="60" w:after="60" w:line="312" w:lineRule="atLeast"/>
      <w:ind w:firstLine="567"/>
      <w:textAlignment w:val="baseline"/>
    </w:pPr>
    <w:rPr>
      <w:kern w:val="0"/>
      <w:sz w:val="28"/>
      <w:szCs w:val="20"/>
    </w:rPr>
  </w:style>
  <w:style w:type="paragraph" w:customStyle="1" w:styleId="100">
    <w:name w:val="标题5"/>
    <w:basedOn w:val="1"/>
    <w:qFormat/>
    <w:uiPriority w:val="0"/>
    <w:pPr>
      <w:tabs>
        <w:tab w:val="left" w:pos="0"/>
      </w:tabs>
      <w:autoSpaceDE w:val="0"/>
      <w:autoSpaceDN w:val="0"/>
      <w:adjustRightInd w:val="0"/>
      <w:snapToGrid w:val="0"/>
      <w:spacing w:line="320" w:lineRule="atLeast"/>
    </w:pPr>
    <w:rPr>
      <w:rFonts w:ascii="宋体"/>
      <w:kern w:val="0"/>
      <w:szCs w:val="21"/>
    </w:rPr>
  </w:style>
  <w:style w:type="paragraph" w:customStyle="1" w:styleId="101">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02">
    <w:name w:val="Char Char1 Char"/>
    <w:basedOn w:val="1"/>
    <w:qFormat/>
    <w:uiPriority w:val="0"/>
    <w:rPr>
      <w:rFonts w:ascii="Tahoma" w:hAnsi="Tahoma"/>
      <w:sz w:val="24"/>
      <w:szCs w:val="20"/>
    </w:rPr>
  </w:style>
  <w:style w:type="paragraph" w:customStyle="1" w:styleId="103">
    <w:name w:val="招标文件》"/>
    <w:basedOn w:val="104"/>
    <w:qFormat/>
    <w:uiPriority w:val="0"/>
    <w:pPr>
      <w:tabs>
        <w:tab w:val="left" w:pos="560"/>
      </w:tabs>
      <w:ind w:left="200" w:firstLine="0" w:firstLineChars="0"/>
    </w:pPr>
  </w:style>
  <w:style w:type="paragraph" w:customStyle="1" w:styleId="10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05">
    <w:name w:val="font10"/>
    <w:basedOn w:val="1"/>
    <w:qFormat/>
    <w:uiPriority w:val="0"/>
    <w:pPr>
      <w:widowControl/>
      <w:spacing w:before="100" w:beforeAutospacing="1" w:after="100" w:afterAutospacing="1"/>
      <w:jc w:val="left"/>
    </w:pPr>
    <w:rPr>
      <w:kern w:val="0"/>
      <w:sz w:val="20"/>
      <w:szCs w:val="20"/>
    </w:rPr>
  </w:style>
  <w:style w:type="paragraph" w:customStyle="1" w:styleId="106">
    <w:name w:val="招标文件1"/>
    <w:basedOn w:val="1"/>
    <w:qFormat/>
    <w:uiPriority w:val="0"/>
    <w:pPr>
      <w:tabs>
        <w:tab w:val="left" w:pos="420"/>
      </w:tabs>
      <w:spacing w:before="120" w:after="120" w:line="480" w:lineRule="exact"/>
      <w:ind w:left="200"/>
      <w:jc w:val="left"/>
      <w:outlineLvl w:val="1"/>
    </w:pPr>
    <w:rPr>
      <w:rFonts w:ascii="宋体"/>
      <w:b/>
      <w:spacing w:val="10"/>
      <w:w w:val="95"/>
      <w:kern w:val="0"/>
      <w:sz w:val="28"/>
    </w:rPr>
  </w:style>
  <w:style w:type="paragraph" w:customStyle="1" w:styleId="107">
    <w:name w:val="Char Char1 Char Char Char Char1 Char Char Char Char Char Char Char Char Char Char Char Char"/>
    <w:basedOn w:val="1"/>
    <w:qFormat/>
    <w:uiPriority w:val="0"/>
    <w:rPr>
      <w:rFonts w:ascii="Tahoma" w:hAnsi="Tahoma"/>
      <w:sz w:val="24"/>
      <w:szCs w:val="20"/>
    </w:rPr>
  </w:style>
  <w:style w:type="paragraph" w:customStyle="1" w:styleId="108">
    <w:name w:val="6"/>
    <w:basedOn w:val="1"/>
    <w:next w:val="45"/>
    <w:qFormat/>
    <w:uiPriority w:val="0"/>
    <w:pPr>
      <w:adjustRightInd w:val="0"/>
      <w:snapToGrid w:val="0"/>
    </w:pPr>
    <w:rPr>
      <w:sz w:val="24"/>
    </w:rPr>
  </w:style>
  <w:style w:type="paragraph" w:customStyle="1" w:styleId="109">
    <w:name w:val="_Style 107"/>
    <w:qFormat/>
    <w:uiPriority w:val="0"/>
    <w:rPr>
      <w:rFonts w:ascii="Times New Roman" w:hAnsi="Times New Roman" w:eastAsia="宋体" w:cs="Times New Roman"/>
      <w:kern w:val="2"/>
      <w:sz w:val="21"/>
      <w:szCs w:val="24"/>
      <w:lang w:val="en-US" w:eastAsia="zh-CN" w:bidi="ar-SA"/>
    </w:rPr>
  </w:style>
  <w:style w:type="paragraph" w:customStyle="1" w:styleId="11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1">
    <w:name w:val="gczx正文"/>
    <w:basedOn w:val="1"/>
    <w:qFormat/>
    <w:uiPriority w:val="0"/>
    <w:pPr>
      <w:spacing w:before="78" w:beforeLines="25" w:after="78" w:afterLines="25" w:line="440" w:lineRule="exact"/>
      <w:ind w:firstLine="200" w:firstLineChars="200"/>
    </w:pPr>
    <w:rPr>
      <w:sz w:val="24"/>
      <w:szCs w:val="20"/>
    </w:rPr>
  </w:style>
  <w:style w:type="paragraph" w:customStyle="1" w:styleId="112">
    <w:name w:val="样式1"/>
    <w:basedOn w:val="1"/>
    <w:qFormat/>
    <w:uiPriority w:val="0"/>
    <w:pPr>
      <w:numPr>
        <w:ilvl w:val="0"/>
        <w:numId w:val="2"/>
      </w:numPr>
      <w:tabs>
        <w:tab w:val="left" w:pos="709"/>
      </w:tabs>
      <w:adjustRightInd w:val="0"/>
    </w:pPr>
    <w:rPr>
      <w:rFonts w:ascii="宋体" w:hAnsi="宋体"/>
      <w:kern w:val="0"/>
      <w:szCs w:val="21"/>
    </w:rPr>
  </w:style>
  <w:style w:type="paragraph" w:customStyle="1" w:styleId="1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1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5">
    <w:name w:val="空项目内容"/>
    <w:basedOn w:val="1"/>
    <w:qFormat/>
    <w:uiPriority w:val="0"/>
    <w:pPr>
      <w:tabs>
        <w:tab w:val="left" w:pos="720"/>
      </w:tabs>
      <w:spacing w:line="360" w:lineRule="auto"/>
      <w:ind w:left="720" w:hanging="720"/>
    </w:pPr>
    <w:rPr>
      <w:sz w:val="24"/>
    </w:rPr>
  </w:style>
  <w:style w:type="paragraph" w:customStyle="1" w:styleId="116">
    <w:name w:val="表头"/>
    <w:basedOn w:val="117"/>
    <w:qFormat/>
    <w:uiPriority w:val="0"/>
    <w:pPr>
      <w:jc w:val="center"/>
    </w:pPr>
    <w:rPr>
      <w:b/>
      <w:bCs/>
    </w:rPr>
  </w:style>
  <w:style w:type="paragraph" w:customStyle="1" w:styleId="117">
    <w:name w:val="表格正文"/>
    <w:basedOn w:val="1"/>
    <w:qFormat/>
    <w:uiPriority w:val="0"/>
    <w:rPr>
      <w:rFonts w:ascii="Calibri" w:hAnsi="Calibri" w:eastAsia="仿宋" w:cs="宋体"/>
      <w:sz w:val="24"/>
      <w:szCs w:val="20"/>
    </w:rPr>
  </w:style>
  <w:style w:type="paragraph" w:customStyle="1" w:styleId="118">
    <w:name w:val="正文表格"/>
    <w:basedOn w:val="1"/>
    <w:qFormat/>
    <w:uiPriority w:val="0"/>
    <w:pPr>
      <w:ind w:left="10" w:leftChars="10" w:right="10" w:rightChars="10"/>
    </w:pPr>
    <w:rPr>
      <w:bCs/>
    </w:rPr>
  </w:style>
  <w:style w:type="paragraph" w:customStyle="1" w:styleId="119">
    <w:name w:val="List Bullet1"/>
    <w:basedOn w:val="1"/>
    <w:qFormat/>
    <w:uiPriority w:val="0"/>
    <w:pPr>
      <w:widowControl/>
      <w:tabs>
        <w:tab w:val="left" w:pos="987"/>
      </w:tabs>
      <w:adjustRightInd w:val="0"/>
      <w:snapToGrid w:val="0"/>
      <w:spacing w:line="360" w:lineRule="auto"/>
      <w:ind w:left="987" w:right="57" w:hanging="420"/>
      <w:jc w:val="left"/>
    </w:pPr>
    <w:rPr>
      <w:kern w:val="0"/>
      <w:sz w:val="24"/>
    </w:rPr>
  </w:style>
  <w:style w:type="paragraph" w:customStyle="1" w:styleId="120">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21">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23">
    <w:name w:val="附录 Heading 2"/>
    <w:basedOn w:val="5"/>
    <w:qFormat/>
    <w:uiPriority w:val="0"/>
    <w:pPr>
      <w:keepLines w:val="0"/>
      <w:widowControl/>
      <w:tabs>
        <w:tab w:val="left" w:pos="0"/>
        <w:tab w:val="left" w:pos="420"/>
      </w:tabs>
      <w:spacing w:before="480" w:after="120" w:line="288" w:lineRule="auto"/>
      <w:ind w:left="420" w:hanging="420"/>
      <w:jc w:val="left"/>
    </w:pPr>
    <w:rPr>
      <w:rFonts w:ascii="Microsoft Sans Serif" w:hAnsi="Microsoft Sans Serif" w:eastAsia="仿宋_GB2312" w:cs="Microsoft Sans Serif"/>
      <w:iCs/>
      <w:kern w:val="0"/>
      <w:szCs w:val="28"/>
    </w:rPr>
  </w:style>
  <w:style w:type="paragraph" w:customStyle="1" w:styleId="124">
    <w:name w:val="项目2"/>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附件小标题"/>
    <w:basedOn w:val="7"/>
    <w:qFormat/>
    <w:uiPriority w:val="0"/>
    <w:pPr>
      <w:tabs>
        <w:tab w:val="left" w:pos="720"/>
      </w:tabs>
      <w:spacing w:before="120" w:after="120" w:line="240" w:lineRule="atLeast"/>
      <w:ind w:left="720" w:hanging="720"/>
      <w:jc w:val="left"/>
    </w:pPr>
    <w:rPr>
      <w:rFonts w:ascii="Verdana" w:hAnsi="Verdana" w:eastAsia="宋体"/>
    </w:rPr>
  </w:style>
  <w:style w:type="paragraph" w:customStyle="1" w:styleId="126">
    <w:name w:val="aria"/>
    <w:basedOn w:val="1"/>
    <w:qFormat/>
    <w:uiPriority w:val="0"/>
    <w:pPr>
      <w:spacing w:line="360" w:lineRule="auto"/>
    </w:pPr>
    <w:rPr>
      <w:b/>
      <w:sz w:val="24"/>
    </w:rPr>
  </w:style>
  <w:style w:type="paragraph" w:customStyle="1" w:styleId="127">
    <w:name w:val="my正文"/>
    <w:basedOn w:val="22"/>
    <w:qFormat/>
    <w:uiPriority w:val="0"/>
    <w:pPr>
      <w:ind w:left="0" w:leftChars="0" w:firstLine="225" w:firstLineChars="225"/>
    </w:pPr>
    <w:rPr>
      <w:rFonts w:hint="eastAsia" w:ascii="宋体"/>
      <w:sz w:val="24"/>
      <w:szCs w:val="20"/>
    </w:rPr>
  </w:style>
  <w:style w:type="paragraph" w:customStyle="1" w:styleId="128">
    <w:name w:val="正文 New"/>
    <w:qFormat/>
    <w:uiPriority w:val="0"/>
    <w:pPr>
      <w:widowControl w:val="0"/>
    </w:pPr>
    <w:rPr>
      <w:rFonts w:ascii="Times New Roman" w:hAnsi="Times New Roman" w:eastAsia="宋体" w:cs="Times New Roman"/>
      <w:sz w:val="32"/>
      <w:lang w:val="en-US" w:eastAsia="zh-CN" w:bidi="ar-SA"/>
    </w:rPr>
  </w:style>
  <w:style w:type="paragraph" w:customStyle="1" w:styleId="129">
    <w:name w:val="正文文字（缩进2字）"/>
    <w:basedOn w:val="2"/>
    <w:qFormat/>
    <w:uiPriority w:val="0"/>
    <w:pPr>
      <w:spacing w:before="156" w:beforeLines="50" w:after="156" w:afterLines="50"/>
      <w:ind w:firstLine="200" w:firstLineChars="200"/>
    </w:pPr>
    <w:rPr>
      <w:szCs w:val="20"/>
    </w:rPr>
  </w:style>
  <w:style w:type="paragraph" w:customStyle="1" w:styleId="130">
    <w:name w:val="首行缩进 1"/>
    <w:basedOn w:val="1"/>
    <w:qFormat/>
    <w:uiPriority w:val="0"/>
    <w:pPr>
      <w:spacing w:after="120" w:line="360" w:lineRule="auto"/>
      <w:ind w:firstLine="200" w:firstLineChars="200"/>
    </w:pPr>
    <w:rPr>
      <w:sz w:val="24"/>
    </w:rPr>
  </w:style>
  <w:style w:type="paragraph" w:customStyle="1" w:styleId="131">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Char Char2"/>
    <w:basedOn w:val="1"/>
    <w:qFormat/>
    <w:uiPriority w:val="0"/>
    <w:rPr>
      <w:rFonts w:ascii="Tahoma" w:hAnsi="Tahoma"/>
      <w:sz w:val="24"/>
      <w:szCs w:val="20"/>
    </w:rPr>
  </w:style>
  <w:style w:type="paragraph" w:customStyle="1" w:styleId="133">
    <w:name w:val="CN Title"/>
    <w:basedOn w:val="1"/>
    <w:qFormat/>
    <w:uiPriority w:val="0"/>
    <w:pPr>
      <w:widowControl/>
      <w:tabs>
        <w:tab w:val="left" w:pos="720"/>
      </w:tabs>
      <w:spacing w:before="144" w:after="72"/>
      <w:ind w:left="720" w:hanging="360"/>
      <w:jc w:val="center"/>
    </w:pPr>
    <w:rPr>
      <w:b/>
      <w:bCs/>
      <w:kern w:val="0"/>
      <w:sz w:val="28"/>
      <w:szCs w:val="28"/>
    </w:rPr>
  </w:style>
  <w:style w:type="paragraph" w:customStyle="1" w:styleId="134">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35">
    <w:name w:val="项目"/>
    <w:basedOn w:val="22"/>
    <w:qFormat/>
    <w:uiPriority w:val="0"/>
    <w:pPr>
      <w:spacing w:after="120" w:line="240" w:lineRule="auto"/>
      <w:ind w:left="0" w:leftChars="0" w:firstLine="0" w:firstLineChars="0"/>
      <w:jc w:val="center"/>
    </w:pPr>
    <w:rPr>
      <w:rFonts w:ascii="楷体_GB2312" w:eastAsia="楷体_GB2312"/>
      <w:b/>
      <w:sz w:val="24"/>
      <w:szCs w:val="20"/>
    </w:rPr>
  </w:style>
  <w:style w:type="paragraph" w:customStyle="1" w:styleId="136">
    <w:name w:val="Char Char2 Char Char Char Char Char Char"/>
    <w:basedOn w:val="1"/>
    <w:qFormat/>
    <w:uiPriority w:val="0"/>
    <w:rPr>
      <w:rFonts w:ascii="Tahoma" w:hAnsi="Tahoma"/>
      <w:sz w:val="24"/>
      <w:szCs w:val="20"/>
    </w:rPr>
  </w:style>
  <w:style w:type="paragraph" w:customStyle="1" w:styleId="137">
    <w:name w:val="样式2"/>
    <w:basedOn w:val="4"/>
    <w:qFormat/>
    <w:uiPriority w:val="0"/>
    <w:pPr>
      <w:tabs>
        <w:tab w:val="left" w:pos="840"/>
      </w:tabs>
      <w:adjustRightInd w:val="0"/>
      <w:snapToGrid w:val="0"/>
      <w:spacing w:before="240" w:after="240" w:line="360" w:lineRule="auto"/>
      <w:ind w:left="840" w:hanging="420"/>
    </w:pPr>
    <w:rPr>
      <w:rFonts w:eastAsia="黑体"/>
      <w:b w:val="0"/>
      <w:szCs w:val="28"/>
    </w:rPr>
  </w:style>
  <w:style w:type="paragraph" w:customStyle="1" w:styleId="138">
    <w:name w:val="xl68"/>
    <w:basedOn w:val="1"/>
    <w:qFormat/>
    <w:uiPriority w:val="0"/>
    <w:pPr>
      <w:widowControl/>
      <w:spacing w:before="100" w:beforeAutospacing="1" w:after="100" w:afterAutospacing="1"/>
      <w:jc w:val="center"/>
    </w:pPr>
    <w:rPr>
      <w:rFonts w:ascii="Arial" w:hAnsi="Arial" w:cs="Arial"/>
      <w:kern w:val="0"/>
      <w:sz w:val="20"/>
      <w:szCs w:val="20"/>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40">
    <w:name w:val="样式4"/>
    <w:qFormat/>
    <w:uiPriority w:val="0"/>
    <w:rPr>
      <w:rFonts w:ascii="宋体" w:hAnsi="宋体" w:eastAsia="宋体" w:cs="Times New Roman"/>
      <w:b/>
      <w:bCs/>
      <w:kern w:val="2"/>
      <w:sz w:val="28"/>
      <w:szCs w:val="28"/>
      <w:lang w:val="en-US" w:eastAsia="zh-CN" w:bidi="ar-SA"/>
    </w:rPr>
  </w:style>
  <w:style w:type="paragraph" w:customStyle="1" w:styleId="141">
    <w:name w:val="xl47"/>
    <w:basedOn w:val="1"/>
    <w:qFormat/>
    <w:uiPriority w:val="0"/>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42">
    <w:name w:val="表格序号"/>
    <w:basedOn w:val="117"/>
    <w:qFormat/>
    <w:uiPriority w:val="0"/>
    <w:pPr>
      <w:jc w:val="center"/>
    </w:pPr>
  </w:style>
  <w:style w:type="paragraph" w:customStyle="1" w:styleId="143">
    <w:name w:val="编号正文"/>
    <w:basedOn w:val="99"/>
    <w:qFormat/>
    <w:uiPriority w:val="0"/>
    <w:pPr>
      <w:tabs>
        <w:tab w:val="left" w:pos="1407"/>
      </w:tabs>
      <w:spacing w:before="0" w:after="0" w:line="440" w:lineRule="exact"/>
      <w:ind w:left="1407" w:hanging="420"/>
      <w:jc w:val="left"/>
    </w:pPr>
    <w:rPr>
      <w:rFonts w:ascii="Arial Narrow" w:hAnsi="Arial Narrow" w:eastAsia="仿宋_GB2312"/>
      <w:sz w:val="24"/>
      <w:szCs w:val="24"/>
    </w:rPr>
  </w:style>
  <w:style w:type="paragraph" w:customStyle="1" w:styleId="144">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45">
    <w:name w:val="xl41"/>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46">
    <w:name w:val="Char Char1 Char Char Char Char Char1 Char Char Char Char"/>
    <w:basedOn w:val="1"/>
    <w:qFormat/>
    <w:uiPriority w:val="0"/>
    <w:rPr>
      <w:rFonts w:ascii="Tahoma" w:hAnsi="Tahoma"/>
      <w:sz w:val="24"/>
      <w:szCs w:val="20"/>
    </w:rPr>
  </w:style>
  <w:style w:type="paragraph" w:customStyle="1" w:styleId="147">
    <w:name w:val="表格文字"/>
    <w:basedOn w:val="22"/>
    <w:qFormat/>
    <w:uiPriority w:val="0"/>
    <w:pPr>
      <w:spacing w:before="20" w:after="20" w:line="240" w:lineRule="auto"/>
      <w:ind w:left="0" w:leftChars="0" w:firstLine="0" w:firstLineChars="0"/>
    </w:pPr>
    <w:rPr>
      <w:rFonts w:ascii="Century Gothic" w:hAnsi="Century Gothic" w:eastAsia="宋体"/>
      <w:sz w:val="20"/>
      <w:szCs w:val="20"/>
    </w:rPr>
  </w:style>
  <w:style w:type="paragraph" w:customStyle="1" w:styleId="148">
    <w:name w:val="xl51"/>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49">
    <w:name w:val="样式3"/>
    <w:basedOn w:val="5"/>
    <w:qFormat/>
    <w:uiPriority w:val="0"/>
    <w:pPr>
      <w:keepNext w:val="0"/>
      <w:keepLines w:val="0"/>
      <w:tabs>
        <w:tab w:val="left" w:pos="576"/>
      </w:tabs>
      <w:spacing w:before="0" w:after="0" w:line="360" w:lineRule="auto"/>
      <w:ind w:left="576" w:hanging="576"/>
    </w:pPr>
    <w:rPr>
      <w:rFonts w:ascii="宋体" w:hAnsi="宋体" w:eastAsia="宋体"/>
      <w:sz w:val="28"/>
      <w:szCs w:val="28"/>
    </w:rPr>
  </w:style>
  <w:style w:type="paragraph" w:customStyle="1" w:styleId="150">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51">
    <w:name w:val="编号列表"/>
    <w:basedOn w:val="1"/>
    <w:qFormat/>
    <w:uiPriority w:val="0"/>
    <w:pPr>
      <w:tabs>
        <w:tab w:val="left" w:pos="992"/>
      </w:tabs>
      <w:adjustRightInd w:val="0"/>
      <w:snapToGrid w:val="0"/>
      <w:spacing w:before="156" w:beforeLines="50" w:after="156" w:afterLines="50" w:line="360" w:lineRule="auto"/>
      <w:ind w:left="992" w:hanging="572"/>
    </w:pPr>
    <w:rPr>
      <w:rFonts w:ascii="Verdana" w:hAnsi="Verdana"/>
      <w:sz w:val="24"/>
    </w:rPr>
  </w:style>
  <w:style w:type="paragraph" w:customStyle="1" w:styleId="152">
    <w:name w:val="font8"/>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153">
    <w:name w:val="我的正文下级"/>
    <w:basedOn w:val="1"/>
    <w:qFormat/>
    <w:uiPriority w:val="0"/>
    <w:rPr>
      <w:rFonts w:hint="eastAsia" w:ascii="仿宋_GB2312" w:hAnsi="宋体" w:eastAsia="仿宋_GB2312"/>
      <w:kern w:val="0"/>
      <w:sz w:val="28"/>
    </w:rPr>
  </w:style>
  <w:style w:type="paragraph" w:customStyle="1" w:styleId="154">
    <w:name w:val="_Style 10"/>
    <w:basedOn w:val="1"/>
    <w:qFormat/>
    <w:uiPriority w:val="0"/>
    <w:pPr>
      <w:widowControl/>
      <w:spacing w:after="160" w:line="240" w:lineRule="exact"/>
      <w:jc w:val="left"/>
    </w:pPr>
    <w:rPr>
      <w:szCs w:val="20"/>
    </w:rPr>
  </w:style>
  <w:style w:type="paragraph" w:customStyle="1" w:styleId="155">
    <w:name w:val="总体设计正文样式"/>
    <w:basedOn w:val="1"/>
    <w:qFormat/>
    <w:uiPriority w:val="0"/>
    <w:pPr>
      <w:spacing w:line="360" w:lineRule="auto"/>
      <w:ind w:firstLine="200" w:firstLineChars="200"/>
    </w:pPr>
    <w:rPr>
      <w:rFonts w:eastAsia="仿宋_GB2312" w:cs="宋体"/>
      <w:sz w:val="24"/>
      <w:szCs w:val="20"/>
    </w:rPr>
  </w:style>
  <w:style w:type="paragraph" w:customStyle="1" w:styleId="156">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57">
    <w:name w:val="1"/>
    <w:basedOn w:val="1"/>
    <w:qFormat/>
    <w:uiPriority w:val="0"/>
    <w:pPr>
      <w:tabs>
        <w:tab w:val="left" w:pos="800"/>
      </w:tabs>
      <w:autoSpaceDE w:val="0"/>
      <w:autoSpaceDN w:val="0"/>
      <w:adjustRightInd w:val="0"/>
      <w:spacing w:line="360" w:lineRule="auto"/>
      <w:ind w:firstLine="400"/>
      <w:jc w:val="left"/>
      <w:outlineLvl w:val="1"/>
    </w:pPr>
    <w:rPr>
      <w:rFonts w:ascii="宋体" w:hAnsi="宋体"/>
      <w:b/>
      <w:bCs/>
      <w:kern w:val="0"/>
      <w:sz w:val="28"/>
      <w:szCs w:val="20"/>
    </w:rPr>
  </w:style>
  <w:style w:type="paragraph" w:customStyle="1" w:styleId="158">
    <w:name w:val="标题3 Char"/>
    <w:basedOn w:val="6"/>
    <w:qFormat/>
    <w:uiPriority w:val="0"/>
    <w:pPr>
      <w:adjustRightInd w:val="0"/>
      <w:spacing w:before="160" w:after="160" w:line="160" w:lineRule="atLeast"/>
      <w:ind w:firstLine="562" w:firstLineChars="200"/>
      <w:textAlignment w:val="baseline"/>
    </w:pPr>
    <w:rPr>
      <w:rFonts w:ascii="黑体" w:eastAsia="黑体"/>
      <w:bCs w:val="0"/>
      <w:kern w:val="0"/>
      <w:sz w:val="28"/>
      <w:szCs w:val="20"/>
    </w:rPr>
  </w:style>
  <w:style w:type="paragraph" w:customStyle="1" w:styleId="159">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60">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图中文字"/>
    <w:basedOn w:val="1"/>
    <w:qFormat/>
    <w:uiPriority w:val="0"/>
    <w:pPr>
      <w:adjustRightInd w:val="0"/>
      <w:snapToGrid w:val="0"/>
      <w:spacing w:line="0" w:lineRule="atLeast"/>
      <w:jc w:val="center"/>
    </w:pPr>
    <w:rPr>
      <w:szCs w:val="20"/>
    </w:rPr>
  </w:style>
  <w:style w:type="paragraph" w:customStyle="1" w:styleId="162">
    <w:name w:val="Char Char1 Char Char Char"/>
    <w:basedOn w:val="1"/>
    <w:qFormat/>
    <w:uiPriority w:val="0"/>
    <w:rPr>
      <w:rFonts w:ascii="Tahoma" w:hAnsi="Tahoma"/>
      <w:sz w:val="24"/>
      <w:szCs w:val="20"/>
    </w:rPr>
  </w:style>
  <w:style w:type="paragraph" w:customStyle="1" w:styleId="163">
    <w:name w:val="样式 正文缩进正文（首行缩进两字）表正文正文非缩进特点标题4段1 + 首行缩进:  2 字符"/>
    <w:basedOn w:val="9"/>
    <w:qFormat/>
    <w:uiPriority w:val="0"/>
    <w:pPr>
      <w:adjustRightInd w:val="0"/>
      <w:snapToGrid w:val="0"/>
      <w:spacing w:line="360" w:lineRule="auto"/>
      <w:ind w:firstLine="480"/>
    </w:pPr>
    <w:rPr>
      <w:sz w:val="24"/>
      <w:szCs w:val="20"/>
    </w:rPr>
  </w:style>
  <w:style w:type="paragraph" w:customStyle="1" w:styleId="164">
    <w:name w:val="Char1"/>
    <w:basedOn w:val="1"/>
    <w:qFormat/>
    <w:uiPriority w:val="0"/>
    <w:pPr>
      <w:adjustRightInd w:val="0"/>
    </w:pPr>
    <w:rPr>
      <w:rFonts w:ascii="Tahoma" w:hAnsi="Tahoma"/>
      <w:sz w:val="24"/>
      <w:szCs w:val="20"/>
    </w:rPr>
  </w:style>
  <w:style w:type="paragraph" w:customStyle="1" w:styleId="165">
    <w:name w:val="G正文"/>
    <w:basedOn w:val="1"/>
    <w:qFormat/>
    <w:uiPriority w:val="0"/>
    <w:pPr>
      <w:widowControl/>
      <w:spacing w:line="360" w:lineRule="auto"/>
      <w:ind w:firstLine="480" w:firstLineChars="200"/>
    </w:pPr>
    <w:rPr>
      <w:rFonts w:eastAsia="仿宋_GB2312" w:cs="宋体"/>
      <w:sz w:val="24"/>
      <w:szCs w:val="20"/>
    </w:rPr>
  </w:style>
  <w:style w:type="paragraph" w:customStyle="1" w:styleId="16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7">
    <w:name w:val="项目 1"/>
    <w:basedOn w:val="1"/>
    <w:qFormat/>
    <w:uiPriority w:val="0"/>
    <w:pPr>
      <w:tabs>
        <w:tab w:val="left" w:pos="1446"/>
      </w:tabs>
      <w:adjustRightInd w:val="0"/>
      <w:snapToGrid w:val="0"/>
      <w:spacing w:after="156" w:afterLines="50"/>
      <w:ind w:left="1446" w:hanging="488"/>
    </w:pPr>
    <w:rPr>
      <w:rFonts w:ascii="Tahoma" w:hAnsi="Tahoma"/>
      <w:sz w:val="24"/>
    </w:rPr>
  </w:style>
  <w:style w:type="paragraph" w:customStyle="1" w:styleId="168">
    <w:name w:val="小节标题"/>
    <w:basedOn w:val="1"/>
    <w:qFormat/>
    <w:uiPriority w:val="0"/>
    <w:pPr>
      <w:autoSpaceDE w:val="0"/>
      <w:autoSpaceDN w:val="0"/>
      <w:adjustRightInd w:val="0"/>
      <w:spacing w:before="175" w:after="102" w:line="351" w:lineRule="atLeast"/>
    </w:pPr>
    <w:rPr>
      <w:color w:val="000000"/>
      <w:kern w:val="0"/>
      <w:szCs w:val="21"/>
    </w:rPr>
  </w:style>
  <w:style w:type="paragraph" w:customStyle="1" w:styleId="169">
    <w:name w:val="prop1"/>
    <w:basedOn w:val="7"/>
    <w:qFormat/>
    <w:uiPriority w:val="0"/>
    <w:pPr>
      <w:tabs>
        <w:tab w:val="left" w:pos="540"/>
      </w:tabs>
      <w:spacing w:line="360" w:lineRule="auto"/>
      <w:ind w:left="540" w:hanging="540"/>
    </w:pPr>
    <w:rPr>
      <w:bCs w:val="0"/>
      <w:szCs w:val="20"/>
    </w:rPr>
  </w:style>
  <w:style w:type="paragraph" w:customStyle="1" w:styleId="170">
    <w:name w:val="表格项目符号 2"/>
    <w:basedOn w:val="24"/>
    <w:qFormat/>
    <w:uiPriority w:val="0"/>
    <w:pPr>
      <w:tabs>
        <w:tab w:val="left" w:pos="624"/>
        <w:tab w:val="clear" w:pos="360"/>
      </w:tabs>
      <w:snapToGrid w:val="0"/>
      <w:spacing w:line="300" w:lineRule="auto"/>
      <w:ind w:left="623" w:hanging="374"/>
    </w:pPr>
  </w:style>
  <w:style w:type="paragraph" w:customStyle="1" w:styleId="171">
    <w:name w:val="Normal Cenered"/>
    <w:basedOn w:val="1"/>
    <w:qFormat/>
    <w:uiPriority w:val="0"/>
    <w:pPr>
      <w:widowControl/>
      <w:tabs>
        <w:tab w:val="left" w:pos="6660"/>
      </w:tabs>
      <w:spacing w:before="240" w:after="120" w:line="288" w:lineRule="auto"/>
      <w:jc w:val="center"/>
    </w:pPr>
    <w:rPr>
      <w:kern w:val="0"/>
    </w:rPr>
  </w:style>
  <w:style w:type="paragraph" w:customStyle="1" w:styleId="172">
    <w:name w:val="日期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3">
    <w:name w:val="Char Char1 Char Char Char Char"/>
    <w:basedOn w:val="1"/>
    <w:qFormat/>
    <w:uiPriority w:val="0"/>
    <w:rPr>
      <w:rFonts w:ascii="Tahoma" w:hAnsi="Tahoma"/>
      <w:sz w:val="24"/>
      <w:szCs w:val="20"/>
    </w:rPr>
  </w:style>
  <w:style w:type="paragraph" w:customStyle="1" w:styleId="174">
    <w:name w:val="itemlistin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styleId="176">
    <w:name w:val="List Paragraph"/>
    <w:basedOn w:val="1"/>
    <w:qFormat/>
    <w:uiPriority w:val="34"/>
    <w:pPr>
      <w:ind w:firstLine="420" w:firstLineChars="200"/>
    </w:pPr>
  </w:style>
  <w:style w:type="paragraph" w:customStyle="1" w:styleId="177">
    <w:name w:val="font7"/>
    <w:basedOn w:val="1"/>
    <w:qFormat/>
    <w:uiPriority w:val="0"/>
    <w:pPr>
      <w:widowControl/>
      <w:spacing w:before="100" w:beforeAutospacing="1" w:after="100" w:afterAutospacing="1"/>
      <w:jc w:val="left"/>
    </w:pPr>
    <w:rPr>
      <w:rFonts w:ascii="Arial" w:hAnsi="Arial" w:cs="Arial"/>
      <w:b/>
      <w:bCs/>
      <w:kern w:val="0"/>
      <w:sz w:val="20"/>
      <w:szCs w:val="20"/>
    </w:rPr>
  </w:style>
  <w:style w:type="paragraph" w:customStyle="1" w:styleId="178">
    <w:name w:val="xl46"/>
    <w:basedOn w:val="1"/>
    <w:qFormat/>
    <w:uiPriority w:val="0"/>
    <w:pPr>
      <w:widowControl/>
      <w:pBdr>
        <w:top w:val="single" w:color="auto" w:sz="4" w:space="0"/>
        <w:left w:val="single" w:color="auto" w:sz="8"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font9"/>
    <w:basedOn w:val="1"/>
    <w:qFormat/>
    <w:uiPriority w:val="0"/>
    <w:pPr>
      <w:widowControl/>
      <w:spacing w:before="100" w:beforeAutospacing="1" w:after="100" w:afterAutospacing="1"/>
      <w:jc w:val="left"/>
    </w:pPr>
    <w:rPr>
      <w:rFonts w:hint="eastAsia" w:ascii="华文楷体" w:hAnsi="华文楷体" w:eastAsia="华文楷体"/>
      <w:b/>
      <w:bCs/>
      <w:kern w:val="0"/>
      <w:sz w:val="20"/>
      <w:szCs w:val="20"/>
    </w:rPr>
  </w:style>
  <w:style w:type="paragraph" w:customStyle="1" w:styleId="180">
    <w:name w:val="xl42"/>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81">
    <w:name w:val="xl48"/>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2">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8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84">
    <w:name w:val="可研正文"/>
    <w:basedOn w:val="2"/>
    <w:qFormat/>
    <w:uiPriority w:val="0"/>
    <w:pPr>
      <w:adjustRightInd w:val="0"/>
      <w:snapToGrid w:val="0"/>
      <w:spacing w:after="0" w:line="440" w:lineRule="exact"/>
      <w:ind w:firstLine="567"/>
    </w:pPr>
    <w:rPr>
      <w:rFonts w:ascii="仿宋_GB2312" w:eastAsia="仿宋_GB2312"/>
      <w:sz w:val="28"/>
      <w:szCs w:val="20"/>
    </w:rPr>
  </w:style>
  <w:style w:type="paragraph" w:customStyle="1" w:styleId="185">
    <w:name w:val="Char Char1 Char Char Char Char Char"/>
    <w:basedOn w:val="1"/>
    <w:qFormat/>
    <w:uiPriority w:val="0"/>
    <w:rPr>
      <w:rFonts w:ascii="Tahoma" w:hAnsi="Tahoma"/>
      <w:sz w:val="24"/>
      <w:szCs w:val="20"/>
    </w:rPr>
  </w:style>
  <w:style w:type="paragraph" w:customStyle="1" w:styleId="186">
    <w:name w:val="文档正文 Char Char Char Char Char"/>
    <w:basedOn w:val="1"/>
    <w:qFormat/>
    <w:uiPriority w:val="0"/>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87">
    <w:name w:val="xl4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8">
    <w:name w:val="招标文件1.1.1.1"/>
    <w:basedOn w:val="1"/>
    <w:qFormat/>
    <w:uiPriority w:val="0"/>
    <w:pPr>
      <w:spacing w:before="120" w:after="120" w:line="480" w:lineRule="exact"/>
      <w:ind w:left="200"/>
      <w:jc w:val="left"/>
      <w:outlineLvl w:val="4"/>
    </w:pPr>
    <w:rPr>
      <w:rFonts w:ascii="宋体"/>
      <w:b/>
      <w:spacing w:val="10"/>
      <w:w w:val="95"/>
    </w:rPr>
  </w:style>
  <w:style w:type="paragraph" w:customStyle="1" w:styleId="189">
    <w:name w:val="font6"/>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90">
    <w:name w:val="a"/>
    <w:basedOn w:val="1"/>
    <w:qFormat/>
    <w:uiPriority w:val="0"/>
    <w:pPr>
      <w:widowControl/>
      <w:jc w:val="left"/>
    </w:pPr>
    <w:rPr>
      <w:rFonts w:ascii="宋体" w:hAnsi="宋体" w:cs="宋体"/>
      <w:kern w:val="0"/>
      <w:sz w:val="24"/>
    </w:rPr>
  </w:style>
  <w:style w:type="paragraph" w:customStyle="1" w:styleId="191">
    <w:name w:val="正文文字(ALT+W)"/>
    <w:basedOn w:val="1"/>
    <w:next w:val="9"/>
    <w:qFormat/>
    <w:uiPriority w:val="0"/>
    <w:pPr>
      <w:adjustRightInd w:val="0"/>
      <w:snapToGrid w:val="0"/>
      <w:spacing w:line="360" w:lineRule="auto"/>
      <w:ind w:firstLine="420"/>
    </w:pPr>
    <w:rPr>
      <w:sz w:val="24"/>
      <w:szCs w:val="20"/>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93">
    <w:name w:val="Char1 Char Char Char Char Char Char"/>
    <w:basedOn w:val="1"/>
    <w:qFormat/>
    <w:uiPriority w:val="0"/>
    <w:rPr>
      <w:rFonts w:ascii="Tahoma" w:hAnsi="Tahoma"/>
      <w:sz w:val="24"/>
      <w:szCs w:val="20"/>
    </w:rPr>
  </w:style>
  <w:style w:type="paragraph" w:customStyle="1" w:styleId="19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95">
    <w:name w:val="操作步骤"/>
    <w:basedOn w:val="1"/>
    <w:qFormat/>
    <w:uiPriority w:val="0"/>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96">
    <w:name w:val="项目 1 Char Char"/>
    <w:basedOn w:val="1"/>
    <w:qFormat/>
    <w:uiPriority w:val="0"/>
    <w:pPr>
      <w:tabs>
        <w:tab w:val="left" w:pos="907"/>
      </w:tabs>
      <w:adjustRightInd w:val="0"/>
      <w:snapToGrid w:val="0"/>
      <w:spacing w:after="156" w:afterLines="50"/>
      <w:ind w:left="902" w:hanging="420"/>
    </w:pPr>
    <w:rPr>
      <w:rFonts w:ascii="Tahoma" w:hAnsi="Tahoma"/>
      <w:sz w:val="24"/>
    </w:rPr>
  </w:style>
  <w:style w:type="paragraph" w:customStyle="1" w:styleId="197">
    <w:name w:val="p0"/>
    <w:basedOn w:val="1"/>
    <w:qFormat/>
    <w:uiPriority w:val="0"/>
    <w:pPr>
      <w:widowControl/>
    </w:pPr>
    <w:rPr>
      <w:kern w:val="0"/>
      <w:szCs w:val="21"/>
    </w:rPr>
  </w:style>
  <w:style w:type="paragraph" w:customStyle="1" w:styleId="198">
    <w:name w:val="xl5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99">
    <w:name w:val="Table Text"/>
    <w:basedOn w:val="1"/>
    <w:qFormat/>
    <w:uiPriority w:val="0"/>
    <w:pPr>
      <w:widowControl/>
      <w:autoSpaceDE w:val="0"/>
      <w:autoSpaceDN w:val="0"/>
      <w:spacing w:before="60" w:after="60"/>
      <w:jc w:val="left"/>
    </w:pPr>
    <w:rPr>
      <w:kern w:val="0"/>
      <w:szCs w:val="21"/>
    </w:rPr>
  </w:style>
  <w:style w:type="paragraph" w:customStyle="1" w:styleId="200">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01">
    <w:name w:val="规范正文"/>
    <w:basedOn w:val="1"/>
    <w:qFormat/>
    <w:uiPriority w:val="0"/>
    <w:pPr>
      <w:tabs>
        <w:tab w:val="left" w:pos="900"/>
      </w:tabs>
      <w:adjustRightInd w:val="0"/>
      <w:spacing w:before="156" w:beforeLines="50" w:line="360" w:lineRule="auto"/>
      <w:ind w:left="900" w:hanging="420"/>
      <w:textAlignment w:val="baseline"/>
    </w:pPr>
    <w:rPr>
      <w:szCs w:val="20"/>
    </w:rPr>
  </w:style>
  <w:style w:type="paragraph" w:customStyle="1" w:styleId="202">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265</Words>
  <Characters>276</Characters>
  <Lines>92</Lines>
  <Paragraphs>25</Paragraphs>
  <TotalTime>29</TotalTime>
  <ScaleCrop>false</ScaleCrop>
  <LinksUpToDate>false</LinksUpToDate>
  <CharactersWithSpaces>300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2025-05-15T18:35:00Z</dcterms:created>
  <dc:creator>左古月</dc:creator>
  <cp:lastModifiedBy>陈旭楠</cp:lastModifiedBy>
  <cp:lastPrinted>2018-04-20T00:30:00Z</cp:lastPrinted>
  <dcterms:modified xsi:type="dcterms:W3CDTF">2025-08-28T05:59:27Z</dcterms:modified>
  <dc:title>全国投资项目信息联网系统招标文件</dc:title>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4507A97925D0CF844B9B8068A2B7F125_43</vt:lpwstr>
  </property>
  <property fmtid="{D5CDD505-2E9C-101B-9397-08002B2CF9AE}" pid="4" name="KSOTemplateDocerSaveRecord">
    <vt:lpwstr>eyJoZGlkIjoiMDZiOWQ2MTJiMjEwOTZiNWM5OTQzNjZlNzRhZWNkNDYiLCJ1c2VySWQiOiIyNTU0NDAwMzEifQ==</vt:lpwstr>
  </property>
</Properties>
</file>