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sz w:val="24"/>
          <w:szCs w:val="24"/>
        </w:rPr>
      </w:pPr>
      <w:r>
        <w:rPr>
          <w:rFonts w:hint="eastAsia" w:ascii="宋体" w:hAnsi="宋体"/>
          <w:b/>
          <w:bCs/>
          <w:sz w:val="24"/>
          <w:szCs w:val="24"/>
          <w:lang w:eastAsia="zh-CN"/>
        </w:rPr>
        <w:t>中国石油天然气股份有限公司内蒙古赤峰销售分公司全额自发自用新能源项目申报方案编制服务项目竞争性谈判采购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eastAsia" w:ascii="宋体" w:hAnsi="宋体" w:eastAsia="宋体"/>
          <w:sz w:val="21"/>
          <w:szCs w:val="21"/>
          <w:lang w:val="en-US" w:eastAsia="zh-CN"/>
        </w:rPr>
      </w:pPr>
      <w:r>
        <w:rPr>
          <w:rFonts w:hint="eastAsia" w:ascii="宋体" w:hAnsi="宋体"/>
          <w:sz w:val="21"/>
          <w:szCs w:val="21"/>
          <w:lang w:val="en-US" w:eastAsia="zh-CN"/>
        </w:rPr>
        <w:t xml:space="preserve">                                    </w:t>
      </w:r>
      <w:r>
        <w:rPr>
          <w:rFonts w:hint="eastAsia" w:ascii="宋体" w:hAnsi="宋体"/>
          <w:b/>
          <w:bCs/>
          <w:sz w:val="21"/>
          <w:szCs w:val="21"/>
          <w:lang w:val="en-US" w:eastAsia="zh-CN"/>
        </w:rPr>
        <w:t xml:space="preserve">      </w:t>
      </w:r>
      <w:bookmarkStart w:id="0" w:name="_GoBack"/>
      <w:bookmarkEnd w:id="0"/>
      <w:r>
        <w:rPr>
          <w:rFonts w:hint="eastAsia" w:ascii="宋体" w:hAnsi="宋体"/>
          <w:b/>
          <w:bCs/>
          <w:sz w:val="21"/>
          <w:szCs w:val="21"/>
          <w:lang w:eastAsia="zh-CN"/>
        </w:rPr>
        <w:t>采购</w:t>
      </w:r>
      <w:r>
        <w:rPr>
          <w:rFonts w:hint="eastAsia" w:ascii="宋体" w:hAnsi="宋体"/>
          <w:b/>
          <w:bCs/>
          <w:sz w:val="21"/>
          <w:szCs w:val="21"/>
        </w:rPr>
        <w:t>编号：</w:t>
      </w:r>
      <w:r>
        <w:rPr>
          <w:rFonts w:hint="eastAsia" w:ascii="宋体" w:hAnsi="宋体"/>
          <w:b/>
          <w:bCs/>
          <w:sz w:val="21"/>
          <w:szCs w:val="21"/>
          <w:lang w:eastAsia="zh-CN"/>
        </w:rPr>
        <w:t>ZS-QCCF-H-2025-1028</w:t>
      </w:r>
    </w:p>
    <w:p w14:paraId="1122B670">
      <w:pPr>
        <w:pStyle w:val="8"/>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中国石油天然气股份有限公司内蒙古赤峰销售分公司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中国石油天然气股份有限公司内蒙古赤峰销售分公司全额自发自用新能源项目申报方案编制服务项目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ZS-QCCF-H-2025-1028</w:t>
      </w:r>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中国石油天然气股份有限公司内蒙古赤峰销售分公司全额自发自用新能源项目申报方案编制服务项目</w:t>
      </w:r>
      <w:r>
        <w:rPr>
          <w:rFonts w:hint="eastAsia" w:ascii="宋体" w:hAnsi="宋体" w:cs="宋体"/>
          <w:sz w:val="21"/>
          <w:szCs w:val="21"/>
        </w:rPr>
        <w:t>；</w:t>
      </w:r>
    </w:p>
    <w:p w14:paraId="0BE41E70">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2、招标范围：</w:t>
      </w:r>
      <w:r>
        <w:rPr>
          <w:rFonts w:hint="eastAsia" w:ascii="宋体" w:hAnsi="宋体"/>
          <w:color w:val="auto"/>
          <w:szCs w:val="21"/>
          <w:highlight w:val="none"/>
          <w:lang w:eastAsia="zh-CN"/>
        </w:rPr>
        <w:t>中国石油天然气股份有限公司内蒙古赤峰销售分公司全额自发自用新能源项目申报方案编制服务项目，中石油在赤峰市境内共有</w:t>
      </w:r>
      <w:r>
        <w:rPr>
          <w:rFonts w:hint="eastAsia" w:ascii="宋体" w:hAnsi="宋体"/>
          <w:color w:val="auto"/>
          <w:szCs w:val="21"/>
          <w:highlight w:val="none"/>
          <w:lang w:val="en-US" w:eastAsia="zh-CN"/>
        </w:rPr>
        <w:t>24</w:t>
      </w:r>
      <w:r>
        <w:rPr>
          <w:rFonts w:hint="eastAsia" w:ascii="宋体" w:hAnsi="宋体"/>
          <w:color w:val="auto"/>
          <w:szCs w:val="21"/>
          <w:highlight w:val="none"/>
          <w:lang w:eastAsia="zh-CN"/>
        </w:rPr>
        <w:t>座加油站，拟在赤峰市政府院内安装充电桩，本次拟以各加油站及充电桩为用电负荷，开展全额自发自用光伏发电项目申报方案编制工作，具体内容详见采购文件</w:t>
      </w:r>
      <w:r>
        <w:rPr>
          <w:rFonts w:hint="eastAsia" w:ascii="宋体" w:hAnsi="宋体" w:cs="宋体"/>
          <w:sz w:val="21"/>
          <w:szCs w:val="21"/>
          <w:highlight w:val="none"/>
        </w:rPr>
        <w:t>。</w:t>
      </w:r>
    </w:p>
    <w:p w14:paraId="4E74DE33">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360000.00</w:t>
      </w:r>
      <w:r>
        <w:rPr>
          <w:rFonts w:hint="eastAsia" w:ascii="宋体" w:hAnsi="宋体" w:eastAsia="宋体" w:cs="Times New Roman"/>
          <w:color w:val="auto"/>
          <w:szCs w:val="21"/>
          <w:highlight w:val="none"/>
          <w:lang w:val="en-US" w:eastAsia="zh-CN"/>
        </w:rPr>
        <w:t>元。</w:t>
      </w:r>
    </w:p>
    <w:p w14:paraId="7141662E">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服务</w:t>
      </w:r>
      <w:r>
        <w:rPr>
          <w:rFonts w:hint="eastAsia" w:ascii="宋体" w:hAnsi="宋体" w:cs="宋体"/>
          <w:sz w:val="21"/>
          <w:szCs w:val="21"/>
          <w:highlight w:val="none"/>
          <w:lang w:eastAsia="zh-CN"/>
        </w:rPr>
        <w:t>地点</w:t>
      </w:r>
      <w:r>
        <w:rPr>
          <w:rFonts w:hint="eastAsia" w:ascii="宋体" w:hAnsi="宋体" w:cs="宋体"/>
          <w:sz w:val="21"/>
          <w:szCs w:val="21"/>
          <w:highlight w:val="none"/>
        </w:rPr>
        <w:t>：</w:t>
      </w:r>
      <w:r>
        <w:rPr>
          <w:rFonts w:hint="eastAsia" w:ascii="宋体" w:hAnsi="宋体" w:cs="宋体"/>
          <w:sz w:val="21"/>
          <w:szCs w:val="21"/>
          <w:highlight w:val="none"/>
          <w:lang w:eastAsia="zh-CN"/>
        </w:rPr>
        <w:t>采购人指定地点</w:t>
      </w:r>
      <w:r>
        <w:rPr>
          <w:rFonts w:hint="eastAsia" w:ascii="宋体" w:hAnsi="宋体" w:cs="宋体"/>
          <w:sz w:val="21"/>
          <w:szCs w:val="21"/>
          <w:highlight w:val="none"/>
        </w:rPr>
        <w:t>。</w:t>
      </w:r>
    </w:p>
    <w:p w14:paraId="2DC39D6F">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5、服务期限：合同签订生效且甲方支付合同首付款15日内向甲方提交全部咨询成果。</w:t>
      </w:r>
    </w:p>
    <w:p w14:paraId="72CBD1E4">
      <w:pPr>
        <w:pStyle w:val="9"/>
        <w:ind w:firstLine="411" w:firstLineChars="196"/>
        <w:outlineLvl w:val="1"/>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w:t>
      </w:r>
      <w:r>
        <w:rPr>
          <w:rFonts w:hint="eastAsia" w:ascii="宋体" w:hAnsi="宋体" w:eastAsia="宋体" w:cs="宋体"/>
          <w:kern w:val="2"/>
          <w:sz w:val="21"/>
          <w:szCs w:val="21"/>
          <w:highlight w:val="none"/>
          <w:lang w:val="en-US" w:eastAsia="zh-CN" w:bidi="ar-SA"/>
        </w:rPr>
        <w:t>分包及相关要求：本项目不划分标段</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w:t>
      </w:r>
      <w:r>
        <w:rPr>
          <w:rFonts w:hint="eastAsia" w:ascii="宋体" w:hAnsi="宋体" w:cs="宋体"/>
          <w:sz w:val="21"/>
          <w:szCs w:val="21"/>
        </w:rPr>
        <w:t>要求投标人须为中华人民共和国境内依法注册的企业法人，具有有效的营业执照，须具备完成相应招标项目的能力，并在人员、设施设备、资金、技术等方面具有保障如期交付等承担招标项目的能力,没有处于被责令停业或破产状态，且资产未被重组、接管和冻结状况；</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、投标人及其法定代表人在中国裁判文书网（wenshu.court.gov.cn）无行贿犯罪档案（提供中国裁判文书网截图）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投标人需提供在“信用中国”网站信用查询记录的网页截图，对投标人被列入“失信被执行人”、“重大税收违法失信主体”中的任意一项，均拒绝参与本项目投标（提供信用中国截图）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lang w:eastAsia="zh-CN"/>
        </w:rPr>
        <w:t>供应商近年内(2022年-至今)没有骗取中标、严重违约及重大质量问题，未发生重大及以上质量安全责任事故。（提供承诺函，格式自拟）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6、供应商近三年（2022年1月1日-投标截止日）具有类似项目的业绩（提供合同复印件）；</w:t>
      </w:r>
    </w:p>
    <w:p w14:paraId="420F538B">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7、严禁列入采购人及其所隶属的中国石油天然气股份有限公司各级机构的供应商黑名单或在冻结或暂停状态内的供应商参与采购活动（提供承诺函）。</w:t>
      </w:r>
    </w:p>
    <w:p w14:paraId="6C46AD68">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8、本项目不接受联合体投标。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凡有意参与的潜在投标人，请登录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进行项目报名（已在该平台注册过的投标人请直接登录平台进行项目报名，未在该平台注册的投标人请先注册，平台注册为一次性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潜在投标人须通过平台填写“购标申请”，并上传公告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投标人，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费用发票由招标代理机构出具，平台服务费发票由平台公司出具，投标人需要发票的，可通过“发票管理”下载平台服务费电子发票。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投标人完成费用支付后投标人即报名成功，获得下载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eastAsia="宋体" w:cs="宋体"/>
          <w:b/>
          <w:color w:val="auto"/>
          <w:kern w:val="0"/>
          <w:sz w:val="21"/>
          <w:szCs w:val="21"/>
        </w:rPr>
        <w:t>投标人必须在制作电子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“CA办理指南”查看，也可拨打中招联合招标采购平台统一服务热线010-86397110进行咨询。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.1投标人通过“环境检测”下载并安装检测工具；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2025年10月24日上午09:30（北京时间）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7"/>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7"/>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.com.cn，投标人无需到现场参加开标会议，无需到达现场提交原件资料。投标人应当在投标截止时间前，登录远程开标大厅，在线准时参加开标活动并使用CA证书进行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不见面服务的具体事宜请中招联合招标采购平台统一服务热线010-86397110进行咨询。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2025年10月24日上午09:30（北京时间）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7"/>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0"/>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0"/>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公告在中招联合招标采购平台 、内蒙古招标投标公共服务平台、中国招标投标公共服务平台、中国石油招标投标平台上发布。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中国石油天然气股份有限公司内蒙古赤峰销售分公司</w:t>
      </w:r>
    </w:p>
    <w:p w14:paraId="70D70937">
      <w:pPr>
        <w:spacing w:line="360" w:lineRule="auto"/>
        <w:ind w:firstLine="420" w:firstLineChars="200"/>
        <w:rPr>
          <w:rFonts w:ascii="宋体" w:hAnsi="宋体"/>
          <w:sz w:val="21"/>
          <w:szCs w:val="21"/>
        </w:rPr>
      </w:pPr>
      <w:r>
        <w:rPr>
          <w:rFonts w:hint="eastAsia" w:ascii="宋体" w:hAnsi="宋体"/>
          <w:sz w:val="21"/>
          <w:szCs w:val="21"/>
        </w:rPr>
        <w:t>地址：赤峰市新城区天义路南段</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吴鹏</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18748077755</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25</w:t>
      </w:r>
      <w:r>
        <w:rPr>
          <w:rFonts w:hint="eastAsia" w:ascii="宋体" w:hAnsi="宋体" w:cs="宋体"/>
          <w:color w:val="auto"/>
        </w:rPr>
        <w:t>年</w:t>
      </w:r>
      <w:r>
        <w:rPr>
          <w:rFonts w:hint="eastAsia" w:ascii="宋体" w:hAnsi="宋体" w:cs="宋体"/>
          <w:color w:val="auto"/>
          <w:lang w:val="en-US" w:eastAsia="zh-CN"/>
        </w:rPr>
        <w:t>10</w:t>
      </w:r>
      <w:r>
        <w:rPr>
          <w:rFonts w:hint="eastAsia" w:ascii="宋体" w:hAnsi="宋体" w:cs="宋体"/>
          <w:color w:val="auto"/>
        </w:rPr>
        <w:t>月</w:t>
      </w:r>
      <w:r>
        <w:rPr>
          <w:rFonts w:hint="eastAsia" w:ascii="宋体" w:hAnsi="宋体" w:cs="宋体"/>
          <w:color w:val="auto"/>
          <w:lang w:val="en-US" w:eastAsia="zh-CN"/>
        </w:rPr>
        <w:t>15</w:t>
      </w:r>
      <w:r>
        <w:rPr>
          <w:rFonts w:hint="eastAsia" w:ascii="宋体" w:hAnsi="宋体" w:cs="宋体"/>
          <w:color w:val="auto"/>
        </w:rPr>
        <w:t>日</w:t>
      </w:r>
    </w:p>
    <w:p w14:paraId="04BE44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76449"/>
    <w:rsid w:val="4C57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8">
    <w:name w:val="index 61"/>
    <w:basedOn w:val="1"/>
    <w:next w:val="1"/>
    <w:qFormat/>
    <w:uiPriority w:val="0"/>
    <w:pPr>
      <w:ind w:left="1000" w:leftChars="1000"/>
    </w:pPr>
  </w:style>
  <w:style w:type="paragraph" w:customStyle="1" w:styleId="9">
    <w:name w:val="中文正文、"/>
    <w:basedOn w:val="1"/>
    <w:qFormat/>
    <w:uiPriority w:val="0"/>
    <w:pPr>
      <w:spacing w:line="360" w:lineRule="auto"/>
      <w:ind w:firstLine="420" w:firstLineChars="200"/>
      <w:jc w:val="left"/>
    </w:pPr>
    <w:rPr>
      <w:szCs w:val="21"/>
    </w:rPr>
  </w:style>
  <w:style w:type="paragraph" w:customStyle="1" w:styleId="1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2025-10-14T03:48:00Z</dcterms:created>
  <dc:creator>王凯</dc:creator>
  <cp:lastModifiedBy>王凯</cp:lastModifiedBy>
  <dcterms:modified xsi:type="dcterms:W3CDTF">2025-10-14T03:49:19Z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2BB5EDAD78A5460FAEF7E650BB0A2C50_11</vt:lpwstr>
  </property>
  <property fmtid="{D5CDD505-2E9C-101B-9397-08002B2CF9AE}" pid="4" name="KSOTemplateDocerSaveRecord">
    <vt:lpwstr>eyJoZGlkIjoiN2RmMWFiMDUxYWI5Njc2YjIwZWE0ZjU5MTVlMzkzYWMiLCJ1c2VySWQiOiI0MTE4NjYwNzIifQ==</vt:lpwstr>
  </property>
</Properties>
</file>