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jc w:val="left"/>
        <w:textAlignment w:val="auto"/>
        <w:outlineLvl w:val="0"/>
        <w:rPr>
          <w:rFonts w:hint="eastAsia" w:ascii="宋体" w:hAnsi="宋体" w:eastAsia="宋体" w:cs="宋体"/>
          <w:b/>
          <w:sz w:val="44"/>
          <w:szCs w:val="44"/>
          <w:lang w:val="en-US" w:eastAsia="zh-CN"/>
        </w:rPr>
      </w:pPr>
      <w:r>
        <w:rPr>
          <w:rFonts w:hint="eastAsia" w:ascii="宋体" w:hAnsi="宋体" w:eastAsia="宋体" w:cs="宋体"/>
          <w:b/>
          <w:sz w:val="44"/>
          <w:szCs w:val="44"/>
          <w:lang w:val="en-US" w:eastAsia="zh-CN"/>
        </w:rPr>
        <w:t>《兴业银行关于总行</w:t>
      </w:r>
      <w:r>
        <w:rPr>
          <w:rFonts w:hint="eastAsia" w:ascii="宋体" w:hAnsi="宋体" w:cs="宋体"/>
          <w:b/>
          <w:sz w:val="44"/>
          <w:szCs w:val="44"/>
          <w:lang w:val="en-US" w:eastAsia="zh-CN"/>
        </w:rPr>
        <w:t>上海</w:t>
      </w:r>
      <w:r>
        <w:rPr>
          <w:rFonts w:hint="eastAsia" w:ascii="宋体" w:hAnsi="宋体" w:eastAsia="宋体" w:cs="宋体"/>
          <w:b/>
          <w:sz w:val="44"/>
          <w:szCs w:val="44"/>
          <w:lang w:val="en-US" w:eastAsia="zh-CN"/>
        </w:rPr>
        <w:t>地区年度零星维修服务项目供应商征集调研公告》供应商征集反馈材料-公司名称（全称）</w:t>
      </w:r>
    </w:p>
    <w:p>
      <w:pPr>
        <w:ind w:left="0" w:leftChars="0" w:firstLine="0" w:firstLineChars="0"/>
        <w:jc w:val="center"/>
        <w:rPr>
          <w:rFonts w:hint="eastAsia" w:ascii="仿宋" w:hAnsi="仿宋" w:eastAsia="仿宋"/>
          <w:b/>
          <w:bCs/>
          <w:sz w:val="36"/>
          <w:szCs w:val="36"/>
          <w:lang w:val="en-US" w:eastAsia="zh-CN"/>
        </w:rPr>
      </w:pPr>
    </w:p>
    <w:p>
      <w:pPr>
        <w:ind w:left="0" w:leftChars="0" w:firstLine="0" w:firstLineChars="0"/>
        <w:jc w:val="center"/>
        <w:outlineLvl w:val="0"/>
        <w:rPr>
          <w:rFonts w:hint="default" w:ascii="仿宋" w:hAnsi="仿宋" w:eastAsia="仿宋"/>
          <w:b/>
          <w:bCs/>
          <w:color w:val="FF0000"/>
          <w:sz w:val="24"/>
          <w:szCs w:val="24"/>
          <w:highlight w:val="none"/>
          <w:lang w:val="en-US" w:eastAsia="zh-CN"/>
        </w:rPr>
      </w:pPr>
      <w:r>
        <w:rPr>
          <w:rFonts w:hint="eastAsia" w:ascii="仿宋" w:hAnsi="仿宋" w:eastAsia="仿宋"/>
          <w:b/>
          <w:bCs/>
          <w:sz w:val="36"/>
          <w:szCs w:val="36"/>
          <w:lang w:val="en-US" w:eastAsia="zh-CN"/>
        </w:rPr>
        <w:t>目录指引</w:t>
      </w:r>
      <w:r>
        <w:rPr>
          <w:rFonts w:hint="eastAsia" w:ascii="仿宋" w:hAnsi="仿宋" w:eastAsia="仿宋"/>
          <w:b/>
          <w:bCs/>
          <w:i/>
          <w:iCs/>
          <w:color w:val="FF0000"/>
          <w:sz w:val="24"/>
          <w:szCs w:val="24"/>
          <w:highlight w:val="none"/>
          <w:lang w:val="en-US" w:eastAsia="zh-CN"/>
        </w:rPr>
        <w:t>（请报名供应商据实修改）</w:t>
      </w:r>
    </w:p>
    <w:p>
      <w:pPr>
        <w:pStyle w:val="4"/>
        <w:keepNext w:val="0"/>
        <w:keepLines w:val="0"/>
        <w:pageBreakBefore w:val="0"/>
        <w:widowControl w:val="0"/>
        <w:tabs>
          <w:tab w:val="left" w:pos="992"/>
        </w:tabs>
        <w:kinsoku/>
        <w:wordWrap/>
        <w:overflowPunct/>
        <w:topLinePunct/>
        <w:autoSpaceDE/>
        <w:autoSpaceDN/>
        <w:bidi w:val="0"/>
        <w:adjustRightInd/>
        <w:snapToGrid/>
        <w:ind w:left="0" w:leftChars="0" w:firstLine="0" w:firstLineChars="0"/>
        <w:jc w:val="center"/>
        <w:textAlignment w:val="auto"/>
        <w:outlineLvl w:val="0"/>
        <w:rPr>
          <w:rFonts w:hint="default" w:ascii="仿宋" w:hAnsi="仿宋" w:eastAsia="仿宋" w:cs="Times New Roman"/>
          <w:b/>
          <w:bCs/>
          <w:kern w:val="2"/>
          <w:sz w:val="28"/>
          <w:szCs w:val="28"/>
          <w:lang w:val="en-US" w:eastAsia="zh-CN" w:bidi="ar-SA"/>
        </w:rPr>
      </w:pPr>
      <w:r>
        <w:rPr>
          <w:rFonts w:hint="eastAsia" w:ascii="仿宋" w:hAnsi="仿宋" w:eastAsia="仿宋" w:cs="Times New Roman"/>
          <w:b/>
          <w:bCs/>
          <w:sz w:val="28"/>
          <w:szCs w:val="28"/>
          <w:lang w:val="en-US" w:eastAsia="zh-CN" w:bidi="ar-SA"/>
        </w:rPr>
        <w:t xml:space="preserve">公司简介  </w:t>
      </w:r>
      <w:r>
        <w:rPr>
          <w:rFonts w:hint="eastAsia" w:ascii="仿宋" w:hAnsi="仿宋" w:eastAsia="仿宋" w:cs="Times New Roman"/>
          <w:b/>
          <w:bCs/>
          <w:kern w:val="2"/>
          <w:sz w:val="28"/>
          <w:szCs w:val="28"/>
          <w:lang w:val="en-US" w:eastAsia="zh-CN" w:bidi="ar-SA"/>
        </w:rPr>
        <w:t xml:space="preserve">对应页码P1-P2   </w:t>
      </w:r>
    </w:p>
    <w:p>
      <w:pPr>
        <w:pStyle w:val="4"/>
        <w:keepNext w:val="0"/>
        <w:keepLines w:val="0"/>
        <w:pageBreakBefore w:val="0"/>
        <w:widowControl w:val="0"/>
        <w:tabs>
          <w:tab w:val="left" w:pos="992"/>
        </w:tabs>
        <w:kinsoku/>
        <w:wordWrap/>
        <w:overflowPunct/>
        <w:topLinePunct/>
        <w:autoSpaceDE/>
        <w:autoSpaceDN/>
        <w:bidi w:val="0"/>
        <w:adjustRightInd/>
        <w:snapToGrid/>
        <w:ind w:left="0" w:leftChars="0" w:firstLine="0" w:firstLineChars="0"/>
        <w:jc w:val="center"/>
        <w:textAlignment w:val="auto"/>
        <w:outlineLvl w:val="0"/>
        <w:rPr>
          <w:rFonts w:hint="default"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第一部分 对应页码P2-P20</w:t>
      </w:r>
    </w:p>
    <w:p>
      <w:pPr>
        <w:pStyle w:val="4"/>
        <w:tabs>
          <w:tab w:val="left" w:pos="992"/>
        </w:tabs>
        <w:ind w:left="0" w:leftChars="0" w:firstLine="0" w:firstLineChars="0"/>
        <w:jc w:val="center"/>
        <w:outlineLvl w:val="0"/>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第二部分 对应页码P21-P30</w:t>
      </w:r>
    </w:p>
    <w:p>
      <w:pPr>
        <w:pStyle w:val="4"/>
        <w:tabs>
          <w:tab w:val="left" w:pos="992"/>
        </w:tabs>
        <w:ind w:left="0" w:leftChars="0" w:firstLine="0" w:firstLineChars="0"/>
        <w:jc w:val="center"/>
        <w:outlineLvl w:val="0"/>
        <w:rPr>
          <w:rFonts w:hint="default"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第三部分 对应页码P31-P40</w:t>
      </w:r>
    </w:p>
    <w:p>
      <w:pPr>
        <w:pStyle w:val="4"/>
        <w:tabs>
          <w:tab w:val="left" w:pos="992"/>
        </w:tabs>
        <w:ind w:firstLine="0" w:firstLineChars="0"/>
        <w:jc w:val="center"/>
        <w:outlineLvl w:val="0"/>
        <w:rPr>
          <w:rFonts w:hint="eastAsia"/>
          <w:lang w:val="en-US" w:eastAsia="zh-CN"/>
        </w:rPr>
      </w:pPr>
      <w:r>
        <w:rPr>
          <w:rFonts w:hint="eastAsia" w:ascii="仿宋" w:hAnsi="仿宋" w:eastAsia="仿宋" w:cs="Times New Roman"/>
          <w:b/>
          <w:bCs/>
          <w:kern w:val="2"/>
          <w:sz w:val="28"/>
          <w:szCs w:val="28"/>
          <w:lang w:val="en-US" w:eastAsia="zh-CN" w:bidi="ar-SA"/>
        </w:rPr>
        <w:t>第四部分 对应页码P41-P50</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rPr>
        <w:t>注：本供应商反馈材料大小不超过20M时无需转为PDF文本，超过20M时可转为PDF文本，但要保证案例材料扫描件清晰可识别！</w:t>
      </w:r>
    </w:p>
    <w:p>
      <w:pPr>
        <w:pStyle w:val="11"/>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251" w:beforeLines="80" w:line="579" w:lineRule="exact"/>
        <w:ind w:firstLine="0" w:firstLineChars="0"/>
        <w:jc w:val="left"/>
        <w:textAlignment w:val="auto"/>
        <w:outlineLvl w:val="1"/>
        <w:rPr>
          <w:rFonts w:hint="default"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bidi="ar-SA"/>
        </w:rPr>
        <w:t>XXXXX</w:t>
      </w:r>
      <w:r>
        <w:rPr>
          <w:rFonts w:hint="eastAsia" w:ascii="黑体" w:hAnsi="黑体" w:eastAsia="黑体" w:cs="黑体"/>
          <w:b w:val="0"/>
          <w:bCs/>
          <w:sz w:val="32"/>
          <w:szCs w:val="32"/>
          <w:lang w:val="en-US" w:eastAsia="zh-CN"/>
        </w:rPr>
        <w:t>公司简介（</w:t>
      </w:r>
      <w:r>
        <w:rPr>
          <w:rFonts w:hint="eastAsia" w:ascii="仿宋" w:hAnsi="仿宋" w:eastAsia="仿宋" w:cs="Times New Roman"/>
          <w:b/>
          <w:bCs/>
          <w:i/>
          <w:iCs/>
          <w:sz w:val="28"/>
          <w:szCs w:val="28"/>
          <w:lang w:val="en-US" w:eastAsia="zh-CN"/>
        </w:rPr>
        <w:t>限300字，斜体字提示提交时请删除</w:t>
      </w:r>
      <w:r>
        <w:rPr>
          <w:rFonts w:hint="eastAsia" w:ascii="黑体" w:hAnsi="黑体" w:eastAsia="黑体" w:cs="黑体"/>
          <w:b w:val="0"/>
          <w:bCs/>
          <w:sz w:val="32"/>
          <w:szCs w:val="32"/>
          <w:lang w:val="en-US" w:eastAsia="zh-CN"/>
        </w:rPr>
        <w:t>）：</w:t>
      </w:r>
    </w:p>
    <w:p>
      <w:pPr>
        <w:pStyle w:val="4"/>
        <w:tabs>
          <w:tab w:val="left" w:pos="992"/>
        </w:tabs>
        <w:ind w:firstLine="562" w:firstLineChars="0"/>
        <w:jc w:val="left"/>
        <w:outlineLvl w:val="0"/>
        <w:rPr>
          <w:rFonts w:hint="eastAsia" w:ascii="仿宋" w:hAnsi="仿宋" w:eastAsia="仿宋" w:cs="Times New Roman"/>
          <w:b/>
          <w:bCs/>
          <w:sz w:val="28"/>
          <w:szCs w:val="28"/>
          <w:lang w:bidi="ar-SA"/>
        </w:rPr>
      </w:pPr>
      <w:r>
        <w:rPr>
          <w:rFonts w:hint="eastAsia" w:ascii="仿宋" w:hAnsi="仿宋" w:eastAsia="仿宋" w:cs="Times New Roman"/>
          <w:b/>
          <w:bCs/>
          <w:sz w:val="28"/>
          <w:szCs w:val="28"/>
          <w:lang w:bidi="ar-SA"/>
        </w:rPr>
        <w:t>公司成立于***年*月，注册资金***万</w:t>
      </w:r>
      <w:r>
        <w:rPr>
          <w:rFonts w:hint="eastAsia" w:ascii="仿宋" w:hAnsi="仿宋" w:eastAsia="仿宋" w:cs="Times New Roman"/>
          <w:b/>
          <w:bCs/>
          <w:sz w:val="28"/>
          <w:szCs w:val="28"/>
          <w:lang w:val="en-US" w:eastAsia="zh-CN" w:bidi="ar-SA"/>
        </w:rPr>
        <w:t>元</w:t>
      </w:r>
      <w:r>
        <w:rPr>
          <w:rFonts w:hint="eastAsia" w:ascii="仿宋" w:hAnsi="仿宋" w:eastAsia="仿宋" w:cs="Times New Roman"/>
          <w:b/>
          <w:bCs/>
          <w:sz w:val="28"/>
          <w:szCs w:val="28"/>
          <w:lang w:bidi="ar-SA"/>
        </w:rPr>
        <w:t>（实缴资本***万</w:t>
      </w:r>
      <w:r>
        <w:rPr>
          <w:rFonts w:hint="eastAsia" w:ascii="仿宋" w:hAnsi="仿宋" w:eastAsia="仿宋" w:cs="Times New Roman"/>
          <w:b/>
          <w:bCs/>
          <w:sz w:val="28"/>
          <w:szCs w:val="28"/>
          <w:lang w:val="en-US" w:eastAsia="zh-CN" w:bidi="ar-SA"/>
        </w:rPr>
        <w:t>元</w:t>
      </w:r>
      <w:r>
        <w:rPr>
          <w:rFonts w:hint="eastAsia" w:ascii="仿宋" w:hAnsi="仿宋" w:eastAsia="仿宋" w:cs="Times New Roman"/>
          <w:b/>
          <w:bCs/>
          <w:sz w:val="28"/>
          <w:szCs w:val="28"/>
          <w:lang w:bidi="ar-SA"/>
        </w:rPr>
        <w:t>），央企/国有控股企业/国有独资企业/国有参股企业/外资控股企业/港资企业/台资企业/民营企业/境外企业，是否上市公司/股票代码，公司总部位于上海******，公司主要股东包括**（****%）、***（****%）、***（****%）【</w:t>
      </w:r>
      <w:r>
        <w:rPr>
          <w:rFonts w:hint="eastAsia" w:ascii="仿宋" w:hAnsi="仿宋" w:eastAsia="仿宋" w:cs="Times New Roman"/>
          <w:b/>
          <w:bCs/>
          <w:i/>
          <w:iCs/>
          <w:sz w:val="28"/>
          <w:szCs w:val="28"/>
          <w:lang w:bidi="ar-SA"/>
        </w:rPr>
        <w:t>前三大股东及控股比例，从高到底依次说明</w:t>
      </w:r>
      <w:r>
        <w:rPr>
          <w:rFonts w:hint="eastAsia" w:ascii="仿宋" w:hAnsi="仿宋" w:eastAsia="仿宋" w:cs="Times New Roman"/>
          <w:b/>
          <w:bCs/>
          <w:sz w:val="28"/>
          <w:szCs w:val="28"/>
          <w:lang w:bidi="ar-SA"/>
        </w:rPr>
        <w:t>】。上一年度（***年）财报情况：公司营收***万</w:t>
      </w:r>
      <w:r>
        <w:rPr>
          <w:rFonts w:hint="eastAsia" w:ascii="仿宋" w:hAnsi="仿宋" w:eastAsia="仿宋" w:cs="Times New Roman"/>
          <w:b/>
          <w:bCs/>
          <w:sz w:val="28"/>
          <w:szCs w:val="28"/>
          <w:lang w:val="en-US" w:eastAsia="zh-CN" w:bidi="ar-SA"/>
        </w:rPr>
        <w:t>元</w:t>
      </w:r>
      <w:r>
        <w:rPr>
          <w:rFonts w:hint="eastAsia" w:ascii="仿宋" w:hAnsi="仿宋" w:eastAsia="仿宋" w:cs="Times New Roman"/>
          <w:b/>
          <w:bCs/>
          <w:sz w:val="28"/>
          <w:szCs w:val="28"/>
          <w:lang w:bidi="ar-SA"/>
        </w:rPr>
        <w:t>，利润**万</w:t>
      </w:r>
      <w:r>
        <w:rPr>
          <w:rFonts w:hint="eastAsia" w:ascii="仿宋" w:hAnsi="仿宋" w:eastAsia="仿宋" w:cs="Times New Roman"/>
          <w:b/>
          <w:bCs/>
          <w:sz w:val="28"/>
          <w:szCs w:val="28"/>
          <w:lang w:val="en-US" w:eastAsia="zh-CN" w:bidi="ar-SA"/>
        </w:rPr>
        <w:t>元</w:t>
      </w:r>
      <w:r>
        <w:rPr>
          <w:rFonts w:hint="eastAsia" w:ascii="仿宋" w:hAnsi="仿宋" w:eastAsia="仿宋" w:cs="Times New Roman"/>
          <w:b/>
          <w:bCs/>
          <w:sz w:val="28"/>
          <w:szCs w:val="28"/>
          <w:lang w:bidi="ar-SA"/>
        </w:rPr>
        <w:t>，总资产***万</w:t>
      </w:r>
      <w:r>
        <w:rPr>
          <w:rFonts w:hint="eastAsia" w:ascii="仿宋" w:hAnsi="仿宋" w:eastAsia="仿宋" w:cs="Times New Roman"/>
          <w:b/>
          <w:bCs/>
          <w:sz w:val="28"/>
          <w:szCs w:val="28"/>
          <w:lang w:val="en-US" w:eastAsia="zh-CN" w:bidi="ar-SA"/>
        </w:rPr>
        <w:t>元</w:t>
      </w:r>
      <w:r>
        <w:rPr>
          <w:rFonts w:hint="eastAsia" w:ascii="仿宋" w:hAnsi="仿宋" w:eastAsia="仿宋" w:cs="Times New Roman"/>
          <w:b/>
          <w:bCs/>
          <w:sz w:val="28"/>
          <w:szCs w:val="28"/>
          <w:lang w:bidi="ar-SA"/>
        </w:rPr>
        <w:t>。公司主营业务包括：************</w:t>
      </w:r>
      <w:r>
        <w:rPr>
          <w:rFonts w:hint="eastAsia" w:ascii="仿宋" w:hAnsi="仿宋" w:eastAsia="仿宋" w:cs="Times New Roman"/>
          <w:b/>
          <w:bCs/>
          <w:i/>
          <w:iCs/>
          <w:sz w:val="28"/>
          <w:szCs w:val="28"/>
          <w:lang w:val="en-US" w:eastAsia="zh-CN" w:bidi="ar-SA"/>
        </w:rPr>
        <w:t>(</w:t>
      </w:r>
      <w:r>
        <w:rPr>
          <w:rFonts w:hint="eastAsia" w:ascii="仿宋" w:hAnsi="仿宋" w:eastAsia="仿宋" w:cs="仿宋"/>
          <w:b/>
          <w:bCs/>
          <w:i/>
          <w:iCs/>
          <w:sz w:val="28"/>
          <w:szCs w:val="28"/>
          <w:lang w:val="en-US" w:eastAsia="zh-CN" w:bidi="ar-SA"/>
        </w:rPr>
        <w:t>请精简写</w:t>
      </w:r>
      <w:r>
        <w:rPr>
          <w:rFonts w:hint="eastAsia" w:ascii="仿宋" w:hAnsi="仿宋" w:eastAsia="仿宋" w:cs="Times New Roman"/>
          <w:b/>
          <w:bCs/>
          <w:i/>
          <w:iCs/>
          <w:sz w:val="28"/>
          <w:szCs w:val="28"/>
          <w:lang w:val="en-US" w:eastAsia="zh-CN" w:bidi="ar-SA"/>
        </w:rPr>
        <w:t>)</w:t>
      </w:r>
      <w:r>
        <w:rPr>
          <w:rFonts w:hint="eastAsia" w:ascii="仿宋" w:hAnsi="仿宋" w:eastAsia="仿宋" w:cs="Times New Roman"/>
          <w:b/>
          <w:bCs/>
          <w:sz w:val="28"/>
          <w:szCs w:val="28"/>
          <w:lang w:bidi="ar-SA"/>
        </w:rPr>
        <w:t>。本项目服务领域，公司具备**银行、**银行等合作开展相似案例（</w:t>
      </w:r>
      <w:r>
        <w:rPr>
          <w:rFonts w:hint="eastAsia" w:ascii="仿宋" w:hAnsi="仿宋" w:eastAsia="仿宋" w:cs="Times New Roman"/>
          <w:b/>
          <w:bCs/>
          <w:i/>
          <w:iCs/>
          <w:sz w:val="28"/>
          <w:szCs w:val="28"/>
          <w:lang w:bidi="ar-SA"/>
        </w:rPr>
        <w:t>符合寻源</w:t>
      </w:r>
      <w:r>
        <w:rPr>
          <w:rFonts w:hint="eastAsia" w:ascii="仿宋" w:hAnsi="仿宋" w:eastAsia="仿宋" w:cs="Times New Roman"/>
          <w:b/>
          <w:bCs/>
          <w:i/>
          <w:iCs/>
          <w:sz w:val="28"/>
          <w:szCs w:val="28"/>
          <w:lang w:eastAsia="zh-CN" w:bidi="ar-SA"/>
        </w:rPr>
        <w:t>调研</w:t>
      </w:r>
      <w:r>
        <w:rPr>
          <w:rFonts w:hint="eastAsia" w:ascii="仿宋" w:hAnsi="仿宋" w:eastAsia="仿宋" w:cs="Times New Roman"/>
          <w:b/>
          <w:bCs/>
          <w:i/>
          <w:iCs/>
          <w:sz w:val="28"/>
          <w:szCs w:val="28"/>
          <w:lang w:bidi="ar-SA"/>
        </w:rPr>
        <w:t>要求的案例</w:t>
      </w:r>
      <w:r>
        <w:rPr>
          <w:rFonts w:hint="eastAsia" w:ascii="仿宋" w:hAnsi="仿宋" w:eastAsia="仿宋" w:cs="Times New Roman"/>
          <w:b/>
          <w:bCs/>
          <w:sz w:val="28"/>
          <w:szCs w:val="28"/>
          <w:lang w:bidi="ar-SA"/>
        </w:rPr>
        <w:t>）。</w:t>
      </w:r>
    </w:p>
    <w:p>
      <w:pPr>
        <w:pStyle w:val="4"/>
        <w:tabs>
          <w:tab w:val="left" w:pos="992"/>
        </w:tabs>
        <w:ind w:firstLine="562" w:firstLineChars="0"/>
        <w:jc w:val="left"/>
        <w:outlineLvl w:val="0"/>
        <w:rPr>
          <w:rFonts w:hint="eastAsia" w:ascii="仿宋" w:hAnsi="仿宋" w:eastAsia="仿宋" w:cs="Times New Roman"/>
          <w:b/>
          <w:bCs/>
          <w:i/>
          <w:iCs/>
          <w:sz w:val="28"/>
          <w:szCs w:val="28"/>
          <w:lang w:val="en-US" w:eastAsia="zh-CN" w:bidi="ar-SA"/>
        </w:rPr>
      </w:pPr>
      <w:r>
        <w:rPr>
          <w:rFonts w:hint="eastAsia" w:ascii="仿宋" w:hAnsi="仿宋" w:eastAsia="仿宋" w:cs="Times New Roman"/>
          <w:b/>
          <w:bCs/>
          <w:i/>
          <w:iCs/>
          <w:sz w:val="28"/>
          <w:szCs w:val="28"/>
          <w:lang w:val="en-US" w:eastAsia="zh-CN" w:bidi="ar-SA"/>
        </w:rPr>
        <w:t>参考范例：</w:t>
      </w:r>
    </w:p>
    <w:p>
      <w:pPr>
        <w:pStyle w:val="4"/>
        <w:tabs>
          <w:tab w:val="left" w:pos="992"/>
        </w:tabs>
        <w:ind w:firstLine="562" w:firstLineChars="0"/>
        <w:jc w:val="left"/>
        <w:outlineLvl w:val="0"/>
        <w:rPr>
          <w:rFonts w:hint="eastAsia" w:ascii="仿宋" w:hAnsi="仿宋" w:eastAsia="仿宋" w:cs="Times New Roman"/>
          <w:b/>
          <w:bCs/>
          <w:i/>
          <w:iCs/>
          <w:sz w:val="28"/>
          <w:szCs w:val="28"/>
          <w:lang w:val="en-US" w:eastAsia="zh-CN" w:bidi="ar-SA"/>
        </w:rPr>
      </w:pPr>
      <w:r>
        <w:rPr>
          <w:rFonts w:hint="eastAsia" w:ascii="仿宋" w:hAnsi="仿宋" w:eastAsia="仿宋" w:cs="Times New Roman"/>
          <w:b/>
          <w:bCs/>
          <w:i/>
          <w:iCs/>
          <w:sz w:val="28"/>
          <w:szCs w:val="28"/>
          <w:lang w:val="en-US" w:eastAsia="zh-CN" w:bidi="ar-SA"/>
        </w:rPr>
        <w:t>****公司简介</w:t>
      </w:r>
    </w:p>
    <w:p>
      <w:pPr>
        <w:pStyle w:val="4"/>
        <w:tabs>
          <w:tab w:val="left" w:pos="992"/>
        </w:tabs>
        <w:ind w:firstLine="562" w:firstLineChars="200"/>
        <w:jc w:val="left"/>
        <w:outlineLvl w:val="0"/>
        <w:rPr>
          <w:rFonts w:hint="default" w:ascii="仿宋" w:hAnsi="仿宋" w:eastAsia="仿宋" w:cs="Times New Roman"/>
          <w:b/>
          <w:bCs/>
          <w:i/>
          <w:iCs/>
          <w:sz w:val="28"/>
          <w:szCs w:val="28"/>
          <w:lang w:val="en-US" w:eastAsia="zh-CN" w:bidi="ar-SA"/>
        </w:rPr>
      </w:pPr>
      <w:r>
        <w:rPr>
          <w:rFonts w:hint="eastAsia" w:ascii="仿宋" w:hAnsi="仿宋" w:eastAsia="仿宋" w:cs="Times New Roman"/>
          <w:b/>
          <w:bCs/>
          <w:i/>
          <w:iCs/>
          <w:sz w:val="28"/>
          <w:szCs w:val="28"/>
          <w:lang w:val="en-US" w:eastAsia="zh-CN" w:bidi="ar-SA"/>
        </w:rPr>
        <w:t>公司成立于****年**月，注册资金13843.9050万元（实缴资本13843.9050万），民营企业，上市公司/股票代码：******，公司总部位于上海市******，公司主要股东包括****公司（29.38%）、高勇（7.25%）、***（6.91%）。上一年度（2024年）财报情况：公司营收***万，利润***万元，总资产***万元。公司主营业务包括：计算机软件的开发、设计、制作；销售自产产品及提供售后服务，相关技术咨询、技术服务；网络技术的开发与设计；计算机系统集成（涉及许可经营的凭许可证经营）。本项目服务领域，公司具备兴业银行、浦发银行等合作开展相似案例。</w:t>
      </w:r>
    </w:p>
    <w:p>
      <w:pPr>
        <w:keepNext w:val="0"/>
        <w:keepLines w:val="0"/>
        <w:pageBreakBefore w:val="0"/>
        <w:widowControl w:val="0"/>
        <w:kinsoku/>
        <w:wordWrap/>
        <w:overflowPunct/>
        <w:topLinePunct w:val="0"/>
        <w:autoSpaceDE/>
        <w:autoSpaceDN/>
        <w:bidi w:val="0"/>
        <w:adjustRightInd/>
        <w:snapToGrid/>
        <w:spacing w:before="251" w:beforeLines="80" w:line="579" w:lineRule="exact"/>
        <w:ind w:firstLine="640" w:firstLineChars="200"/>
        <w:textAlignment w:val="auto"/>
        <w:outlineLvl w:val="1"/>
        <w:rPr>
          <w:rFonts w:hint="eastAsia" w:ascii="黑体" w:hAnsi="黑体" w:eastAsia="黑体" w:cs="黑体"/>
          <w:b w:val="0"/>
          <w:bCs/>
          <w:sz w:val="32"/>
          <w:szCs w:val="32"/>
        </w:rPr>
      </w:pPr>
    </w:p>
    <w:p>
      <w:pPr>
        <w:keepNext w:val="0"/>
        <w:keepLines w:val="0"/>
        <w:pageBreakBefore w:val="0"/>
        <w:widowControl/>
        <w:kinsoku/>
        <w:wordWrap/>
        <w:overflowPunct/>
        <w:topLinePunct w:val="0"/>
        <w:autoSpaceDE/>
        <w:autoSpaceDN/>
        <w:bidi w:val="0"/>
        <w:adjustRightInd/>
        <w:snapToGrid/>
        <w:spacing w:before="0" w:beforeLines="-2147483648" w:line="240" w:lineRule="auto"/>
        <w:ind w:firstLine="0" w:firstLineChars="0"/>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br w:type="page"/>
      </w:r>
    </w:p>
    <w:p>
      <w:pPr>
        <w:keepNext w:val="0"/>
        <w:keepLines w:val="0"/>
        <w:pageBreakBefore w:val="0"/>
        <w:widowControl w:val="0"/>
        <w:kinsoku/>
        <w:wordWrap/>
        <w:overflowPunct/>
        <w:topLinePunct w:val="0"/>
        <w:autoSpaceDE/>
        <w:autoSpaceDN/>
        <w:bidi w:val="0"/>
        <w:adjustRightInd/>
        <w:snapToGrid/>
        <w:spacing w:before="251" w:beforeLines="80"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rPr>
        <w:t>一</w:t>
      </w:r>
      <w:r>
        <w:rPr>
          <w:rFonts w:hint="eastAsia" w:ascii="黑体" w:hAnsi="黑体" w:eastAsia="黑体" w:cs="黑体"/>
          <w:b w:val="0"/>
          <w:bCs/>
          <w:sz w:val="32"/>
          <w:szCs w:val="32"/>
          <w:lang w:eastAsia="zh-CN"/>
        </w:rPr>
        <w:t>、</w:t>
      </w:r>
      <w:r>
        <w:rPr>
          <w:rFonts w:hint="eastAsia" w:ascii="黑体" w:hAnsi="黑体" w:eastAsia="黑体" w:cs="黑体"/>
          <w:b w:val="0"/>
          <w:bCs/>
          <w:sz w:val="32"/>
          <w:szCs w:val="32"/>
        </w:rPr>
        <w:t>项目要求应答部分</w:t>
      </w:r>
    </w:p>
    <w:p>
      <w:pPr>
        <w:keepNext w:val="0"/>
        <w:keepLines w:val="0"/>
        <w:pageBreakBefore w:val="0"/>
        <w:kinsoku/>
        <w:wordWrap/>
        <w:overflowPunct/>
        <w:autoSpaceDE/>
        <w:autoSpaceDN/>
        <w:bidi w:val="0"/>
        <w:adjustRightInd/>
        <w:snapToGrid/>
        <w:spacing w:line="579" w:lineRule="exact"/>
        <w:ind w:left="0" w:leftChars="0" w:firstLine="640" w:firstLineChars="200"/>
        <w:textAlignment w:val="auto"/>
        <w:outlineLvl w:val="9"/>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（该部分的“审核事项”列由</w:t>
      </w:r>
      <w:r>
        <w:rPr>
          <w:rFonts w:hint="eastAsia" w:ascii="仿宋" w:hAnsi="仿宋" w:eastAsia="仿宋" w:cs="仿宋"/>
          <w:b w:val="0"/>
          <w:bCs w:val="0"/>
          <w:color w:val="000000" w:themeColor="text1"/>
          <w:sz w:val="32"/>
          <w:szCs w:val="32"/>
          <w:lang w:eastAsia="zh-CN"/>
          <w14:textFill>
            <w14:solidFill>
              <w14:schemeClr w14:val="tx1"/>
            </w14:solidFill>
          </w14:textFill>
        </w:rPr>
        <w:t>需求（统筹管理）部门</w:t>
      </w:r>
      <w:r>
        <w:rPr>
          <w:rFonts w:hint="eastAsia" w:ascii="仿宋" w:hAnsi="仿宋" w:eastAsia="仿宋" w:cs="仿宋"/>
          <w:b w:val="0"/>
          <w:bCs w:val="0"/>
          <w:color w:val="000000" w:themeColor="text1"/>
          <w:sz w:val="32"/>
          <w:szCs w:val="32"/>
          <w14:textFill>
            <w14:solidFill>
              <w14:schemeClr w14:val="tx1"/>
            </w14:solidFill>
          </w14:textFill>
        </w:rPr>
        <w:t>填写，“审核事项”中的各点，请和征集</w:t>
      </w:r>
      <w:r>
        <w:rPr>
          <w:rFonts w:hint="eastAsia" w:ascii="仿宋" w:hAnsi="仿宋" w:eastAsia="仿宋" w:cs="仿宋"/>
          <w:b w:val="0"/>
          <w:bCs w:val="0"/>
          <w:color w:val="000000" w:themeColor="text1"/>
          <w:sz w:val="32"/>
          <w:szCs w:val="32"/>
          <w:lang w:eastAsia="zh-CN"/>
          <w14:textFill>
            <w14:solidFill>
              <w14:schemeClr w14:val="tx1"/>
            </w14:solidFill>
          </w14:textFill>
        </w:rPr>
        <w:t>调研</w:t>
      </w:r>
      <w:r>
        <w:rPr>
          <w:rFonts w:hint="eastAsia" w:ascii="仿宋" w:hAnsi="仿宋" w:eastAsia="仿宋" w:cs="仿宋"/>
          <w:b w:val="0"/>
          <w:bCs w:val="0"/>
          <w:color w:val="000000" w:themeColor="text1"/>
          <w:sz w:val="32"/>
          <w:szCs w:val="32"/>
          <w14:textFill>
            <w14:solidFill>
              <w14:schemeClr w14:val="tx1"/>
            </w14:solidFill>
          </w14:textFill>
        </w:rPr>
        <w:t>文档中的第一和第二部分要求一一对应。“是否满足”和“基本情况说明”列由供应商填写。）</w:t>
      </w:r>
    </w:p>
    <w:tbl>
      <w:tblPr>
        <w:tblStyle w:val="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4"/>
        <w:gridCol w:w="2016"/>
        <w:gridCol w:w="4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09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审核事项</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是否满足（是/否）</w:t>
            </w:r>
          </w:p>
        </w:tc>
        <w:tc>
          <w:tcPr>
            <w:tcW w:w="2722"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jc w:val="center"/>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基本情况说明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5000" w:type="pct"/>
            <w:gridSpan w:val="3"/>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一、采购需求及资格要求</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5000" w:type="pct"/>
            <w:gridSpan w:val="3"/>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1.1采购需求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09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1.1.1</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09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1.1.2</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09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1.1.3</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5000" w:type="pct"/>
            <w:gridSpan w:val="3"/>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1.2</w:t>
            </w:r>
            <w:r>
              <w:rPr>
                <w:rFonts w:hint="eastAsia" w:ascii="仿宋" w:hAnsi="仿宋" w:eastAsia="仿宋" w:cs="仿宋"/>
                <w:b w:val="0"/>
                <w:bCs w:val="0"/>
                <w:sz w:val="28"/>
                <w:szCs w:val="28"/>
                <w:lang w:val="en-US" w:eastAsia="zh-CN"/>
              </w:rPr>
              <w:t>供应商及</w:t>
            </w:r>
            <w:r>
              <w:rPr>
                <w:rFonts w:hint="eastAsia" w:ascii="仿宋" w:hAnsi="仿宋" w:eastAsia="仿宋" w:cs="仿宋"/>
                <w:b w:val="0"/>
                <w:bCs w:val="0"/>
                <w:sz w:val="28"/>
                <w:szCs w:val="28"/>
              </w:rPr>
              <w:t>人员资质</w:t>
            </w:r>
            <w:r>
              <w:rPr>
                <w:rFonts w:hint="eastAsia" w:ascii="仿宋" w:hAnsi="仿宋" w:eastAsia="仿宋" w:cs="仿宋"/>
                <w:b w:val="0"/>
                <w:bCs w:val="0"/>
                <w:sz w:val="28"/>
                <w:szCs w:val="28"/>
                <w:lang w:val="en-US" w:eastAsia="zh-CN"/>
              </w:rPr>
              <w:t>应满足基本条件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09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1.2.1</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09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1.2.2</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09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1.2.3</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09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1.2.4</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5000" w:type="pct"/>
            <w:gridSpan w:val="3"/>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1.3服</w:t>
            </w:r>
            <w:r>
              <w:rPr>
                <w:rFonts w:hint="eastAsia" w:ascii="仿宋" w:hAnsi="仿宋" w:eastAsia="仿宋" w:cs="仿宋"/>
                <w:b w:val="0"/>
                <w:bCs w:val="0"/>
                <w:sz w:val="28"/>
                <w:szCs w:val="28"/>
              </w:rPr>
              <w:t>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09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1.3.1</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5000" w:type="pct"/>
            <w:gridSpan w:val="3"/>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1.4供应商资质要求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09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1.4.1</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09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1.4.2</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5000" w:type="pct"/>
            <w:gridSpan w:val="3"/>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二、报名要求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9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2.1</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9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2.2</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9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2.3</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9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2.4</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9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2.5</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9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2.6</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9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2.7</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9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2.8</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9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2.9</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94"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2.10</w:t>
            </w:r>
          </w:p>
        </w:tc>
        <w:tc>
          <w:tcPr>
            <w:tcW w:w="1183"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722"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bl>
    <w:p>
      <w:pPr>
        <w:keepNext w:val="0"/>
        <w:keepLines w:val="0"/>
        <w:pageBreakBefore w:val="0"/>
        <w:widowControl w:val="0"/>
        <w:kinsoku/>
        <w:wordWrap/>
        <w:overflowPunct/>
        <w:topLinePunct/>
        <w:autoSpaceDE/>
        <w:autoSpaceDN/>
        <w:bidi w:val="0"/>
        <w:adjustRightInd/>
        <w:snapToGrid/>
        <w:spacing w:line="579"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sz w:val="32"/>
          <w:szCs w:val="32"/>
        </w:rPr>
        <w:t>供应商须对报名信息和资料的真实性负责。如提供虚假材料，将取消报名资格并列入我行供应商黑名单。</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二、</w:t>
      </w:r>
      <w:r>
        <w:rPr>
          <w:rFonts w:hint="eastAsia" w:ascii="黑体" w:hAnsi="黑体" w:eastAsia="黑体" w:cs="黑体"/>
          <w:b w:val="0"/>
          <w:bCs/>
          <w:sz w:val="32"/>
          <w:szCs w:val="32"/>
        </w:rPr>
        <w:t>供应商基础信息部分</w:t>
      </w:r>
    </w:p>
    <w:tbl>
      <w:tblPr>
        <w:tblStyle w:val="9"/>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09"/>
        <w:gridCol w:w="4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基本信息项</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基本说明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注册资金及实缴资本（万）</w:t>
            </w:r>
          </w:p>
        </w:tc>
        <w:tc>
          <w:tcPr>
            <w:tcW w:w="4563" w:type="dxa"/>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注册资金：    万</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实缴资金：    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上一年度是否盈利</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公司注册所在地</w:t>
            </w:r>
          </w:p>
        </w:tc>
        <w:tc>
          <w:tcPr>
            <w:tcW w:w="4563" w:type="dxa"/>
            <w:vAlign w:val="center"/>
          </w:tcPr>
          <w:p>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公司办公地址</w:t>
            </w:r>
          </w:p>
        </w:tc>
        <w:tc>
          <w:tcPr>
            <w:tcW w:w="4563" w:type="dxa"/>
            <w:vAlign w:val="center"/>
          </w:tcPr>
          <w:p>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是否可以在兴业银行开立对公账户，并承诺若中标本项目，则通过兴业银行对公账户结算该项目相关费用。</w:t>
            </w:r>
            <w:r>
              <w:rPr>
                <w:rFonts w:hint="eastAsia" w:ascii="仿宋" w:hAnsi="仿宋" w:eastAsia="仿宋" w:cs="仿宋"/>
                <w:b/>
                <w:color w:val="FF0000"/>
                <w:sz w:val="28"/>
                <w:szCs w:val="28"/>
              </w:rPr>
              <w:t>（如无法在本行开户则将无法参与本行项目招标工作）</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是否已在兴业银行开立对公账户：</w:t>
            </w:r>
            <w:r>
              <w:rPr>
                <w:rFonts w:hint="eastAsia" w:ascii="仿宋" w:hAnsi="仿宋" w:eastAsia="仿宋" w:cs="仿宋"/>
                <w:b/>
                <w:sz w:val="28"/>
                <w:szCs w:val="28"/>
              </w:rPr>
              <w:t>是/否</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若未开户，是否可以承诺若中标则在兴业银行开立对公账户并通过该账户结算该项目相关费用：</w:t>
            </w:r>
            <w:r>
              <w:rPr>
                <w:rFonts w:hint="eastAsia" w:ascii="仿宋" w:hAnsi="仿宋" w:eastAsia="仿宋" w:cs="仿宋"/>
                <w:b/>
                <w:sz w:val="28"/>
                <w:szCs w:val="28"/>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公司法人</w:t>
            </w:r>
          </w:p>
        </w:tc>
        <w:tc>
          <w:tcPr>
            <w:tcW w:w="4563" w:type="dxa"/>
            <w:vAlign w:val="center"/>
          </w:tcPr>
          <w:p>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企业性质</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default" w:ascii="仿宋" w:hAnsi="仿宋" w:eastAsia="仿宋" w:cs="仿宋"/>
                <w:sz w:val="28"/>
                <w:szCs w:val="28"/>
                <w:lang w:val="en-US" w:eastAsia="zh-CN"/>
              </w:rPr>
            </w:pPr>
            <w:r>
              <w:rPr>
                <w:rFonts w:hint="eastAsia" w:ascii="仿宋" w:hAnsi="仿宋" w:eastAsia="仿宋" w:cs="仿宋"/>
                <w:i w:val="0"/>
                <w:iCs w:val="0"/>
                <w:sz w:val="28"/>
                <w:szCs w:val="28"/>
                <w:lang w:val="en-US" w:eastAsia="zh-CN"/>
              </w:rPr>
              <w:t>央企</w:t>
            </w:r>
            <w:r>
              <w:rPr>
                <w:rFonts w:hint="eastAsia" w:ascii="仿宋" w:hAnsi="仿宋" w:eastAsia="仿宋" w:cs="仿宋"/>
                <w:i w:val="0"/>
                <w:iCs w:val="0"/>
                <w:sz w:val="28"/>
                <w:szCs w:val="28"/>
              </w:rPr>
              <w:t>/</w:t>
            </w:r>
            <w:r>
              <w:rPr>
                <w:rFonts w:hint="eastAsia" w:ascii="仿宋" w:hAnsi="仿宋" w:eastAsia="仿宋" w:cs="仿宋"/>
                <w:i w:val="0"/>
                <w:iCs w:val="0"/>
                <w:sz w:val="28"/>
                <w:szCs w:val="28"/>
                <w:lang w:val="en-US" w:eastAsia="zh-CN"/>
              </w:rPr>
              <w:t>国有控股企业/国有参股企业/国有企业/外资企业</w:t>
            </w:r>
            <w:r>
              <w:rPr>
                <w:rFonts w:hint="eastAsia" w:ascii="仿宋" w:hAnsi="仿宋" w:eastAsia="仿宋" w:cs="仿宋"/>
                <w:i w:val="0"/>
                <w:iCs w:val="0"/>
                <w:sz w:val="28"/>
                <w:szCs w:val="28"/>
              </w:rPr>
              <w:t>/</w:t>
            </w:r>
            <w:r>
              <w:rPr>
                <w:rFonts w:hint="eastAsia" w:ascii="仿宋" w:hAnsi="仿宋" w:eastAsia="仿宋" w:cs="仿宋"/>
                <w:i w:val="0"/>
                <w:iCs w:val="0"/>
                <w:sz w:val="28"/>
                <w:szCs w:val="28"/>
                <w:lang w:val="en-US" w:eastAsia="zh-CN"/>
              </w:rPr>
              <w:t>港资企业/台资企业/民营</w:t>
            </w:r>
            <w:r>
              <w:rPr>
                <w:rFonts w:hint="eastAsia" w:ascii="仿宋" w:hAnsi="仿宋" w:eastAsia="仿宋" w:cs="仿宋"/>
                <w:i w:val="0"/>
                <w:iCs w:val="0"/>
                <w:sz w:val="28"/>
                <w:szCs w:val="28"/>
              </w:rPr>
              <w:t>企业/中外合资企业/</w:t>
            </w:r>
            <w:r>
              <w:rPr>
                <w:rFonts w:hint="eastAsia" w:ascii="仿宋" w:hAnsi="仿宋" w:eastAsia="仿宋" w:cs="仿宋"/>
                <w:i w:val="0"/>
                <w:iCs w:val="0"/>
                <w:sz w:val="28"/>
                <w:szCs w:val="28"/>
                <w:lang w:val="en-US" w:eastAsia="zh-CN"/>
              </w:rPr>
              <w:t>境外企业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color w:val="000000" w:themeColor="text1"/>
                <w:sz w:val="28"/>
                <w:szCs w:val="28"/>
                <w:lang w:val="en-US"/>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财务指标</w:t>
            </w:r>
          </w:p>
        </w:tc>
        <w:tc>
          <w:tcPr>
            <w:tcW w:w="4563" w:type="dxa"/>
          </w:tcPr>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一、资产总额：</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二、营业收入：</w:t>
            </w:r>
            <w:r>
              <w:rPr>
                <w:rFonts w:hint="eastAsia" w:ascii="仿宋" w:hAnsi="仿宋" w:eastAsia="仿宋" w:cs="仿宋"/>
                <w:color w:val="000000" w:themeColor="text1"/>
                <w:sz w:val="28"/>
                <w:szCs w:val="28"/>
                <w:lang w:val="en-US" w:eastAsia="zh-CN"/>
                <w14:textFill>
                  <w14:solidFill>
                    <w14:schemeClr w14:val="tx1"/>
                  </w14:solidFill>
                </w14:textFill>
              </w:rPr>
              <w:t>近三年营收</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三、净利润等财务指标：</w:t>
            </w:r>
            <w:r>
              <w:rPr>
                <w:rFonts w:hint="eastAsia" w:ascii="仿宋" w:hAnsi="仿宋" w:eastAsia="仿宋" w:cs="仿宋"/>
                <w:color w:val="000000" w:themeColor="text1"/>
                <w:sz w:val="28"/>
                <w:szCs w:val="28"/>
                <w:lang w:val="en-US" w:eastAsia="zh-CN"/>
                <w14:textFill>
                  <w14:solidFill>
                    <w14:schemeClr w14:val="tx1"/>
                  </w14:solidFill>
                </w14:textFill>
              </w:rPr>
              <w:t>近三年利润</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auto"/>
                <w:kern w:val="2"/>
                <w:sz w:val="28"/>
                <w:szCs w:val="28"/>
                <w:lang w:val="en-US" w:eastAsia="zh-CN" w:bidi="ar-SA"/>
              </w:rPr>
              <w:t>四、最近两年来自兴业银行集团贡献的营业收入是否高于公司营收70%（含）：是/否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企业资质、认证</w:t>
            </w:r>
          </w:p>
        </w:tc>
        <w:tc>
          <w:tcPr>
            <w:tcW w:w="4563" w:type="dxa"/>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一、</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二</w:t>
            </w:r>
            <w:r>
              <w:rPr>
                <w:rFonts w:hint="eastAsia" w:ascii="仿宋" w:hAnsi="仿宋" w:eastAsia="仿宋" w:cs="仿宋"/>
                <w:sz w:val="28"/>
                <w:szCs w:val="28"/>
              </w:rPr>
              <w:t>、</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分公司名单</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一</w:t>
            </w:r>
            <w:r>
              <w:rPr>
                <w:rFonts w:hint="eastAsia" w:ascii="仿宋" w:hAnsi="仿宋" w:eastAsia="仿宋" w:cs="仿宋"/>
                <w:sz w:val="28"/>
                <w:szCs w:val="28"/>
              </w:rPr>
              <w:t>、</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二</w:t>
            </w:r>
            <w:r>
              <w:rPr>
                <w:rFonts w:hint="eastAsia" w:ascii="仿宋" w:hAnsi="仿宋" w:eastAsia="仿宋" w:cs="仿宋"/>
                <w:sz w:val="28"/>
                <w:szCs w:val="28"/>
              </w:rPr>
              <w:t>、</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三</w:t>
            </w:r>
            <w:r>
              <w:rPr>
                <w:rFonts w:hint="eastAsia" w:ascii="仿宋" w:hAnsi="仿宋" w:eastAsia="仿宋" w:cs="仿宋"/>
                <w:sz w:val="28"/>
                <w:szCs w:val="28"/>
              </w:rPr>
              <w:t>、</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仅列分公司名单，无需列子公司名单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公司员工数量</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*人（不含子公司人数）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联系人信息</w:t>
            </w:r>
          </w:p>
        </w:tc>
        <w:tc>
          <w:tcPr>
            <w:tcW w:w="4563" w:type="dxa"/>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姓名：</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职务：</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手机：</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邮箱地址：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经营范围</w:t>
            </w:r>
          </w:p>
        </w:tc>
        <w:tc>
          <w:tcPr>
            <w:tcW w:w="4563" w:type="dxa"/>
          </w:tcPr>
          <w:p>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0"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负面信息</w:t>
            </w:r>
          </w:p>
        </w:tc>
        <w:tc>
          <w:tcPr>
            <w:tcW w:w="4563" w:type="dxa"/>
          </w:tcPr>
          <w:p>
            <w:pPr>
              <w:keepNext w:val="0"/>
              <w:keepLines w:val="0"/>
              <w:pageBreakBefore w:val="0"/>
              <w:kinsoku/>
              <w:wordWrap/>
              <w:overflowPunct/>
              <w:topLinePunct/>
              <w:autoSpaceDE/>
              <w:autoSpaceDN/>
              <w:bidi w:val="0"/>
              <w:adjustRightInd/>
              <w:snapToGrid/>
              <w:spacing w:line="440" w:lineRule="exact"/>
              <w:textAlignment w:val="auto"/>
              <w:rPr>
                <w:rFonts w:hint="eastAsia" w:ascii="仿宋" w:hAnsi="仿宋" w:eastAsia="仿宋" w:cs="仿宋"/>
                <w:sz w:val="28"/>
                <w:szCs w:val="28"/>
                <w:lang w:val="en-GB"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lang w:val="en-GB" w:eastAsia="zh-CN"/>
              </w:rPr>
              <w:t>目标服务领域</w:t>
            </w:r>
            <w:r>
              <w:rPr>
                <w:rFonts w:hint="eastAsia" w:ascii="仿宋" w:hAnsi="仿宋" w:eastAsia="仿宋" w:cs="仿宋"/>
                <w:sz w:val="28"/>
                <w:szCs w:val="28"/>
                <w:lang w:val="en-US" w:eastAsia="zh-CN"/>
              </w:rPr>
              <w:t>是否</w:t>
            </w:r>
            <w:r>
              <w:rPr>
                <w:rFonts w:hint="eastAsia" w:ascii="仿宋" w:hAnsi="仿宋" w:eastAsia="仿宋" w:cs="仿宋"/>
                <w:sz w:val="28"/>
                <w:szCs w:val="28"/>
                <w:lang w:val="en-GB" w:eastAsia="zh-CN"/>
              </w:rPr>
              <w:t>出现严重安全事件。</w:t>
            </w:r>
          </w:p>
          <w:p>
            <w:pPr>
              <w:pStyle w:val="11"/>
              <w:keepNext w:val="0"/>
              <w:keepLines w:val="0"/>
              <w:pageBreakBefore w:val="0"/>
              <w:kinsoku/>
              <w:wordWrap/>
              <w:overflowPunct/>
              <w:topLinePunct/>
              <w:autoSpaceDE/>
              <w:autoSpaceDN/>
              <w:bidi w:val="0"/>
              <w:adjustRightInd/>
              <w:snapToGrid/>
              <w:spacing w:line="440" w:lineRule="exact"/>
              <w:ind w:left="0" w:leftChars="0" w:firstLine="0" w:firstLineChars="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sz w:val="28"/>
                <w:szCs w:val="28"/>
                <w:lang w:val="en-US" w:eastAsia="zh-CN"/>
              </w:rPr>
              <w:t>2.提供</w:t>
            </w:r>
            <w:r>
              <w:rPr>
                <w:rFonts w:hint="eastAsia" w:ascii="仿宋" w:hAnsi="仿宋" w:eastAsia="仿宋" w:cs="仿宋"/>
                <w:sz w:val="28"/>
                <w:szCs w:val="28"/>
                <w:lang w:val="en-GB" w:eastAsia="zh-CN"/>
              </w:rPr>
              <w:t>“信用中国</w:t>
            </w:r>
            <w:r>
              <w:rPr>
                <w:rFonts w:hint="eastAsia" w:ascii="仿宋" w:hAnsi="仿宋" w:eastAsia="仿宋" w:cs="仿宋"/>
                <w:sz w:val="28"/>
                <w:szCs w:val="28"/>
                <w:lang w:val="en-US" w:eastAsia="zh-CN"/>
              </w:rPr>
              <w:t>-</w:t>
            </w:r>
            <w:r>
              <w:rPr>
                <w:rFonts w:hint="eastAsia" w:ascii="仿宋" w:hAnsi="仿宋" w:eastAsia="仿宋" w:cs="仿宋"/>
                <w:sz w:val="28"/>
                <w:szCs w:val="28"/>
                <w:lang w:val="en-GB" w:eastAsia="zh-CN"/>
              </w:rPr>
              <w:t>重大税收违法案件当事人名单”、“中国执行信息公开网</w:t>
            </w:r>
            <w:r>
              <w:rPr>
                <w:rFonts w:hint="eastAsia" w:ascii="仿宋" w:hAnsi="仿宋" w:eastAsia="仿宋" w:cs="仿宋"/>
                <w:sz w:val="28"/>
                <w:szCs w:val="28"/>
                <w:lang w:val="en-US" w:eastAsia="zh-CN"/>
              </w:rPr>
              <w:t>-</w:t>
            </w:r>
            <w:r>
              <w:rPr>
                <w:rFonts w:hint="eastAsia" w:ascii="仿宋" w:hAnsi="仿宋" w:eastAsia="仿宋" w:cs="仿宋"/>
                <w:sz w:val="28"/>
                <w:szCs w:val="28"/>
                <w:lang w:val="en-GB" w:eastAsia="zh-CN"/>
              </w:rPr>
              <w:t>失信被执行人名单”、“中国政府采购网</w:t>
            </w:r>
            <w:r>
              <w:rPr>
                <w:rFonts w:hint="eastAsia" w:ascii="仿宋" w:hAnsi="仿宋" w:eastAsia="仿宋" w:cs="仿宋"/>
                <w:sz w:val="28"/>
                <w:szCs w:val="28"/>
                <w:lang w:val="en-US" w:eastAsia="zh-CN"/>
              </w:rPr>
              <w:t>-政府采购严重违法失信行为信息记录名单</w:t>
            </w:r>
            <w:r>
              <w:rPr>
                <w:rFonts w:hint="eastAsia" w:ascii="仿宋" w:hAnsi="仿宋" w:eastAsia="仿宋" w:cs="仿宋"/>
                <w:sz w:val="28"/>
                <w:szCs w:val="28"/>
                <w:lang w:val="en-GB" w:eastAsia="zh-CN"/>
              </w:rPr>
              <w:t>”、“国家企业信用信息公示系统</w:t>
            </w:r>
            <w:r>
              <w:rPr>
                <w:rFonts w:hint="eastAsia" w:ascii="仿宋" w:hAnsi="仿宋" w:eastAsia="仿宋" w:cs="仿宋"/>
                <w:sz w:val="28"/>
                <w:szCs w:val="28"/>
                <w:lang w:val="en-US" w:eastAsia="zh-CN"/>
              </w:rPr>
              <w:t>-严重违法失信企业名单</w:t>
            </w:r>
            <w:r>
              <w:rPr>
                <w:rFonts w:hint="eastAsia" w:ascii="仿宋" w:hAnsi="仿宋" w:eastAsia="仿宋" w:cs="仿宋"/>
                <w:sz w:val="28"/>
                <w:szCs w:val="28"/>
                <w:lang w:val="en-GB" w:eastAsia="zh-CN"/>
              </w:rPr>
              <w:t>”平台</w:t>
            </w:r>
            <w:r>
              <w:rPr>
                <w:rFonts w:hint="eastAsia" w:ascii="仿宋" w:hAnsi="仿宋" w:eastAsia="仿宋" w:cs="仿宋"/>
                <w:sz w:val="28"/>
                <w:szCs w:val="28"/>
                <w:lang w:val="en-US" w:eastAsia="zh-CN"/>
              </w:rPr>
              <w:t>查询截图。</w:t>
            </w:r>
          </w:p>
        </w:tc>
      </w:tr>
    </w:tbl>
    <w:p>
      <w:pPr>
        <w:keepNext w:val="0"/>
        <w:keepLines w:val="0"/>
        <w:pageBreakBefore w:val="0"/>
        <w:widowControl/>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请提供：</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公司章程（</w:t>
      </w:r>
      <w:r>
        <w:rPr>
          <w:rFonts w:hint="eastAsia" w:ascii="仿宋" w:hAnsi="仿宋" w:eastAsia="仿宋" w:cs="仿宋"/>
          <w:color w:val="4472C4" w:themeColor="accent5"/>
          <w:sz w:val="32"/>
          <w:szCs w:val="32"/>
          <w14:textFill>
            <w14:solidFill>
              <w14:schemeClr w14:val="accent5"/>
            </w14:solidFill>
          </w14:textFill>
        </w:rPr>
        <w:t>如有</w:t>
      </w:r>
      <w:r>
        <w:rPr>
          <w:rFonts w:hint="eastAsia" w:ascii="仿宋" w:hAnsi="仿宋" w:eastAsia="仿宋" w:cs="仿宋"/>
          <w:color w:val="4472C4" w:themeColor="accent5"/>
          <w:sz w:val="32"/>
          <w:szCs w:val="32"/>
          <w:lang w:eastAsia="zh-CN"/>
          <w14:textFill>
            <w14:solidFill>
              <w14:schemeClr w14:val="accent5"/>
            </w14:solidFill>
          </w14:textFill>
        </w:rPr>
        <w:t>，</w:t>
      </w:r>
      <w:r>
        <w:rPr>
          <w:rFonts w:hint="eastAsia" w:ascii="仿宋" w:hAnsi="仿宋" w:eastAsia="仿宋" w:cs="仿宋"/>
          <w:color w:val="4472C4" w:themeColor="accent5"/>
          <w:sz w:val="32"/>
          <w:szCs w:val="32"/>
          <w:lang w:val="en-US" w:eastAsia="zh-CN"/>
          <w14:textFill>
            <w14:solidFill>
              <w14:schemeClr w14:val="accent5"/>
            </w14:solidFill>
          </w14:textFill>
        </w:rPr>
        <w:t>提供关键</w:t>
      </w:r>
      <w:r>
        <w:rPr>
          <w:rFonts w:hint="eastAsia" w:ascii="仿宋" w:hAnsi="仿宋" w:eastAsia="仿宋" w:cs="仿宋"/>
          <w:color w:val="4472C4" w:themeColor="accent5"/>
          <w:sz w:val="32"/>
          <w:szCs w:val="32"/>
          <w14:textFill>
            <w14:solidFill>
              <w14:schemeClr w14:val="accent5"/>
            </w14:solidFill>
          </w14:textFill>
        </w:rPr>
        <w:t>章程</w:t>
      </w:r>
      <w:r>
        <w:rPr>
          <w:rFonts w:hint="eastAsia" w:ascii="仿宋" w:hAnsi="仿宋" w:eastAsia="仿宋" w:cs="仿宋"/>
          <w:color w:val="4472C4" w:themeColor="accent5"/>
          <w:sz w:val="32"/>
          <w:szCs w:val="32"/>
          <w:lang w:val="en-US" w:eastAsia="zh-CN"/>
          <w14:textFill>
            <w14:solidFill>
              <w14:schemeClr w14:val="accent5"/>
            </w14:solidFill>
          </w14:textFill>
        </w:rPr>
        <w:t>文字版，无需提供扫描件</w:t>
      </w:r>
      <w:r>
        <w:rPr>
          <w:rFonts w:hint="eastAsia" w:ascii="仿宋" w:hAnsi="仿宋" w:eastAsia="仿宋" w:cs="仿宋"/>
          <w:color w:val="000000" w:themeColor="text1"/>
          <w:sz w:val="32"/>
          <w:szCs w:val="32"/>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营业执照（</w:t>
      </w:r>
      <w:r>
        <w:rPr>
          <w:rFonts w:hint="eastAsia" w:ascii="仿宋" w:hAnsi="仿宋" w:eastAsia="仿宋" w:cs="仿宋"/>
          <w:color w:val="000000" w:themeColor="text1"/>
          <w:sz w:val="32"/>
          <w:szCs w:val="32"/>
          <w:lang w:val="en-US" w:eastAsia="zh-CN"/>
          <w14:textFill>
            <w14:solidFill>
              <w14:schemeClr w14:val="tx1"/>
            </w14:solidFill>
          </w14:textFill>
        </w:rPr>
        <w:t>包含</w:t>
      </w:r>
      <w:r>
        <w:rPr>
          <w:rFonts w:hint="eastAsia" w:ascii="仿宋" w:hAnsi="仿宋" w:eastAsia="仿宋" w:cs="仿宋"/>
          <w:color w:val="000000" w:themeColor="text1"/>
          <w:sz w:val="32"/>
          <w:szCs w:val="32"/>
          <w14:textFill>
            <w14:solidFill>
              <w14:schemeClr w14:val="tx1"/>
            </w14:solidFill>
          </w14:textFill>
        </w:rPr>
        <w:t>事业单位法人证书或类似执业许可证）原件扫描件</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公司法人身份证的原件扫描件</w:t>
      </w:r>
    </w:p>
    <w:p>
      <w:pPr>
        <w:pStyle w:val="2"/>
        <w:keepNext w:val="0"/>
        <w:keepLines w:val="0"/>
        <w:pageBreakBefore w:val="0"/>
        <w:kinsoku/>
        <w:wordWrap/>
        <w:overflowPunct/>
        <w:bidi w:val="0"/>
        <w:snapToGrid/>
        <w:spacing w:after="0" w:line="579" w:lineRule="exact"/>
        <w:ind w:left="0"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kern w:val="2"/>
          <w:sz w:val="32"/>
          <w:szCs w:val="32"/>
          <w:lang w:val="en-US" w:eastAsia="zh-CN"/>
          <w14:textFill>
            <w14:solidFill>
              <w14:schemeClr w14:val="tx1"/>
            </w14:solidFill>
          </w14:textFill>
        </w:rPr>
        <w:t>4.提供国家企业信用信息公示系统查询，为存续、在营、开业、在册、登记成立等正常企业状态的截图。</w:t>
      </w:r>
    </w:p>
    <w:p>
      <w:pPr>
        <w:pStyle w:val="2"/>
        <w:keepNext w:val="0"/>
        <w:keepLines w:val="0"/>
        <w:pageBreakBefore w:val="0"/>
        <w:kinsoku/>
        <w:wordWrap/>
        <w:overflowPunct/>
        <w:bidi w:val="0"/>
        <w:snapToGrid/>
        <w:spacing w:after="0" w:line="579" w:lineRule="exact"/>
        <w:ind w:left="0" w:firstLine="640" w:firstLineChars="200"/>
        <w:textAlignment w:val="auto"/>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5.近三年经审计的</w:t>
      </w:r>
      <w:r>
        <w:rPr>
          <w:rFonts w:hint="eastAsia" w:ascii="仿宋" w:hAnsi="仿宋" w:eastAsia="仿宋" w:cs="仿宋"/>
          <w:color w:val="000000" w:themeColor="text1"/>
          <w:sz w:val="32"/>
          <w:szCs w:val="32"/>
          <w:highlight w:val="none"/>
          <w14:textFill>
            <w14:solidFill>
              <w14:schemeClr w14:val="tx1"/>
            </w14:solidFill>
          </w14:textFill>
        </w:rPr>
        <w:t>财务会计报表（财务会计报表需至少包含资产负债表、现金流量表和利润表）</w:t>
      </w:r>
      <w:r>
        <w:rPr>
          <w:rFonts w:hint="eastAsia" w:ascii="仿宋" w:hAnsi="仿宋" w:eastAsia="仿宋" w:cs="仿宋"/>
          <w:color w:val="000000" w:themeColor="text1"/>
          <w:sz w:val="32"/>
          <w:szCs w:val="32"/>
          <w:highlight w:val="none"/>
          <w:lang w:val="en-US" w:eastAsia="zh-CN"/>
          <w14:textFill>
            <w14:solidFill>
              <w14:schemeClr w14:val="tx1"/>
            </w14:solidFill>
          </w14:textFill>
        </w:rPr>
        <w:t>原件扫描件</w:t>
      </w:r>
      <w:r>
        <w:rPr>
          <w:rFonts w:hint="eastAsia" w:ascii="仿宋" w:hAnsi="仿宋" w:eastAsia="仿宋" w:cs="仿宋"/>
          <w:color w:val="000000" w:themeColor="text1"/>
          <w:sz w:val="32"/>
          <w:szCs w:val="32"/>
          <w:highlight w:val="none"/>
          <w14:textFill>
            <w14:solidFill>
              <w14:schemeClr w14:val="tx1"/>
            </w14:solidFill>
          </w14:textFill>
        </w:rPr>
        <w:t>或有效的企业资信证明材料</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证明材料不全不予认可</w:t>
      </w:r>
      <w:r>
        <w:rPr>
          <w:rFonts w:hint="eastAsia" w:ascii="仿宋" w:hAnsi="仿宋" w:eastAsia="仿宋" w:cs="仿宋"/>
          <w:color w:val="000000" w:themeColor="text1"/>
          <w:sz w:val="32"/>
          <w:szCs w:val="32"/>
          <w:highlight w:val="none"/>
          <w:lang w:eastAsia="zh-CN"/>
          <w14:textFill>
            <w14:solidFill>
              <w14:schemeClr w14:val="tx1"/>
            </w14:solidFill>
          </w14:textFill>
        </w:rPr>
        <w:t>）。</w:t>
      </w:r>
    </w:p>
    <w:p>
      <w:pPr>
        <w:pStyle w:val="2"/>
        <w:keepNext w:val="0"/>
        <w:keepLines w:val="0"/>
        <w:pageBreakBefore w:val="0"/>
        <w:kinsoku/>
        <w:wordWrap/>
        <w:overflowPunct/>
        <w:bidi w:val="0"/>
        <w:snapToGrid/>
        <w:spacing w:after="0" w:line="579" w:lineRule="exact"/>
        <w:ind w:left="0"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6.提供</w:t>
      </w:r>
      <w:r>
        <w:rPr>
          <w:rFonts w:hint="eastAsia" w:ascii="仿宋" w:hAnsi="仿宋" w:eastAsia="仿宋" w:cs="仿宋"/>
          <w:color w:val="000000" w:themeColor="text1"/>
          <w:sz w:val="32"/>
          <w:szCs w:val="32"/>
          <w:highlight w:val="none"/>
          <w:lang w:val="en-GB" w:eastAsia="zh-CN"/>
          <w14:textFill>
            <w14:solidFill>
              <w14:schemeClr w14:val="tx1"/>
            </w14:solidFill>
          </w14:textFill>
        </w:rPr>
        <w:t>“信用中国</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r>
        <w:rPr>
          <w:rFonts w:hint="eastAsia" w:ascii="仿宋" w:hAnsi="仿宋" w:eastAsia="仿宋" w:cs="仿宋"/>
          <w:color w:val="000000" w:themeColor="text1"/>
          <w:sz w:val="32"/>
          <w:szCs w:val="32"/>
          <w:highlight w:val="none"/>
          <w:lang w:val="en-GB" w:eastAsia="zh-CN"/>
          <w14:textFill>
            <w14:solidFill>
              <w14:schemeClr w14:val="tx1"/>
            </w14:solidFill>
          </w14:textFill>
        </w:rPr>
        <w:t>重大税收违法案件当事人名单”、“中国执行信息公开网</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r>
        <w:rPr>
          <w:rFonts w:hint="eastAsia" w:ascii="仿宋" w:hAnsi="仿宋" w:eastAsia="仿宋" w:cs="仿宋"/>
          <w:color w:val="000000" w:themeColor="text1"/>
          <w:sz w:val="32"/>
          <w:szCs w:val="32"/>
          <w:highlight w:val="none"/>
          <w:lang w:val="en-GB" w:eastAsia="zh-CN"/>
          <w14:textFill>
            <w14:solidFill>
              <w14:schemeClr w14:val="tx1"/>
            </w14:solidFill>
          </w14:textFill>
        </w:rPr>
        <w:t>失信被执行人名单”、“中国政府采购网</w:t>
      </w:r>
      <w:r>
        <w:rPr>
          <w:rFonts w:hint="eastAsia" w:ascii="仿宋" w:hAnsi="仿宋" w:eastAsia="仿宋" w:cs="仿宋"/>
          <w:color w:val="000000" w:themeColor="text1"/>
          <w:sz w:val="32"/>
          <w:szCs w:val="32"/>
          <w:highlight w:val="none"/>
          <w:lang w:val="en-US" w:eastAsia="zh-CN"/>
          <w14:textFill>
            <w14:solidFill>
              <w14:schemeClr w14:val="tx1"/>
            </w14:solidFill>
          </w14:textFill>
        </w:rPr>
        <w:t>-政府采购严重违法失信行为信息记录名单</w:t>
      </w:r>
      <w:r>
        <w:rPr>
          <w:rFonts w:hint="eastAsia" w:ascii="仿宋" w:hAnsi="仿宋" w:eastAsia="仿宋" w:cs="仿宋"/>
          <w:color w:val="000000" w:themeColor="text1"/>
          <w:sz w:val="32"/>
          <w:szCs w:val="32"/>
          <w:highlight w:val="none"/>
          <w:lang w:val="en-GB" w:eastAsia="zh-CN"/>
          <w14:textFill>
            <w14:solidFill>
              <w14:schemeClr w14:val="tx1"/>
            </w14:solidFill>
          </w14:textFill>
        </w:rPr>
        <w:t>”、“国家企业信用信息公示系统</w:t>
      </w:r>
      <w:r>
        <w:rPr>
          <w:rFonts w:hint="eastAsia" w:ascii="仿宋" w:hAnsi="仿宋" w:eastAsia="仿宋" w:cs="仿宋"/>
          <w:color w:val="000000" w:themeColor="text1"/>
          <w:sz w:val="32"/>
          <w:szCs w:val="32"/>
          <w:highlight w:val="none"/>
          <w:lang w:val="en-US" w:eastAsia="zh-CN"/>
          <w14:textFill>
            <w14:solidFill>
              <w14:schemeClr w14:val="tx1"/>
            </w14:solidFill>
          </w14:textFill>
        </w:rPr>
        <w:t>-严重违法失信企业名单</w:t>
      </w:r>
      <w:r>
        <w:rPr>
          <w:rFonts w:hint="eastAsia" w:ascii="仿宋" w:hAnsi="仿宋" w:eastAsia="仿宋" w:cs="仿宋"/>
          <w:color w:val="000000" w:themeColor="text1"/>
          <w:sz w:val="32"/>
          <w:szCs w:val="32"/>
          <w:highlight w:val="none"/>
          <w:lang w:val="en-GB" w:eastAsia="zh-CN"/>
          <w14:textFill>
            <w14:solidFill>
              <w14:schemeClr w14:val="tx1"/>
            </w14:solidFill>
          </w14:textFill>
        </w:rPr>
        <w:t>”平台</w:t>
      </w:r>
      <w:r>
        <w:rPr>
          <w:rFonts w:hint="eastAsia" w:ascii="仿宋" w:hAnsi="仿宋" w:eastAsia="仿宋" w:cs="仿宋"/>
          <w:color w:val="000000" w:themeColor="text1"/>
          <w:sz w:val="32"/>
          <w:szCs w:val="32"/>
          <w:highlight w:val="none"/>
          <w:lang w:val="en-US" w:eastAsia="zh-CN"/>
          <w14:textFill>
            <w14:solidFill>
              <w14:schemeClr w14:val="tx1"/>
            </w14:solidFill>
          </w14:textFill>
        </w:rPr>
        <w:t>查询截图。</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三、</w:t>
      </w:r>
      <w:r>
        <w:rPr>
          <w:rFonts w:hint="eastAsia" w:ascii="黑体" w:hAnsi="黑体" w:eastAsia="黑体" w:cs="黑体"/>
          <w:b w:val="0"/>
          <w:bCs/>
          <w:sz w:val="32"/>
          <w:szCs w:val="32"/>
        </w:rPr>
        <w:t>与本项目相关的案例情况</w:t>
      </w:r>
    </w:p>
    <w:p>
      <w:pPr>
        <w:keepNext w:val="0"/>
        <w:keepLines w:val="0"/>
        <w:pageBreakBefore w:val="0"/>
        <w:kinsoku/>
        <w:wordWrap/>
        <w:overflowPunct/>
        <w:autoSpaceDE/>
        <w:autoSpaceDN/>
        <w:bidi w:val="0"/>
        <w:adjustRightInd/>
        <w:snapToGrid/>
        <w:spacing w:line="579" w:lineRule="exact"/>
        <w:ind w:firstLine="640" w:firstLineChars="200"/>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w:t>
      </w:r>
      <w:r>
        <w:rPr>
          <w:rFonts w:hint="eastAsia" w:ascii="仿宋" w:hAnsi="仿宋" w:eastAsia="仿宋" w:cs="仿宋"/>
          <w:b w:val="0"/>
          <w:color w:val="FF0000"/>
          <w:sz w:val="32"/>
          <w:szCs w:val="32"/>
          <w:lang w:val="en-US" w:eastAsia="zh-CN"/>
        </w:rPr>
        <w:t>兴业银行总行关于上海地区零星维修年度采购项目</w:t>
      </w:r>
      <w:r>
        <w:rPr>
          <w:rFonts w:hint="eastAsia" w:ascii="仿宋" w:hAnsi="仿宋" w:eastAsia="仿宋" w:cs="仿宋"/>
          <w:b w:val="0"/>
          <w:bCs w:val="0"/>
          <w:sz w:val="32"/>
          <w:szCs w:val="32"/>
        </w:rPr>
        <w:t>》相关案例情况：</w:t>
      </w:r>
      <w:r>
        <w:rPr>
          <w:rFonts w:hint="eastAsia" w:ascii="仿宋" w:hAnsi="仿宋" w:eastAsia="仿宋" w:cs="仿宋"/>
          <w:b w:val="0"/>
          <w:bCs w:val="0"/>
          <w:i/>
          <w:iCs/>
          <w:sz w:val="32"/>
          <w:szCs w:val="32"/>
        </w:rPr>
        <w:t>（该部分项目案例需要请</w:t>
      </w:r>
      <w:r>
        <w:rPr>
          <w:rFonts w:hint="eastAsia" w:ascii="仿宋" w:hAnsi="仿宋" w:eastAsia="仿宋" w:cs="仿宋"/>
          <w:b w:val="0"/>
          <w:bCs w:val="0"/>
          <w:i/>
          <w:iCs/>
          <w:sz w:val="32"/>
          <w:szCs w:val="32"/>
          <w:lang w:eastAsia="zh-CN"/>
        </w:rPr>
        <w:t>需求（统筹管理）部门</w:t>
      </w:r>
      <w:r>
        <w:rPr>
          <w:rFonts w:hint="eastAsia" w:ascii="仿宋" w:hAnsi="仿宋" w:eastAsia="仿宋" w:cs="仿宋"/>
          <w:b w:val="0"/>
          <w:bCs w:val="0"/>
          <w:i/>
          <w:iCs/>
          <w:sz w:val="32"/>
          <w:szCs w:val="32"/>
        </w:rPr>
        <w:t>修改）</w:t>
      </w:r>
    </w:p>
    <w:tbl>
      <w:tblPr>
        <w:tblStyle w:val="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1698"/>
        <w:gridCol w:w="2063"/>
        <w:gridCol w:w="2521"/>
        <w:gridCol w:w="1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460" w:type="pct"/>
            <w:vAlign w:val="center"/>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序号</w:t>
            </w:r>
          </w:p>
        </w:tc>
        <w:tc>
          <w:tcPr>
            <w:tcW w:w="996" w:type="pct"/>
            <w:vAlign w:val="center"/>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甲方</w:t>
            </w:r>
          </w:p>
        </w:tc>
        <w:tc>
          <w:tcPr>
            <w:tcW w:w="1210" w:type="pct"/>
            <w:vAlign w:val="center"/>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合同</w:t>
            </w:r>
            <w:r>
              <w:rPr>
                <w:rFonts w:hint="eastAsia" w:ascii="仿宋" w:hAnsi="仿宋" w:eastAsia="仿宋" w:cs="仿宋"/>
                <w:b/>
                <w:bCs/>
                <w:sz w:val="28"/>
                <w:szCs w:val="28"/>
                <w:lang w:val="en-US" w:eastAsia="zh-CN"/>
              </w:rPr>
              <w:t>全</w:t>
            </w:r>
            <w:r>
              <w:rPr>
                <w:rFonts w:hint="eastAsia" w:ascii="仿宋" w:hAnsi="仿宋" w:eastAsia="仿宋" w:cs="仿宋"/>
                <w:b/>
                <w:bCs/>
                <w:sz w:val="28"/>
                <w:szCs w:val="28"/>
              </w:rPr>
              <w:t>称</w:t>
            </w:r>
          </w:p>
        </w:tc>
        <w:tc>
          <w:tcPr>
            <w:tcW w:w="1479" w:type="pct"/>
            <w:vAlign w:val="center"/>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案例简介</w:t>
            </w:r>
          </w:p>
        </w:tc>
        <w:tc>
          <w:tcPr>
            <w:tcW w:w="852" w:type="pct"/>
            <w:vAlign w:val="center"/>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460" w:type="pct"/>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996" w:type="pct"/>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textAlignment w:val="auto"/>
              <w:rPr>
                <w:rFonts w:hint="eastAsia" w:ascii="仿宋" w:hAnsi="仿宋" w:eastAsia="仿宋" w:cs="仿宋"/>
                <w:color w:val="4472C4" w:themeColor="accent5"/>
                <w:sz w:val="28"/>
                <w:szCs w:val="28"/>
                <w14:textFill>
                  <w14:solidFill>
                    <w14:schemeClr w14:val="accent5"/>
                  </w14:solidFill>
                </w14:textFill>
              </w:rPr>
            </w:pPr>
            <w:r>
              <w:rPr>
                <w:rFonts w:hint="eastAsia" w:ascii="仿宋" w:hAnsi="仿宋" w:eastAsia="仿宋" w:cs="仿宋"/>
                <w:color w:val="4472C4" w:themeColor="accent5"/>
                <w:sz w:val="28"/>
                <w:szCs w:val="28"/>
                <w14:textFill>
                  <w14:solidFill>
                    <w14:schemeClr w14:val="accent5"/>
                  </w14:solidFill>
                </w14:textFill>
              </w:rPr>
              <w:t>例：</w:t>
            </w:r>
            <w:r>
              <w:rPr>
                <w:rFonts w:hint="eastAsia" w:ascii="仿宋" w:hAnsi="仿宋" w:eastAsia="仿宋" w:cs="仿宋"/>
                <w:color w:val="4472C4" w:themeColor="accent5"/>
                <w:sz w:val="28"/>
                <w:szCs w:val="28"/>
                <w:lang w:val="en-US" w:eastAsia="zh-CN"/>
                <w14:textFill>
                  <w14:solidFill>
                    <w14:schemeClr w14:val="accent5"/>
                  </w14:solidFill>
                </w14:textFill>
              </w:rPr>
              <w:t>**</w:t>
            </w:r>
            <w:r>
              <w:rPr>
                <w:rFonts w:hint="eastAsia" w:ascii="仿宋" w:hAnsi="仿宋" w:eastAsia="仿宋" w:cs="仿宋"/>
                <w:color w:val="4472C4" w:themeColor="accent5"/>
                <w:sz w:val="28"/>
                <w:szCs w:val="28"/>
                <w14:textFill>
                  <w14:solidFill>
                    <w14:schemeClr w14:val="accent5"/>
                  </w14:solidFill>
                </w14:textFill>
              </w:rPr>
              <w:t>银行</w:t>
            </w:r>
            <w:r>
              <w:rPr>
                <w:rFonts w:hint="eastAsia" w:ascii="仿宋" w:hAnsi="仿宋" w:eastAsia="仿宋" w:cs="仿宋"/>
                <w:color w:val="4472C4" w:themeColor="accent5"/>
                <w:sz w:val="28"/>
                <w:szCs w:val="28"/>
                <w:lang w:val="en-US" w:eastAsia="zh-CN"/>
                <w14:textFill>
                  <w14:solidFill>
                    <w14:schemeClr w14:val="accent5"/>
                  </w14:solidFill>
                </w14:textFill>
              </w:rPr>
              <w:t>**中心</w:t>
            </w:r>
            <w:r>
              <w:rPr>
                <w:rFonts w:hint="eastAsia" w:ascii="仿宋" w:hAnsi="仿宋" w:eastAsia="仿宋" w:cs="仿宋"/>
                <w:color w:val="4472C4" w:themeColor="accent5"/>
                <w:sz w:val="28"/>
                <w:szCs w:val="28"/>
                <w14:textFill>
                  <w14:solidFill>
                    <w14:schemeClr w14:val="accent5"/>
                  </w14:solidFill>
                </w14:textFill>
              </w:rPr>
              <w:br w:type="textWrapping"/>
            </w:r>
            <w:r>
              <w:rPr>
                <w:rFonts w:hint="eastAsia" w:ascii="仿宋" w:hAnsi="仿宋" w:eastAsia="仿宋" w:cs="仿宋"/>
                <w:color w:val="4472C4" w:themeColor="accent5"/>
                <w:sz w:val="28"/>
                <w:szCs w:val="28"/>
                <w14:textFill>
                  <w14:solidFill>
                    <w14:schemeClr w14:val="accent5"/>
                  </w14:solidFill>
                </w14:textFill>
              </w:rPr>
              <w:t>（甲方全称）</w:t>
            </w:r>
          </w:p>
        </w:tc>
        <w:tc>
          <w:tcPr>
            <w:tcW w:w="121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color w:val="4472C4" w:themeColor="accent5"/>
                <w:sz w:val="28"/>
                <w:szCs w:val="28"/>
                <w:lang w:val="en-US" w:eastAsia="zh-CN"/>
                <w14:textFill>
                  <w14:solidFill>
                    <w14:schemeClr w14:val="accent5"/>
                  </w14:solidFill>
                </w14:textFill>
              </w:rPr>
            </w:pPr>
            <w:r>
              <w:rPr>
                <w:rFonts w:hint="eastAsia" w:ascii="仿宋" w:hAnsi="仿宋" w:eastAsia="仿宋" w:cs="仿宋"/>
                <w:color w:val="4472C4" w:themeColor="accent5"/>
                <w:sz w:val="28"/>
                <w:szCs w:val="28"/>
                <w14:textFill>
                  <w14:solidFill>
                    <w14:schemeClr w14:val="accent5"/>
                  </w14:solidFill>
                </w14:textFill>
              </w:rPr>
              <w:t>例：</w:t>
            </w:r>
            <w:r>
              <w:rPr>
                <w:rFonts w:hint="eastAsia" w:ascii="仿宋" w:hAnsi="仿宋" w:eastAsia="仿宋" w:cs="仿宋"/>
                <w:color w:val="4472C4" w:themeColor="accent5"/>
                <w:sz w:val="28"/>
                <w:szCs w:val="28"/>
                <w:lang w:val="en-US" w:eastAsia="zh-CN"/>
                <w14:textFill>
                  <w14:solidFill>
                    <w14:schemeClr w14:val="accent5"/>
                  </w14:solidFill>
                </w14:textFill>
              </w:rPr>
              <w:t>**项目**合同/协议</w:t>
            </w:r>
          </w:p>
          <w:p>
            <w:pPr>
              <w:keepNext w:val="0"/>
              <w:keepLines w:val="0"/>
              <w:pageBreakBefore w:val="0"/>
              <w:widowControl w:val="0"/>
              <w:kinsoku/>
              <w:wordWrap/>
              <w:overflowPunct/>
              <w:topLinePunct/>
              <w:autoSpaceDE/>
              <w:autoSpaceDN/>
              <w:bidi w:val="0"/>
              <w:adjustRightInd/>
              <w:snapToGrid/>
              <w:spacing w:line="460" w:lineRule="exact"/>
              <w:textAlignment w:val="auto"/>
              <w:rPr>
                <w:rFonts w:hint="default" w:ascii="仿宋" w:hAnsi="仿宋" w:eastAsia="仿宋" w:cs="仿宋"/>
                <w:color w:val="4472C4" w:themeColor="accent5"/>
                <w:sz w:val="28"/>
                <w:szCs w:val="28"/>
                <w:lang w:val="en-US" w:eastAsia="zh-CN"/>
                <w14:textFill>
                  <w14:solidFill>
                    <w14:schemeClr w14:val="accent5"/>
                  </w14:solidFill>
                </w14:textFill>
              </w:rPr>
            </w:pPr>
            <w:r>
              <w:rPr>
                <w:rFonts w:hint="eastAsia" w:ascii="仿宋" w:hAnsi="仿宋" w:eastAsia="仿宋" w:cs="仿宋"/>
                <w:color w:val="4472C4" w:themeColor="accent5"/>
                <w:sz w:val="28"/>
                <w:szCs w:val="28"/>
                <w:lang w:val="en-US" w:eastAsia="zh-CN"/>
                <w14:textFill>
                  <w14:solidFill>
                    <w14:schemeClr w14:val="accent5"/>
                  </w14:solidFill>
                </w14:textFill>
              </w:rPr>
              <w:t>（与合同一致）</w:t>
            </w:r>
          </w:p>
        </w:tc>
        <w:tc>
          <w:tcPr>
            <w:tcW w:w="1479"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color w:val="4472C4" w:themeColor="accent5"/>
                <w:sz w:val="28"/>
                <w:szCs w:val="28"/>
                <w:lang w:val="en-US" w:eastAsia="zh-CN"/>
                <w14:textFill>
                  <w14:solidFill>
                    <w14:schemeClr w14:val="accent5"/>
                  </w14:solidFill>
                </w14:textFill>
              </w:rPr>
            </w:pPr>
            <w:r>
              <w:rPr>
                <w:rFonts w:hint="eastAsia" w:ascii="仿宋" w:hAnsi="仿宋" w:eastAsia="仿宋" w:cs="仿宋"/>
                <w:color w:val="4472C4" w:themeColor="accent5"/>
                <w:sz w:val="28"/>
                <w:szCs w:val="28"/>
                <w14:textFill>
                  <w14:solidFill>
                    <w14:schemeClr w14:val="accent5"/>
                  </w14:solidFill>
                </w14:textFill>
              </w:rPr>
              <w:t>例：</w:t>
            </w:r>
            <w:r>
              <w:rPr>
                <w:rFonts w:hint="eastAsia" w:ascii="仿宋" w:hAnsi="仿宋" w:eastAsia="仿宋" w:cs="仿宋"/>
                <w:color w:val="4472C4" w:themeColor="accent5"/>
                <w:sz w:val="28"/>
                <w:szCs w:val="28"/>
                <w:lang w:val="en-US" w:eastAsia="zh-CN"/>
                <w14:textFill>
                  <w14:solidFill>
                    <w14:schemeClr w14:val="accent5"/>
                  </w14:solidFill>
                </w14:textFill>
              </w:rPr>
              <w:t>为满足**需要，采用总价/单价合同，约定在**期间，提供**产品/服务，（具体包括**）</w:t>
            </w:r>
          </w:p>
          <w:p>
            <w:pPr>
              <w:pStyle w:val="2"/>
              <w:ind w:left="0" w:firstLine="0"/>
              <w:rPr>
                <w:rFonts w:hint="default" w:ascii="仿宋_GB2312" w:hAnsi="仿宋_GB2312" w:eastAsia="仿宋_GB2312" w:cs="仿宋_GB2312"/>
                <w:lang w:val="en-US" w:eastAsia="zh-CN"/>
              </w:rPr>
            </w:pPr>
            <w:r>
              <w:rPr>
                <w:rFonts w:hint="eastAsia" w:ascii="仿宋" w:hAnsi="仿宋" w:eastAsia="仿宋" w:cs="仿宋"/>
                <w:i/>
                <w:iCs/>
                <w:color w:val="FF0000"/>
                <w:sz w:val="24"/>
                <w:szCs w:val="24"/>
                <w:lang w:val="en-US" w:eastAsia="zh-CN"/>
              </w:rPr>
              <w:t>（**产品/服务要求请需求部门明确）</w:t>
            </w:r>
          </w:p>
        </w:tc>
        <w:tc>
          <w:tcPr>
            <w:tcW w:w="852" w:type="pct"/>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查见本文档第四部分第*页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460" w:type="pct"/>
          </w:tcPr>
          <w:p>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p>
        </w:tc>
        <w:tc>
          <w:tcPr>
            <w:tcW w:w="996"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21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479"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852"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46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996"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21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479"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852"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46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996"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21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479"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852"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r>
    </w:tbl>
    <w:p>
      <w:pPr>
        <w:keepNext w:val="0"/>
        <w:keepLines w:val="0"/>
        <w:pageBreakBefore w:val="0"/>
        <w:kinsoku/>
        <w:wordWrap/>
        <w:overflowPunct/>
        <w:autoSpaceDE/>
        <w:autoSpaceDN/>
        <w:bidi w:val="0"/>
        <w:adjustRightInd/>
        <w:snapToGrid/>
        <w:spacing w:line="579" w:lineRule="exact"/>
        <w:ind w:firstLine="643" w:firstLineChars="200"/>
        <w:textAlignment w:val="auto"/>
        <w:outlineLvl w:val="9"/>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在此根据上述合所列合同清单依次附录合同证明材料。需包含合同首尾页，内容页及服务内容证明页的</w:t>
      </w:r>
      <w:r>
        <w:rPr>
          <w:rFonts w:hint="eastAsia" w:ascii="仿宋" w:hAnsi="仿宋" w:eastAsia="仿宋" w:cs="仿宋"/>
          <w:b/>
          <w:bCs/>
          <w:color w:val="4472C4" w:themeColor="accent5"/>
          <w:sz w:val="32"/>
          <w:szCs w:val="32"/>
          <w:lang w:val="en-US" w:eastAsia="zh-CN"/>
          <w14:textFill>
            <w14:solidFill>
              <w14:schemeClr w14:val="accent5"/>
            </w14:solidFill>
          </w14:textFill>
        </w:rPr>
        <w:t>可识别</w:t>
      </w:r>
      <w:r>
        <w:rPr>
          <w:rFonts w:hint="eastAsia" w:ascii="仿宋" w:hAnsi="仿宋" w:eastAsia="仿宋" w:cs="仿宋"/>
          <w:b/>
          <w:bCs/>
          <w:sz w:val="32"/>
          <w:szCs w:val="32"/>
          <w:lang w:val="en-US" w:eastAsia="zh-CN"/>
        </w:rPr>
        <w:t>扫描件（与本项目相关的合同关键页未提供，统一认定为无效案例，如调研有对关键内容需要，须标示）。材料详见如下：</w:t>
      </w:r>
    </w:p>
    <w:p>
      <w:pPr>
        <w:keepNext w:val="0"/>
        <w:keepLines w:val="0"/>
        <w:pageBreakBefore w:val="0"/>
        <w:widowControl w:val="0"/>
        <w:kinsoku/>
        <w:wordWrap/>
        <w:overflowPunct/>
        <w:topLinePunct w:val="0"/>
        <w:autoSpaceDE/>
        <w:autoSpaceDN/>
        <w:bidi w:val="0"/>
        <w:adjustRightInd/>
        <w:snapToGrid/>
        <w:spacing w:line="579" w:lineRule="exact"/>
        <w:ind w:firstLine="0" w:firstLineChars="0"/>
        <w:textAlignment w:val="auto"/>
        <w:outlineLvl w:val="1"/>
        <w:rPr>
          <w:rFonts w:hint="default" w:ascii="黑体" w:hAnsi="黑体" w:eastAsia="黑体" w:cs="黑体"/>
          <w:b w:val="0"/>
          <w:bCs/>
          <w:i/>
          <w:iCs/>
          <w:color w:val="4472C4" w:themeColor="accent5"/>
          <w:sz w:val="32"/>
          <w:szCs w:val="32"/>
          <w:lang w:val="en-US" w:eastAsia="zh-CN"/>
          <w14:textFill>
            <w14:solidFill>
              <w14:schemeClr w14:val="accent5"/>
            </w14:solidFill>
          </w14:textFill>
        </w:rPr>
      </w:pPr>
      <w:r>
        <w:rPr>
          <w:rFonts w:hint="eastAsia" w:ascii="仿宋" w:hAnsi="仿宋" w:eastAsia="仿宋" w:cs="仿宋"/>
          <w:b/>
          <w:bCs/>
          <w:i/>
          <w:iCs/>
          <w:color w:val="4472C4" w:themeColor="accent5"/>
          <w:sz w:val="28"/>
          <w:szCs w:val="28"/>
          <w14:textFill>
            <w14:solidFill>
              <w14:schemeClr w14:val="accent5"/>
            </w14:solidFill>
          </w14:textFill>
        </w:rPr>
        <w:t>案例</w:t>
      </w:r>
      <w:r>
        <w:rPr>
          <w:rFonts w:hint="eastAsia" w:ascii="仿宋" w:hAnsi="仿宋" w:eastAsia="仿宋" w:cs="仿宋"/>
          <w:b/>
          <w:bCs/>
          <w:i/>
          <w:iCs/>
          <w:color w:val="4472C4" w:themeColor="accent5"/>
          <w:sz w:val="28"/>
          <w:szCs w:val="28"/>
          <w:lang w:val="en-US" w:eastAsia="zh-CN"/>
          <w14:textFill>
            <w14:solidFill>
              <w14:schemeClr w14:val="accent5"/>
            </w14:solidFill>
          </w14:textFill>
        </w:rPr>
        <w:t>3.1：**</w:t>
      </w:r>
      <w:r>
        <w:rPr>
          <w:rFonts w:hint="eastAsia" w:ascii="仿宋" w:hAnsi="仿宋" w:eastAsia="仿宋" w:cs="仿宋"/>
          <w:b/>
          <w:bCs/>
          <w:i/>
          <w:iCs/>
          <w:color w:val="4472C4" w:themeColor="accent5"/>
          <w:sz w:val="28"/>
          <w:szCs w:val="28"/>
          <w14:textFill>
            <w14:solidFill>
              <w14:schemeClr w14:val="accent5"/>
            </w14:solidFill>
          </w14:textFill>
        </w:rPr>
        <w:t>银行</w:t>
      </w:r>
      <w:r>
        <w:rPr>
          <w:rFonts w:hint="eastAsia" w:ascii="仿宋" w:hAnsi="仿宋" w:eastAsia="仿宋" w:cs="仿宋"/>
          <w:b/>
          <w:bCs/>
          <w:i/>
          <w:iCs/>
          <w:color w:val="4472C4" w:themeColor="accent5"/>
          <w:sz w:val="28"/>
          <w:szCs w:val="28"/>
          <w:lang w:val="en-US" w:eastAsia="zh-CN"/>
          <w14:textFill>
            <w14:solidFill>
              <w14:schemeClr w14:val="accent5"/>
            </w14:solidFill>
          </w14:textFill>
        </w:rPr>
        <w:t>**中心**项目**合同/协议（合同签订时间）</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黑体" w:hAnsi="黑体" w:eastAsia="黑体" w:cs="黑体"/>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黑体" w:hAnsi="黑体" w:eastAsia="黑体" w:cs="黑体"/>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四、</w:t>
      </w:r>
      <w:r>
        <w:rPr>
          <w:rFonts w:hint="eastAsia" w:ascii="黑体" w:hAnsi="黑体" w:eastAsia="黑体" w:cs="黑体"/>
          <w:b w:val="0"/>
          <w:bCs/>
          <w:sz w:val="32"/>
          <w:szCs w:val="32"/>
        </w:rPr>
        <w:t>详细介绍</w:t>
      </w:r>
    </w:p>
    <w:p>
      <w:pPr>
        <w:keepNext w:val="0"/>
        <w:keepLines w:val="0"/>
        <w:pageBreakBefore w:val="0"/>
        <w:kinsoku/>
        <w:wordWrap/>
        <w:overflowPunct/>
        <w:autoSpaceDE/>
        <w:autoSpaceDN/>
        <w:bidi w:val="0"/>
        <w:adjustRightInd/>
        <w:snapToGrid/>
        <w:spacing w:line="579" w:lineRule="exact"/>
        <w:ind w:firstLine="640" w:firstLineChars="200"/>
        <w:textAlignment w:val="auto"/>
        <w:outlineLvl w:val="2"/>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一</w:t>
      </w: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rPr>
        <w:t>公司</w:t>
      </w:r>
      <w:r>
        <w:rPr>
          <w:rFonts w:hint="eastAsia" w:ascii="楷体" w:hAnsi="楷体" w:eastAsia="楷体" w:cs="楷体"/>
          <w:b w:val="0"/>
          <w:bCs w:val="0"/>
          <w:sz w:val="32"/>
          <w:szCs w:val="32"/>
          <w:lang w:val="en-US" w:eastAsia="zh-CN"/>
        </w:rPr>
        <w:t>基本情况</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bCs/>
          <w:color w:val="0000FF"/>
          <w:sz w:val="32"/>
          <w:szCs w:val="32"/>
        </w:rPr>
      </w:pPr>
      <w:r>
        <w:rPr>
          <w:rFonts w:hint="eastAsia" w:ascii="仿宋" w:hAnsi="仿宋" w:eastAsia="仿宋" w:cs="仿宋"/>
          <w:color w:val="000000" w:themeColor="text1"/>
          <w:sz w:val="32"/>
          <w:szCs w:val="32"/>
          <w:lang w:val="en-US" w:eastAsia="zh-CN"/>
          <w14:textFill>
            <w14:solidFill>
              <w14:schemeClr w14:val="tx1"/>
            </w14:solidFill>
          </w14:textFill>
        </w:rPr>
        <w:t>包括但不限于：公司全称，统一社会信用代码，公司类型，注册资本，法人代表姓名，企业网址，纳税人类型，员工数量，公司通讯地址及邮编，联系人及职务，联系人手机号码及电子邮箱地址，公司主营业务，分公司或办事处的详细地址和联系方式。</w:t>
      </w:r>
    </w:p>
    <w:p>
      <w:pPr>
        <w:keepNext w:val="0"/>
        <w:keepLines w:val="0"/>
        <w:pageBreakBefore w:val="0"/>
        <w:kinsoku/>
        <w:wordWrap/>
        <w:overflowPunct/>
        <w:autoSpaceDE/>
        <w:autoSpaceDN/>
        <w:bidi w:val="0"/>
        <w:adjustRightInd/>
        <w:snapToGrid/>
        <w:spacing w:line="579" w:lineRule="exact"/>
        <w:ind w:firstLine="640" w:firstLineChars="200"/>
        <w:textAlignment w:val="auto"/>
        <w:outlineLvl w:val="2"/>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（二）公司资质、认证等材料</w:t>
      </w:r>
      <w:r>
        <w:rPr>
          <w:rFonts w:hint="eastAsia" w:ascii="楷体" w:hAnsi="楷体" w:eastAsia="楷体" w:cs="楷体"/>
          <w:b w:val="0"/>
          <w:bCs w:val="0"/>
          <w:color w:val="4472C4" w:themeColor="accent5"/>
          <w:sz w:val="32"/>
          <w:szCs w:val="32"/>
          <w:lang w:eastAsia="zh-CN"/>
          <w14:textFill>
            <w14:solidFill>
              <w14:schemeClr w14:val="accent5"/>
            </w14:solidFill>
          </w14:textFill>
        </w:rPr>
        <w:t>（</w:t>
      </w:r>
      <w:r>
        <w:rPr>
          <w:rFonts w:hint="eastAsia" w:ascii="楷体" w:hAnsi="楷体" w:eastAsia="楷体" w:cs="楷体"/>
          <w:b w:val="0"/>
          <w:bCs w:val="0"/>
          <w:color w:val="4472C4" w:themeColor="accent5"/>
          <w:sz w:val="32"/>
          <w:szCs w:val="32"/>
          <w:lang w:val="en-US" w:eastAsia="zh-CN"/>
          <w14:textFill>
            <w14:solidFill>
              <w14:schemeClr w14:val="accent5"/>
            </w14:solidFill>
          </w14:textFill>
        </w:rPr>
        <w:t>需</w:t>
      </w:r>
      <w:r>
        <w:rPr>
          <w:rFonts w:hint="eastAsia" w:ascii="楷体" w:hAnsi="楷体" w:eastAsia="楷体" w:cs="楷体"/>
          <w:strike w:val="0"/>
          <w:color w:val="4472C4" w:themeColor="accent5"/>
          <w:sz w:val="32"/>
          <w:szCs w:val="32"/>
          <w:lang w:val="en-US" w:eastAsia="zh-CN"/>
          <w14:textFill>
            <w14:solidFill>
              <w14:schemeClr w14:val="accent5"/>
            </w14:solidFill>
          </w14:textFill>
        </w:rPr>
        <w:t>提供</w:t>
      </w:r>
      <w:r>
        <w:rPr>
          <w:rFonts w:hint="eastAsia" w:ascii="楷体" w:hAnsi="楷体" w:eastAsia="楷体" w:cs="楷体"/>
          <w:b w:val="0"/>
          <w:bCs w:val="0"/>
          <w:color w:val="4472C4" w:themeColor="accent5"/>
          <w:sz w:val="32"/>
          <w:szCs w:val="32"/>
          <w:lang w:val="en-US" w:eastAsia="zh-CN"/>
          <w14:textFill>
            <w14:solidFill>
              <w14:schemeClr w14:val="accent5"/>
            </w14:solidFill>
          </w14:textFill>
        </w:rPr>
        <w:t>扫描件的，</w:t>
      </w:r>
      <w:r>
        <w:rPr>
          <w:rFonts w:hint="eastAsia" w:ascii="楷体" w:hAnsi="楷体" w:eastAsia="楷体" w:cs="楷体"/>
          <w:b w:val="0"/>
          <w:bCs w:val="0"/>
          <w:color w:val="4472C4" w:themeColor="accent5"/>
          <w:kern w:val="2"/>
          <w:sz w:val="32"/>
          <w:szCs w:val="32"/>
          <w14:textFill>
            <w14:solidFill>
              <w14:schemeClr w14:val="accent5"/>
            </w14:solidFill>
          </w14:textFill>
        </w:rPr>
        <w:t>请</w:t>
      </w:r>
      <w:r>
        <w:rPr>
          <w:rFonts w:hint="eastAsia" w:ascii="楷体" w:hAnsi="楷体" w:eastAsia="楷体" w:cs="楷体"/>
          <w:b w:val="0"/>
          <w:bCs w:val="0"/>
          <w:color w:val="4472C4" w:themeColor="accent5"/>
          <w:kern w:val="2"/>
          <w:sz w:val="32"/>
          <w:szCs w:val="32"/>
          <w:lang w:eastAsia="zh-CN"/>
          <w14:textFill>
            <w14:solidFill>
              <w14:schemeClr w14:val="accent5"/>
            </w14:solidFill>
          </w14:textFill>
        </w:rPr>
        <w:t>需求部门</w:t>
      </w:r>
      <w:r>
        <w:rPr>
          <w:rFonts w:hint="eastAsia" w:ascii="楷体" w:hAnsi="楷体" w:eastAsia="楷体" w:cs="楷体"/>
          <w:b w:val="0"/>
          <w:bCs w:val="0"/>
          <w:color w:val="4472C4" w:themeColor="accent5"/>
          <w:kern w:val="2"/>
          <w:sz w:val="32"/>
          <w:szCs w:val="32"/>
          <w:lang w:val="en-US" w:eastAsia="zh-CN"/>
          <w14:textFill>
            <w14:solidFill>
              <w14:schemeClr w14:val="accent5"/>
            </w14:solidFill>
          </w14:textFill>
        </w:rPr>
        <w:t>标示；未要求</w:t>
      </w:r>
      <w:r>
        <w:rPr>
          <w:rFonts w:hint="eastAsia" w:ascii="楷体" w:hAnsi="楷体" w:eastAsia="楷体" w:cs="楷体"/>
          <w:strike w:val="0"/>
          <w:color w:val="4472C4" w:themeColor="accent5"/>
          <w:sz w:val="32"/>
          <w:szCs w:val="32"/>
          <w:lang w:val="en-US" w:eastAsia="zh-CN"/>
          <w14:textFill>
            <w14:solidFill>
              <w14:schemeClr w14:val="accent5"/>
            </w14:solidFill>
          </w14:textFill>
        </w:rPr>
        <w:t>提供</w:t>
      </w:r>
      <w:r>
        <w:rPr>
          <w:rFonts w:hint="eastAsia" w:ascii="楷体" w:hAnsi="楷体" w:eastAsia="楷体" w:cs="楷体"/>
          <w:b w:val="0"/>
          <w:bCs w:val="0"/>
          <w:color w:val="4472C4" w:themeColor="accent5"/>
          <w:sz w:val="32"/>
          <w:szCs w:val="32"/>
          <w:lang w:val="en-US" w:eastAsia="zh-CN"/>
          <w14:textFill>
            <w14:solidFill>
              <w14:schemeClr w14:val="accent5"/>
            </w14:solidFill>
          </w14:textFill>
        </w:rPr>
        <w:t>扫描件的，供应商请列表说明相关</w:t>
      </w:r>
      <w:r>
        <w:rPr>
          <w:rFonts w:hint="eastAsia" w:ascii="楷体" w:hAnsi="楷体" w:eastAsia="楷体" w:cs="楷体"/>
          <w:b w:val="0"/>
          <w:bCs w:val="0"/>
          <w:color w:val="4472C4" w:themeColor="accent5"/>
          <w:sz w:val="32"/>
          <w:szCs w:val="32"/>
          <w:lang w:eastAsia="zh-CN"/>
          <w14:textFill>
            <w14:solidFill>
              <w14:schemeClr w14:val="accent5"/>
            </w14:solidFill>
          </w14:textFill>
        </w:rPr>
        <w:t>公司资质、认证</w:t>
      </w:r>
      <w:r>
        <w:rPr>
          <w:rFonts w:hint="eastAsia" w:ascii="楷体" w:hAnsi="楷体" w:eastAsia="楷体" w:cs="楷体"/>
          <w:b w:val="0"/>
          <w:bCs w:val="0"/>
          <w:color w:val="4472C4" w:themeColor="accent5"/>
          <w:sz w:val="32"/>
          <w:szCs w:val="32"/>
          <w:lang w:val="en-US" w:eastAsia="zh-CN"/>
          <w14:textFill>
            <w14:solidFill>
              <w14:schemeClr w14:val="accent5"/>
            </w14:solidFill>
          </w14:textFill>
        </w:rPr>
        <w:t>的名称、编号、有效期等信息</w:t>
      </w:r>
      <w:r>
        <w:rPr>
          <w:rFonts w:hint="eastAsia" w:ascii="楷体" w:hAnsi="楷体" w:eastAsia="楷体" w:cs="楷体"/>
          <w:b w:val="0"/>
          <w:bCs w:val="0"/>
          <w:color w:val="4472C4" w:themeColor="accent5"/>
          <w:sz w:val="32"/>
          <w:szCs w:val="32"/>
          <w:lang w:eastAsia="zh-CN"/>
          <w14:textFill>
            <w14:solidFill>
              <w14:schemeClr w14:val="accent5"/>
            </w14:solidFill>
          </w14:textFill>
        </w:rPr>
        <w:t>）</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包括但不限于：</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1.行业资质认证。</w:t>
      </w:r>
      <w:r>
        <w:rPr>
          <w:rFonts w:hint="eastAsia" w:ascii="仿宋" w:hAnsi="仿宋" w:eastAsia="仿宋" w:cs="仿宋"/>
          <w:i/>
          <w:iCs/>
          <w:color w:val="000000" w:themeColor="text1"/>
          <w:sz w:val="32"/>
          <w:szCs w:val="32"/>
          <w:lang w:val="en-US" w:eastAsia="zh-CN"/>
          <w14:textFill>
            <w14:solidFill>
              <w14:schemeClr w14:val="tx1"/>
            </w14:solidFill>
          </w14:textFill>
        </w:rPr>
        <w:t>例如：质量管理体系认证，环境管理体系认证，职业健康安全管理体系认证等</w:t>
      </w:r>
      <w:r>
        <w:rPr>
          <w:rFonts w:hint="eastAsia" w:ascii="仿宋" w:hAnsi="仿宋" w:eastAsia="仿宋" w:cs="仿宋"/>
          <w:color w:val="000000" w:themeColor="text1"/>
          <w:sz w:val="32"/>
          <w:szCs w:val="32"/>
          <w:lang w:val="en-US" w:eastAsia="zh-CN"/>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2.产品认证。</w:t>
      </w:r>
      <w:r>
        <w:rPr>
          <w:rFonts w:hint="eastAsia" w:ascii="仿宋" w:hAnsi="仿宋" w:eastAsia="仿宋" w:cs="仿宋"/>
          <w:i/>
          <w:iCs/>
          <w:color w:val="000000" w:themeColor="text1"/>
          <w:sz w:val="32"/>
          <w:szCs w:val="32"/>
          <w:lang w:val="en-US" w:eastAsia="zh-CN"/>
          <w14:textFill>
            <w14:solidFill>
              <w14:schemeClr w14:val="tx1"/>
            </w14:solidFill>
          </w14:textFill>
        </w:rPr>
        <w:t>如</w:t>
      </w:r>
      <w:r>
        <w:rPr>
          <w:rFonts w:hint="eastAsia" w:ascii="仿宋" w:hAnsi="仿宋" w:eastAsia="仿宋" w:cs="仿宋"/>
          <w:b/>
          <w:bCs/>
          <w:i/>
          <w:iCs/>
          <w:color w:val="4472C4" w:themeColor="accent5"/>
          <w:sz w:val="32"/>
          <w:szCs w:val="32"/>
          <w:lang w:val="en-US" w:eastAsia="zh-CN"/>
          <w14:textFill>
            <w14:solidFill>
              <w14:schemeClr w14:val="accent5"/>
            </w14:solidFill>
          </w14:textFill>
        </w:rPr>
        <w:t>3C 认证</w:t>
      </w:r>
      <w:r>
        <w:rPr>
          <w:rFonts w:hint="eastAsia" w:ascii="仿宋" w:hAnsi="仿宋" w:eastAsia="仿宋" w:cs="仿宋"/>
          <w:b/>
          <w:bCs/>
          <w:i/>
          <w:iCs/>
          <w:strike w:val="0"/>
          <w:color w:val="4472C4" w:themeColor="accent5"/>
          <w:sz w:val="32"/>
          <w:szCs w:val="32"/>
          <w:lang w:val="en-US" w:eastAsia="zh-CN"/>
          <w14:textFill>
            <w14:solidFill>
              <w14:schemeClr w14:val="accent5"/>
            </w14:solidFill>
          </w14:textFill>
        </w:rPr>
        <w:t>（须提供扫描件作为证明）</w:t>
      </w:r>
      <w:r>
        <w:rPr>
          <w:rFonts w:hint="eastAsia" w:ascii="仿宋" w:hAnsi="仿宋" w:eastAsia="仿宋" w:cs="仿宋"/>
          <w:i/>
          <w:iCs/>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b/>
          <w:bCs/>
          <w:i w:val="0"/>
          <w:iCs w:val="0"/>
          <w:color w:val="000000" w:themeColor="text1"/>
          <w:sz w:val="32"/>
          <w:szCs w:val="32"/>
          <w:lang w:val="en-US" w:eastAsia="zh-CN"/>
          <w14:textFill>
            <w14:solidFill>
              <w14:schemeClr w14:val="tx1"/>
            </w14:solidFill>
          </w14:textFill>
        </w:rPr>
        <w:t>所供产品知识产权认证（须提供扫描件作为证明）</w:t>
      </w:r>
      <w:r>
        <w:rPr>
          <w:rFonts w:hint="eastAsia" w:ascii="仿宋" w:hAnsi="仿宋" w:eastAsia="仿宋" w:cs="仿宋"/>
          <w:i w:val="0"/>
          <w:iCs w:val="0"/>
          <w:color w:val="000000" w:themeColor="text1"/>
          <w:sz w:val="32"/>
          <w:szCs w:val="32"/>
          <w:lang w:val="en-US" w:eastAsia="zh-CN"/>
          <w14:textFill>
            <w14:solidFill>
              <w14:schemeClr w14:val="tx1"/>
            </w14:solidFill>
          </w14:textFill>
        </w:rPr>
        <w:t>，</w:t>
      </w:r>
      <w:r>
        <w:rPr>
          <w:rFonts w:hint="eastAsia" w:ascii="仿宋" w:hAnsi="仿宋" w:eastAsia="仿宋" w:cs="仿宋"/>
          <w:i/>
          <w:iCs/>
          <w:color w:val="000000" w:themeColor="text1"/>
          <w:sz w:val="32"/>
          <w:szCs w:val="32"/>
          <w:lang w:val="en-US" w:eastAsia="zh-CN"/>
          <w14:textFill>
            <w14:solidFill>
              <w14:schemeClr w14:val="tx1"/>
            </w14:solidFill>
          </w14:textFill>
        </w:rPr>
        <w:t>节能环保产品认证等</w:t>
      </w:r>
      <w:r>
        <w:rPr>
          <w:rFonts w:hint="eastAsia" w:ascii="仿宋" w:hAnsi="仿宋" w:eastAsia="仿宋" w:cs="仿宋"/>
          <w:color w:val="000000" w:themeColor="text1"/>
          <w:sz w:val="32"/>
          <w:szCs w:val="32"/>
          <w:lang w:val="en-US" w:eastAsia="zh-CN"/>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bCs/>
          <w:sz w:val="32"/>
          <w:szCs w:val="32"/>
        </w:rPr>
      </w:pPr>
      <w:r>
        <w:rPr>
          <w:rFonts w:hint="eastAsia" w:ascii="仿宋" w:hAnsi="仿宋" w:eastAsia="仿宋" w:cs="仿宋"/>
          <w:color w:val="000000" w:themeColor="text1"/>
          <w:sz w:val="32"/>
          <w:szCs w:val="32"/>
          <w:lang w:val="en-US" w:eastAsia="zh-CN"/>
          <w14:textFill>
            <w14:solidFill>
              <w14:schemeClr w14:val="tx1"/>
            </w14:solidFill>
          </w14:textFill>
        </w:rPr>
        <w:t>3.技术能力介绍：①公司拥有的自主知识产权名称、数量，②行业内龙头企业排名或优质企业资质认证材料。</w:t>
      </w:r>
    </w:p>
    <w:p>
      <w:pPr>
        <w:keepNext w:val="0"/>
        <w:keepLines w:val="0"/>
        <w:pageBreakBefore w:val="0"/>
        <w:kinsoku/>
        <w:wordWrap/>
        <w:overflowPunct/>
        <w:autoSpaceDE/>
        <w:autoSpaceDN/>
        <w:bidi w:val="0"/>
        <w:adjustRightInd/>
        <w:snapToGrid/>
        <w:spacing w:line="579" w:lineRule="exact"/>
        <w:ind w:firstLine="640" w:firstLineChars="200"/>
        <w:textAlignment w:val="auto"/>
        <w:outlineLvl w:val="2"/>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（三）与兴业银行历史合作情况</w:t>
      </w:r>
    </w:p>
    <w:tbl>
      <w:tblPr>
        <w:tblStyle w:val="8"/>
        <w:tblpPr w:leftFromText="180" w:rightFromText="180" w:vertAnchor="text" w:horzAnchor="page" w:tblpX="1894" w:tblpY="345"/>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7"/>
        <w:gridCol w:w="1691"/>
        <w:gridCol w:w="1265"/>
        <w:gridCol w:w="1233"/>
        <w:gridCol w:w="1276"/>
        <w:gridCol w:w="21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3" w:hRule="atLeast"/>
        </w:trPr>
        <w:tc>
          <w:tcPr>
            <w:tcW w:w="852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default" w:ascii="仿宋" w:hAnsi="仿宋" w:eastAsia="仿宋" w:cs="仿宋"/>
                <w:b/>
                <w:bCs/>
                <w:i w:val="0"/>
                <w:iCs w:val="0"/>
                <w:color w:val="000000"/>
                <w:sz w:val="28"/>
                <w:szCs w:val="28"/>
                <w:u w:val="none"/>
                <w:lang w:val="en-US"/>
              </w:rPr>
            </w:pPr>
            <w:r>
              <w:rPr>
                <w:rFonts w:hint="eastAsia" w:ascii="仿宋" w:hAnsi="仿宋" w:eastAsia="仿宋" w:cs="仿宋"/>
                <w:color w:val="000000" w:themeColor="text1"/>
                <w:sz w:val="32"/>
                <w:szCs w:val="32"/>
                <w:lang w:val="en-US" w:eastAsia="zh-CN"/>
                <w14:textFill>
                  <w14:solidFill>
                    <w14:schemeClr w14:val="tx1"/>
                  </w14:solidFill>
                </w14:textFill>
              </w:rPr>
              <w:t>提供与兴业银行近两年采购合作情况，并说明是否在与兴业银行的历史合作期间出现违约或严重过失行为的情况说明。</w:t>
            </w:r>
            <w:r>
              <w:rPr>
                <w:rFonts w:hint="eastAsia" w:ascii="仿宋" w:hAnsi="仿宋" w:eastAsia="仿宋" w:cs="仿宋"/>
                <w:b/>
                <w:bCs/>
                <w:i w:val="0"/>
                <w:iCs w:val="0"/>
                <w:color w:val="000000"/>
                <w:kern w:val="0"/>
                <w:sz w:val="28"/>
                <w:szCs w:val="28"/>
                <w:u w:val="none"/>
                <w:lang w:val="en-US" w:eastAsia="zh-CN" w:bidi="ar"/>
              </w:rPr>
              <w:t>与兴业银行合作情况（相关情况无需提供合同证明材料）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4"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序号</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合作起止时间</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合同名称</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合同编号</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兴业银行机构名称</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left"/>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与兴业银行历史合作期间出现违约或严重过失行为的情况说明（不限于近两年）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r>
    </w:tbl>
    <w:p>
      <w:pPr>
        <w:pStyle w:val="2"/>
        <w:ind w:left="0" w:leftChars="0" w:firstLine="0" w:firstLineChars="0"/>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彩虹粗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66279D"/>
    <w:rsid w:val="044F22E1"/>
    <w:rsid w:val="05E90989"/>
    <w:rsid w:val="074B0DF6"/>
    <w:rsid w:val="080676D1"/>
    <w:rsid w:val="0A733501"/>
    <w:rsid w:val="0AE26B25"/>
    <w:rsid w:val="0C787AEA"/>
    <w:rsid w:val="0DED7F9F"/>
    <w:rsid w:val="122B3E34"/>
    <w:rsid w:val="13DD0D7A"/>
    <w:rsid w:val="157910C9"/>
    <w:rsid w:val="16761996"/>
    <w:rsid w:val="194E3E5D"/>
    <w:rsid w:val="1B950EA8"/>
    <w:rsid w:val="1BC71F34"/>
    <w:rsid w:val="1C556C05"/>
    <w:rsid w:val="1FA81379"/>
    <w:rsid w:val="1FC71BE9"/>
    <w:rsid w:val="22765FC9"/>
    <w:rsid w:val="233C4EB8"/>
    <w:rsid w:val="237743BF"/>
    <w:rsid w:val="28BA64D2"/>
    <w:rsid w:val="30625819"/>
    <w:rsid w:val="30871DAD"/>
    <w:rsid w:val="31194100"/>
    <w:rsid w:val="31A14391"/>
    <w:rsid w:val="32AC24FA"/>
    <w:rsid w:val="33294ECA"/>
    <w:rsid w:val="364F2D17"/>
    <w:rsid w:val="365B1D40"/>
    <w:rsid w:val="36957939"/>
    <w:rsid w:val="39DA2FFB"/>
    <w:rsid w:val="3ABC0EB9"/>
    <w:rsid w:val="3ACD1C57"/>
    <w:rsid w:val="40932EB4"/>
    <w:rsid w:val="41AF0FC4"/>
    <w:rsid w:val="43384792"/>
    <w:rsid w:val="43851E88"/>
    <w:rsid w:val="43AA4F5F"/>
    <w:rsid w:val="43EA07E5"/>
    <w:rsid w:val="45014E1C"/>
    <w:rsid w:val="467378B5"/>
    <w:rsid w:val="46A85A02"/>
    <w:rsid w:val="494329A0"/>
    <w:rsid w:val="498356E1"/>
    <w:rsid w:val="4A32674D"/>
    <w:rsid w:val="4C7D54EA"/>
    <w:rsid w:val="4E3975ED"/>
    <w:rsid w:val="4ECE31F9"/>
    <w:rsid w:val="503B1E49"/>
    <w:rsid w:val="513367D2"/>
    <w:rsid w:val="514334E2"/>
    <w:rsid w:val="52370FF1"/>
    <w:rsid w:val="53445FE2"/>
    <w:rsid w:val="553431FA"/>
    <w:rsid w:val="58750A7A"/>
    <w:rsid w:val="5966279D"/>
    <w:rsid w:val="5B7865D3"/>
    <w:rsid w:val="5CA92FB0"/>
    <w:rsid w:val="5D0A477C"/>
    <w:rsid w:val="5DAB6DF8"/>
    <w:rsid w:val="5DB5522E"/>
    <w:rsid w:val="5ED6232D"/>
    <w:rsid w:val="61190A09"/>
    <w:rsid w:val="62524A3B"/>
    <w:rsid w:val="63E44881"/>
    <w:rsid w:val="662A6846"/>
    <w:rsid w:val="69D803B7"/>
    <w:rsid w:val="6ACC4869"/>
    <w:rsid w:val="6B014ED0"/>
    <w:rsid w:val="6B9B3FD1"/>
    <w:rsid w:val="6C105C47"/>
    <w:rsid w:val="6D6514C5"/>
    <w:rsid w:val="6EED1915"/>
    <w:rsid w:val="704F172C"/>
    <w:rsid w:val="70867405"/>
    <w:rsid w:val="724A4631"/>
    <w:rsid w:val="72CB65F3"/>
    <w:rsid w:val="74F5625F"/>
    <w:rsid w:val="76B02117"/>
    <w:rsid w:val="77300FA6"/>
    <w:rsid w:val="77EE4AA3"/>
    <w:rsid w:val="78F80540"/>
    <w:rsid w:val="79286E08"/>
    <w:rsid w:val="79330017"/>
    <w:rsid w:val="7AC953E2"/>
    <w:rsid w:val="7D74675F"/>
    <w:rsid w:val="7F7B98EB"/>
    <w:rsid w:val="7FAA6E0D"/>
    <w:rsid w:val="7FE4330D"/>
    <w:rsid w:val="FFBFDA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opLinePunct/>
      <w:jc w:val="both"/>
    </w:pPr>
    <w:rPr>
      <w:rFonts w:ascii="Times New Roman" w:hAnsi="Times New Roman" w:eastAsia="宋体" w:cs="Times New Roman"/>
      <w:kern w:val="2"/>
      <w:sz w:val="24"/>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tabs>
        <w:tab w:val="left" w:pos="0"/>
        <w:tab w:val="left" w:pos="993"/>
        <w:tab w:val="left" w:pos="1134"/>
      </w:tabs>
      <w:spacing w:line="312" w:lineRule="atLeast"/>
      <w:ind w:firstLine="420"/>
    </w:pPr>
  </w:style>
  <w:style w:type="paragraph" w:styleId="3">
    <w:name w:val="Body Text Indent"/>
    <w:basedOn w:val="1"/>
    <w:next w:val="2"/>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customStyle="1" w:styleId="4">
    <w:name w:val="正文格式"/>
    <w:basedOn w:val="1"/>
    <w:qFormat/>
    <w:uiPriority w:val="0"/>
    <w:pPr>
      <w:keepNext w:val="0"/>
      <w:keepLines w:val="0"/>
      <w:widowControl w:val="0"/>
      <w:suppressLineNumbers w:val="0"/>
      <w:spacing w:before="0" w:beforeAutospacing="0" w:after="0" w:afterAutospacing="0"/>
      <w:ind w:left="0" w:right="0" w:firstLine="200" w:firstLineChars="200"/>
      <w:jc w:val="both"/>
    </w:pPr>
    <w:rPr>
      <w:rFonts w:hint="default" w:ascii="宋体" w:hAnsi="宋体" w:eastAsia="彩虹粗仿宋" w:cs="Times New Roman"/>
      <w:kern w:val="2"/>
      <w:sz w:val="28"/>
      <w:szCs w:val="28"/>
      <w:lang w:val="en-US" w:eastAsia="zh-CN" w:bidi="ar"/>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HTML Preformatted"/>
    <w:basedOn w:val="1"/>
    <w:semiHidden/>
    <w:qFormat/>
    <w:uiPriority w:val="0"/>
    <w:pPr>
      <w:topLinePunct w:val="0"/>
    </w:pPr>
    <w:rPr>
      <w:rFonts w:ascii="Courier New" w:hAnsi="Courier New" w:cs="Courier New"/>
      <w:sz w:val="20"/>
      <w:szCs w:val="20"/>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正文首行缩进 21"/>
    <w:basedOn w:val="12"/>
    <w:qFormat/>
    <w:uiPriority w:val="0"/>
    <w:pPr>
      <w:widowControl/>
      <w:ind w:firstLine="420"/>
    </w:pPr>
    <w:rPr>
      <w:szCs w:val="20"/>
    </w:rPr>
  </w:style>
  <w:style w:type="paragraph" w:customStyle="1" w:styleId="12">
    <w:name w:val="正文文本缩进1"/>
    <w:basedOn w:val="1"/>
    <w:qFormat/>
    <w:uiPriority w:val="0"/>
    <w:pPr>
      <w:spacing w:line="500" w:lineRule="exact"/>
      <w:ind w:firstLine="880"/>
    </w:pPr>
    <w:rPr>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Pages>
  <Words>0</Words>
  <Characters>0</Characters>
  <Lines>0</Lines>
  <Paragraphs>0</Paragraphs>
  <TotalTime>0</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2024-11-21T19:06:00Z</dcterms:created>
  <dc:creator>石瑜</dc:creator>
  <cp:lastModifiedBy>cib</cp:lastModifiedBy>
  <dcterms:modified xsi:type="dcterms:W3CDTF">2025-11-06T07:26:52Z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F6F25156E5FD4DA8BE6FCA1F3FD1830F</vt:lpwstr>
  </property>
</Properties>
</file>