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此项参数不存在以下情况：</w:t>
      </w:r>
    </w:p>
    <w:p w14:paraId="51E73C1B">
      <w:pPr>
        <w:keepNext w:val="0"/>
        <w:keepLines w:val="0"/>
        <w:pageBreakBefore w:val="0"/>
        <w:widowControl w:val="0"/>
        <w:tabs>
          <w:tab w:val="center" w:pos="4819"/>
        </w:tabs>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lang w:eastAsia="zh-CN"/>
        </w:rPr>
        <w:t>《</w:t>
      </w:r>
      <w:r>
        <w:rPr>
          <w:rFonts w:hint="eastAsia" w:ascii="楷体" w:hAnsi="楷体" w:eastAsia="楷体" w:cs="楷体"/>
          <w:b w:val="0"/>
          <w:bCs/>
          <w:sz w:val="24"/>
          <w:szCs w:val="24"/>
        </w:rPr>
        <w:t>政府采购法实施条例</w:t>
      </w:r>
      <w:r>
        <w:rPr>
          <w:rFonts w:hint="eastAsia" w:ascii="楷体" w:hAnsi="楷体" w:eastAsia="楷体" w:cs="楷体"/>
          <w:b w:val="0"/>
          <w:bCs/>
          <w:sz w:val="24"/>
          <w:szCs w:val="24"/>
          <w:lang w:eastAsia="zh-CN"/>
        </w:rPr>
        <w:t>》</w:t>
      </w:r>
      <w:r>
        <w:rPr>
          <w:rFonts w:hint="eastAsia" w:ascii="楷体" w:hAnsi="楷体" w:eastAsia="楷体" w:cs="楷体"/>
          <w:b w:val="0"/>
          <w:bCs/>
          <w:sz w:val="24"/>
          <w:szCs w:val="24"/>
        </w:rPr>
        <w:t>第二十条</w:t>
      </w:r>
      <w:r>
        <w:rPr>
          <w:rFonts w:hint="eastAsia" w:ascii="楷体" w:hAnsi="楷体" w:eastAsia="楷体" w:cs="楷体"/>
          <w:b w:val="0"/>
          <w:bCs/>
          <w:sz w:val="24"/>
          <w:szCs w:val="24"/>
          <w:lang w:eastAsia="zh-CN"/>
        </w:rPr>
        <w:t>：</w:t>
      </w:r>
      <w:r>
        <w:rPr>
          <w:rFonts w:hint="eastAsia" w:ascii="楷体" w:hAnsi="楷体" w:eastAsia="楷体" w:cs="楷体"/>
          <w:b w:val="0"/>
          <w:bCs/>
          <w:sz w:val="24"/>
          <w:szCs w:val="24"/>
          <w:lang w:eastAsia="zh-CN"/>
        </w:rPr>
        <w:tab/>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rPr>
      </w:pPr>
      <w:r>
        <w:rPr>
          <w:rFonts w:hint="eastAsia" w:ascii="楷体" w:hAnsi="楷体" w:eastAsia="楷体" w:cs="楷体"/>
          <w:b w:val="0"/>
          <w:bCs/>
          <w:sz w:val="24"/>
          <w:szCs w:val="24"/>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是否使用试剂耗材：□是  □否      </w:t>
      </w:r>
    </w:p>
    <w:p w14:paraId="054AF8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产地：□国产  □进口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国产同类设备生产企业类型：□大型企业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是否需要场地改造：□无  </w:t>
      </w:r>
      <w:bookmarkStart w:id="0" w:name="_GoBack"/>
      <w:bookmarkEnd w:id="0"/>
      <w:r>
        <w:rPr>
          <w:rFonts w:hint="eastAsia" w:ascii="楷体" w:hAnsi="楷体" w:eastAsia="楷体" w:cs="楷体"/>
          <w:b w:val="0"/>
          <w:bCs/>
          <w:sz w:val="24"/>
          <w:szCs w:val="24"/>
          <w:lang w:val="en-US" w:eastAsia="zh-CN"/>
        </w:rPr>
        <w:t>□需要改造内容：</w:t>
      </w:r>
    </w:p>
    <w:p w14:paraId="1A7F9D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val="0"/>
          <w:bCs/>
          <w:sz w:val="24"/>
          <w:szCs w:val="24"/>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4"/>
          <w:szCs w:val="24"/>
          <w:lang w:val="en-US"/>
        </w:rPr>
      </w:pPr>
      <w:r>
        <w:rPr>
          <w:rFonts w:hint="eastAsia" w:ascii="楷体" w:hAnsi="楷体" w:eastAsia="楷体" w:cs="楷体"/>
          <w:b w:val="0"/>
          <w:bCs/>
          <w:sz w:val="24"/>
          <w:szCs w:val="24"/>
          <w:lang w:val="en-US" w:eastAsia="zh-CN"/>
        </w:rPr>
        <w:t xml:space="preserve">医工科负责人：                     时间： </w:t>
      </w:r>
      <w:r>
        <w:rPr>
          <w:rFonts w:hint="eastAsia" w:ascii="楷体" w:hAnsi="楷体" w:eastAsia="楷体" w:cs="楷体"/>
          <w:b/>
          <w:sz w:val="24"/>
          <w:szCs w:val="24"/>
          <w:lang w:val="en-US" w:eastAsia="zh-CN"/>
        </w:rPr>
        <w:t xml:space="preserve"> </w:t>
      </w:r>
    </w:p>
    <w:p w14:paraId="7E9C69F7">
      <w:pPr>
        <w:spacing w:line="440" w:lineRule="exact"/>
        <w:jc w:val="center"/>
        <w:rPr>
          <w:rFonts w:hint="eastAsia" w:ascii="楷体" w:hAnsi="楷体" w:eastAsia="楷体" w:cs="楷体"/>
          <w:b/>
          <w:bCs/>
          <w:sz w:val="36"/>
          <w:szCs w:val="36"/>
        </w:rPr>
      </w:pPr>
    </w:p>
    <w:p w14:paraId="38C50383">
      <w:pPr>
        <w:spacing w:line="440" w:lineRule="exact"/>
        <w:jc w:val="center"/>
        <w:rPr>
          <w:rFonts w:hint="eastAsia" w:ascii="楷体" w:hAnsi="楷体" w:eastAsia="楷体" w:cs="楷体"/>
          <w:b/>
          <w:bCs/>
          <w:sz w:val="40"/>
          <w:szCs w:val="40"/>
          <w:lang w:val="en-US" w:eastAsia="zh-CN"/>
        </w:rPr>
      </w:pPr>
      <w:r>
        <w:rPr>
          <w:rFonts w:hint="eastAsia" w:ascii="楷体" w:hAnsi="楷体" w:eastAsia="楷体" w:cs="楷体"/>
          <w:b/>
          <w:bCs/>
          <w:sz w:val="40"/>
          <w:szCs w:val="40"/>
          <w:lang w:val="en-US" w:eastAsia="zh-CN"/>
        </w:rPr>
        <w:t>医用轮椅</w:t>
      </w:r>
    </w:p>
    <w:p w14:paraId="2738C292">
      <w:pPr>
        <w:spacing w:line="440" w:lineRule="exact"/>
        <w:jc w:val="center"/>
        <w:rPr>
          <w:rFonts w:hint="eastAsia" w:ascii="楷体" w:hAnsi="楷体" w:eastAsia="楷体" w:cs="楷体"/>
          <w:b/>
          <w:bCs/>
          <w:sz w:val="40"/>
          <w:szCs w:val="40"/>
        </w:rPr>
      </w:pPr>
      <w:r>
        <w:rPr>
          <w:rFonts w:hint="eastAsia" w:ascii="楷体" w:hAnsi="楷体" w:eastAsia="楷体" w:cs="楷体"/>
          <w:b/>
          <w:bCs/>
          <w:sz w:val="40"/>
          <w:szCs w:val="40"/>
        </w:rPr>
        <w:t>技术参数要求</w:t>
      </w:r>
    </w:p>
    <w:p w14:paraId="3F8021C5">
      <w:pPr>
        <w:numPr>
          <w:ilvl w:val="0"/>
          <w:numId w:val="1"/>
        </w:numPr>
        <w:spacing w:line="440" w:lineRule="exact"/>
        <w:rPr>
          <w:rFonts w:hint="eastAsia" w:ascii="楷体" w:hAnsi="楷体" w:eastAsia="楷体" w:cs="楷体"/>
          <w:b w:val="0"/>
          <w:bCs w:val="0"/>
          <w:sz w:val="24"/>
          <w:szCs w:val="24"/>
        </w:rPr>
      </w:pPr>
      <w:r>
        <w:rPr>
          <w:rFonts w:hint="eastAsia" w:ascii="楷体" w:hAnsi="楷体" w:eastAsia="楷体" w:cs="楷体"/>
          <w:b/>
          <w:bCs/>
          <w:sz w:val="32"/>
          <w:szCs w:val="32"/>
        </w:rPr>
        <w:t>规格参数要求：</w:t>
      </w:r>
    </w:p>
    <w:p w14:paraId="07BD6D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rPr>
        <w:t>1.基本结构及组成：车架、前轮、后轮、脚踏板、手刹、</w:t>
      </w:r>
      <w:r>
        <w:rPr>
          <w:rFonts w:hint="eastAsia" w:ascii="楷体" w:hAnsi="楷体" w:eastAsia="楷体" w:cs="楷体"/>
          <w:b w:val="0"/>
          <w:bCs w:val="0"/>
          <w:sz w:val="24"/>
          <w:szCs w:val="24"/>
          <w:highlight w:val="none"/>
          <w:lang w:val="en-US" w:eastAsia="zh-CN"/>
        </w:rPr>
        <w:t>患者</w:t>
      </w:r>
      <w:r>
        <w:rPr>
          <w:rFonts w:hint="eastAsia" w:ascii="楷体" w:hAnsi="楷体" w:eastAsia="楷体" w:cs="楷体"/>
          <w:b w:val="0"/>
          <w:bCs w:val="0"/>
          <w:sz w:val="24"/>
          <w:szCs w:val="24"/>
          <w:highlight w:val="none"/>
        </w:rPr>
        <w:t>扶手、</w:t>
      </w:r>
      <w:r>
        <w:rPr>
          <w:rFonts w:hint="eastAsia" w:ascii="楷体" w:hAnsi="楷体" w:eastAsia="楷体" w:cs="楷体"/>
          <w:b w:val="0"/>
          <w:bCs w:val="0"/>
          <w:sz w:val="24"/>
          <w:szCs w:val="24"/>
          <w:highlight w:val="none"/>
          <w:lang w:val="en-US" w:eastAsia="zh-CN"/>
        </w:rPr>
        <w:t>手推扶手、</w:t>
      </w:r>
      <w:r>
        <w:rPr>
          <w:rFonts w:hint="eastAsia" w:ascii="楷体" w:hAnsi="楷体" w:eastAsia="楷体" w:cs="楷体"/>
          <w:b w:val="0"/>
          <w:bCs w:val="0"/>
          <w:sz w:val="24"/>
          <w:szCs w:val="24"/>
          <w:highlight w:val="none"/>
        </w:rPr>
        <w:t>座垫、背垫</w:t>
      </w:r>
      <w:r>
        <w:rPr>
          <w:rFonts w:hint="eastAsia" w:ascii="楷体" w:hAnsi="楷体" w:eastAsia="楷体" w:cs="楷体"/>
          <w:b w:val="0"/>
          <w:bCs w:val="0"/>
          <w:sz w:val="24"/>
          <w:szCs w:val="24"/>
          <w:highlight w:val="none"/>
          <w:lang w:eastAsia="zh-CN"/>
        </w:rPr>
        <w:t>。</w:t>
      </w:r>
    </w:p>
    <w:p w14:paraId="31B07C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rPr>
        <w:t>2.</w:t>
      </w:r>
      <w:r>
        <w:rPr>
          <w:rFonts w:hint="eastAsia" w:ascii="楷体" w:hAnsi="楷体" w:eastAsia="楷体" w:cs="楷体"/>
          <w:b w:val="0"/>
          <w:bCs w:val="0"/>
          <w:sz w:val="24"/>
          <w:szCs w:val="24"/>
          <w:highlight w:val="none"/>
          <w:lang w:val="en-US" w:eastAsia="zh-CN"/>
        </w:rPr>
        <w:t>车架、脚踏板、坐垫、背垫可折叠收纳。</w:t>
      </w:r>
    </w:p>
    <w:p w14:paraId="3AC03E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3.折叠后宽度：≤26厘米。</w:t>
      </w:r>
    </w:p>
    <w:p w14:paraId="196558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rPr>
        <w:t>4.驻坡性能：≥8°</w:t>
      </w:r>
      <w:r>
        <w:rPr>
          <w:rFonts w:hint="eastAsia" w:ascii="楷体" w:hAnsi="楷体" w:eastAsia="楷体" w:cs="楷体"/>
          <w:b w:val="0"/>
          <w:bCs w:val="0"/>
          <w:sz w:val="24"/>
          <w:szCs w:val="24"/>
          <w:highlight w:val="none"/>
          <w:lang w:eastAsia="zh-CN"/>
        </w:rPr>
        <w:t>。</w:t>
      </w:r>
    </w:p>
    <w:p w14:paraId="21034E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5</w:t>
      </w:r>
      <w:r>
        <w:rPr>
          <w:rFonts w:hint="eastAsia" w:ascii="楷体" w:hAnsi="楷体" w:eastAsia="楷体" w:cs="楷体"/>
          <w:b w:val="0"/>
          <w:bCs w:val="0"/>
          <w:sz w:val="24"/>
          <w:szCs w:val="24"/>
          <w:highlight w:val="none"/>
        </w:rPr>
        <w:t>.外观尺寸：</w:t>
      </w:r>
      <w:r>
        <w:rPr>
          <w:rFonts w:hint="eastAsia" w:ascii="楷体" w:hAnsi="楷体" w:eastAsia="楷体" w:cs="楷体"/>
          <w:b w:val="0"/>
          <w:bCs w:val="0"/>
          <w:sz w:val="24"/>
          <w:szCs w:val="24"/>
          <w:highlight w:val="none"/>
          <w:lang w:val="en-US" w:eastAsia="zh-CN"/>
        </w:rPr>
        <w:t>≥</w:t>
      </w:r>
      <w:r>
        <w:rPr>
          <w:rFonts w:hint="eastAsia" w:ascii="楷体" w:hAnsi="楷体" w:eastAsia="楷体" w:cs="楷体"/>
          <w:b w:val="0"/>
          <w:bCs w:val="0"/>
          <w:sz w:val="24"/>
          <w:szCs w:val="24"/>
          <w:highlight w:val="none"/>
        </w:rPr>
        <w:t>1</w:t>
      </w:r>
      <w:r>
        <w:rPr>
          <w:rFonts w:hint="eastAsia" w:ascii="楷体" w:hAnsi="楷体" w:eastAsia="楷体" w:cs="楷体"/>
          <w:b w:val="0"/>
          <w:bCs w:val="0"/>
          <w:sz w:val="24"/>
          <w:szCs w:val="24"/>
          <w:highlight w:val="none"/>
          <w:lang w:val="en-US" w:eastAsia="zh-CN"/>
        </w:rPr>
        <w:t>00厘米×</w:t>
      </w:r>
      <w:r>
        <w:rPr>
          <w:rFonts w:hint="eastAsia" w:ascii="楷体" w:hAnsi="楷体" w:eastAsia="楷体" w:cs="楷体"/>
          <w:b w:val="0"/>
          <w:bCs w:val="0"/>
          <w:sz w:val="24"/>
          <w:szCs w:val="24"/>
          <w:highlight w:val="none"/>
        </w:rPr>
        <w:t>6</w:t>
      </w:r>
      <w:r>
        <w:rPr>
          <w:rFonts w:hint="eastAsia" w:ascii="楷体" w:hAnsi="楷体" w:eastAsia="楷体" w:cs="楷体"/>
          <w:b w:val="0"/>
          <w:bCs w:val="0"/>
          <w:sz w:val="24"/>
          <w:szCs w:val="24"/>
          <w:highlight w:val="none"/>
          <w:lang w:val="en-US" w:eastAsia="zh-CN"/>
        </w:rPr>
        <w:t>5厘米×</w:t>
      </w:r>
      <w:r>
        <w:rPr>
          <w:rFonts w:hint="eastAsia" w:ascii="楷体" w:hAnsi="楷体" w:eastAsia="楷体" w:cs="楷体"/>
          <w:b w:val="0"/>
          <w:bCs w:val="0"/>
          <w:sz w:val="24"/>
          <w:szCs w:val="24"/>
          <w:highlight w:val="none"/>
        </w:rPr>
        <w:t>90</w:t>
      </w:r>
      <w:r>
        <w:rPr>
          <w:rFonts w:hint="eastAsia" w:ascii="楷体" w:hAnsi="楷体" w:eastAsia="楷体" w:cs="楷体"/>
          <w:b w:val="0"/>
          <w:bCs w:val="0"/>
          <w:sz w:val="24"/>
          <w:szCs w:val="24"/>
          <w:highlight w:val="none"/>
          <w:lang w:val="en-US" w:eastAsia="zh-CN"/>
        </w:rPr>
        <w:t>厘米。</w:t>
      </w:r>
    </w:p>
    <w:p w14:paraId="7B5457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lang w:val="en-US" w:eastAsia="zh-CN"/>
        </w:rPr>
        <w:t>6</w:t>
      </w: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座位深度</w:t>
      </w: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≥40厘米</w:t>
      </w:r>
      <w:r>
        <w:rPr>
          <w:rFonts w:hint="eastAsia" w:ascii="楷体" w:hAnsi="楷体" w:eastAsia="楷体" w:cs="楷体"/>
          <w:b w:val="0"/>
          <w:bCs w:val="0"/>
          <w:sz w:val="24"/>
          <w:szCs w:val="24"/>
          <w:highlight w:val="none"/>
          <w:lang w:eastAsia="zh-CN"/>
        </w:rPr>
        <w:t>。</w:t>
      </w:r>
    </w:p>
    <w:p w14:paraId="7AF8B7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7</w:t>
      </w:r>
      <w:r>
        <w:rPr>
          <w:rFonts w:hint="eastAsia" w:ascii="楷体" w:hAnsi="楷体" w:eastAsia="楷体" w:cs="楷体"/>
          <w:b w:val="0"/>
          <w:bCs w:val="0"/>
          <w:sz w:val="24"/>
          <w:szCs w:val="24"/>
          <w:highlight w:val="none"/>
        </w:rPr>
        <w:t>.扶手间距：</w:t>
      </w:r>
      <w:r>
        <w:rPr>
          <w:rFonts w:hint="eastAsia" w:ascii="楷体" w:hAnsi="楷体" w:eastAsia="楷体" w:cs="楷体"/>
          <w:b w:val="0"/>
          <w:bCs w:val="0"/>
          <w:sz w:val="24"/>
          <w:szCs w:val="24"/>
          <w:highlight w:val="none"/>
          <w:lang w:val="en-US" w:eastAsia="zh-CN"/>
        </w:rPr>
        <w:t>≥</w:t>
      </w:r>
      <w:r>
        <w:rPr>
          <w:rFonts w:hint="eastAsia" w:ascii="楷体" w:hAnsi="楷体" w:eastAsia="楷体" w:cs="楷体"/>
          <w:b w:val="0"/>
          <w:bCs w:val="0"/>
          <w:sz w:val="24"/>
          <w:szCs w:val="24"/>
          <w:highlight w:val="none"/>
        </w:rPr>
        <w:t>44</w:t>
      </w:r>
      <w:r>
        <w:rPr>
          <w:rFonts w:hint="eastAsia" w:ascii="楷体" w:hAnsi="楷体" w:eastAsia="楷体" w:cs="楷体"/>
          <w:b w:val="0"/>
          <w:bCs w:val="0"/>
          <w:sz w:val="24"/>
          <w:szCs w:val="24"/>
          <w:highlight w:val="none"/>
          <w:lang w:val="en-US" w:eastAsia="zh-CN"/>
        </w:rPr>
        <w:t>厘米。</w:t>
      </w:r>
    </w:p>
    <w:p w14:paraId="44DCE2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lang w:val="en-US" w:eastAsia="zh-CN"/>
        </w:rPr>
        <w:t>8</w:t>
      </w: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靠背高度</w:t>
      </w: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≥45厘米</w:t>
      </w:r>
      <w:r>
        <w:rPr>
          <w:rFonts w:hint="eastAsia" w:ascii="楷体" w:hAnsi="楷体" w:eastAsia="楷体" w:cs="楷体"/>
          <w:b w:val="0"/>
          <w:bCs w:val="0"/>
          <w:sz w:val="24"/>
          <w:szCs w:val="24"/>
          <w:highlight w:val="none"/>
          <w:lang w:eastAsia="zh-CN"/>
        </w:rPr>
        <w:t>。</w:t>
      </w:r>
    </w:p>
    <w:p w14:paraId="1CA825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9.座位距离地面高度：≥45厘米。</w:t>
      </w:r>
    </w:p>
    <w:p w14:paraId="4CD251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10.座椅及靠背采用牛津布、≥600D材质，软靠背，软座垫，缝边牢固整齐，无褶皱、跳线和破损等缺陷。</w:t>
      </w:r>
    </w:p>
    <w:p w14:paraId="7737B2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1</w:t>
      </w:r>
      <w:r>
        <w:rPr>
          <w:rFonts w:hint="eastAsia" w:ascii="楷体" w:hAnsi="楷体" w:eastAsia="楷体" w:cs="楷体"/>
          <w:b w:val="0"/>
          <w:bCs w:val="0"/>
          <w:sz w:val="24"/>
          <w:szCs w:val="24"/>
          <w:highlight w:val="none"/>
          <w:lang w:val="en-US" w:eastAsia="zh-CN"/>
        </w:rPr>
        <w:t>1</w:t>
      </w:r>
      <w:r>
        <w:rPr>
          <w:rFonts w:hint="eastAsia" w:ascii="楷体" w:hAnsi="楷体" w:eastAsia="楷体" w:cs="楷体"/>
          <w:b w:val="0"/>
          <w:bCs w:val="0"/>
          <w:sz w:val="24"/>
          <w:szCs w:val="24"/>
          <w:highlight w:val="none"/>
        </w:rPr>
        <w:t>.脚</w:t>
      </w:r>
      <w:r>
        <w:rPr>
          <w:rFonts w:hint="eastAsia" w:ascii="楷体" w:hAnsi="楷体" w:eastAsia="楷体" w:cs="楷体"/>
          <w:b w:val="0"/>
          <w:bCs w:val="0"/>
          <w:sz w:val="24"/>
          <w:szCs w:val="24"/>
          <w:highlight w:val="none"/>
          <w:lang w:val="en-US" w:eastAsia="zh-CN"/>
        </w:rPr>
        <w:t>踏板</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lang w:val="en-US" w:eastAsia="zh-CN"/>
        </w:rPr>
        <w:t>铝合金或高强度工程塑料材质，高度可调。</w:t>
      </w:r>
    </w:p>
    <w:p w14:paraId="0E6BEC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rPr>
        <w:t>1</w:t>
      </w:r>
      <w:r>
        <w:rPr>
          <w:rFonts w:hint="eastAsia" w:ascii="楷体" w:hAnsi="楷体" w:eastAsia="楷体" w:cs="楷体"/>
          <w:b w:val="0"/>
          <w:bCs w:val="0"/>
          <w:sz w:val="24"/>
          <w:szCs w:val="24"/>
          <w:highlight w:val="none"/>
          <w:lang w:val="en-US" w:eastAsia="zh-CN"/>
        </w:rPr>
        <w:t>2</w:t>
      </w:r>
      <w:r>
        <w:rPr>
          <w:rFonts w:hint="eastAsia" w:ascii="楷体" w:hAnsi="楷体" w:eastAsia="楷体" w:cs="楷体"/>
          <w:b w:val="0"/>
          <w:bCs w:val="0"/>
          <w:sz w:val="24"/>
          <w:szCs w:val="24"/>
          <w:highlight w:val="none"/>
        </w:rPr>
        <w:t>.前轮</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lang w:val="en-US" w:eastAsia="zh-CN"/>
        </w:rPr>
        <w:t>尺寸：≥16厘米；数量：</w:t>
      </w:r>
      <w:r>
        <w:rPr>
          <w:rFonts w:hint="eastAsia" w:ascii="楷体" w:hAnsi="楷体" w:eastAsia="楷体" w:cs="楷体"/>
          <w:b w:val="0"/>
          <w:bCs w:val="0"/>
          <w:sz w:val="24"/>
          <w:szCs w:val="24"/>
          <w:highlight w:val="none"/>
        </w:rPr>
        <w:t>2个；</w:t>
      </w:r>
      <w:r>
        <w:rPr>
          <w:rFonts w:hint="eastAsia" w:ascii="楷体" w:hAnsi="楷体" w:eastAsia="楷体" w:cs="楷体"/>
          <w:b w:val="0"/>
          <w:bCs w:val="0"/>
          <w:sz w:val="24"/>
          <w:szCs w:val="24"/>
          <w:highlight w:val="none"/>
          <w:lang w:val="en-US" w:eastAsia="zh-CN"/>
        </w:rPr>
        <w:t>实心橡胶材质。</w:t>
      </w:r>
    </w:p>
    <w:p w14:paraId="4C9B82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rPr>
        <w:t>1</w:t>
      </w:r>
      <w:r>
        <w:rPr>
          <w:rFonts w:hint="eastAsia" w:ascii="楷体" w:hAnsi="楷体" w:eastAsia="楷体" w:cs="楷体"/>
          <w:b w:val="0"/>
          <w:bCs w:val="0"/>
          <w:sz w:val="24"/>
          <w:szCs w:val="24"/>
          <w:highlight w:val="none"/>
          <w:lang w:val="en-US" w:eastAsia="zh-CN"/>
        </w:rPr>
        <w:t>3</w:t>
      </w:r>
      <w:r>
        <w:rPr>
          <w:rFonts w:hint="eastAsia" w:ascii="楷体" w:hAnsi="楷体" w:eastAsia="楷体" w:cs="楷体"/>
          <w:b w:val="0"/>
          <w:bCs w:val="0"/>
          <w:sz w:val="24"/>
          <w:szCs w:val="24"/>
          <w:highlight w:val="none"/>
        </w:rPr>
        <w:t>.后轮</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lang w:val="en-US" w:eastAsia="zh-CN"/>
        </w:rPr>
        <w:t>尺寸：≥60厘米；数量：</w:t>
      </w:r>
      <w:r>
        <w:rPr>
          <w:rFonts w:hint="eastAsia" w:ascii="楷体" w:hAnsi="楷体" w:eastAsia="楷体" w:cs="楷体"/>
          <w:b w:val="0"/>
          <w:bCs w:val="0"/>
          <w:sz w:val="24"/>
          <w:szCs w:val="24"/>
          <w:highlight w:val="none"/>
        </w:rPr>
        <w:t>2个</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免充气轮胎</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lang w:val="en-US" w:eastAsia="zh-CN"/>
        </w:rPr>
        <w:t>配有钢制或高强度工程塑料材质手扶圈；具备</w:t>
      </w:r>
      <w:r>
        <w:rPr>
          <w:rFonts w:hint="eastAsia" w:ascii="楷体" w:hAnsi="楷体" w:eastAsia="楷体" w:cs="楷体"/>
          <w:b w:val="0"/>
          <w:bCs w:val="0"/>
          <w:sz w:val="24"/>
          <w:szCs w:val="24"/>
          <w:highlight w:val="none"/>
        </w:rPr>
        <w:t>手动刹车功能</w:t>
      </w:r>
      <w:r>
        <w:rPr>
          <w:rFonts w:hint="eastAsia" w:ascii="楷体" w:hAnsi="楷体" w:eastAsia="楷体" w:cs="楷体"/>
          <w:b w:val="0"/>
          <w:bCs w:val="0"/>
          <w:sz w:val="24"/>
          <w:szCs w:val="24"/>
          <w:highlight w:val="none"/>
          <w:lang w:eastAsia="zh-CN"/>
        </w:rPr>
        <w:t>，驻车装置制动后不高于座面。</w:t>
      </w:r>
    </w:p>
    <w:p w14:paraId="750F28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rPr>
        <w:t>1</w:t>
      </w:r>
      <w:r>
        <w:rPr>
          <w:rFonts w:hint="eastAsia" w:ascii="楷体" w:hAnsi="楷体" w:eastAsia="楷体" w:cs="楷体"/>
          <w:b w:val="0"/>
          <w:bCs w:val="0"/>
          <w:sz w:val="24"/>
          <w:szCs w:val="24"/>
          <w:highlight w:val="none"/>
          <w:lang w:val="en-US" w:eastAsia="zh-CN"/>
        </w:rPr>
        <w:t>4</w:t>
      </w:r>
      <w:r>
        <w:rPr>
          <w:rFonts w:hint="eastAsia" w:ascii="楷体" w:hAnsi="楷体" w:eastAsia="楷体" w:cs="楷体"/>
          <w:b w:val="0"/>
          <w:bCs w:val="0"/>
          <w:sz w:val="24"/>
          <w:szCs w:val="24"/>
          <w:highlight w:val="none"/>
        </w:rPr>
        <w:t>.最大承重：≥100kg</w:t>
      </w:r>
      <w:r>
        <w:rPr>
          <w:rFonts w:hint="eastAsia" w:ascii="楷体" w:hAnsi="楷体" w:eastAsia="楷体" w:cs="楷体"/>
          <w:b w:val="0"/>
          <w:bCs w:val="0"/>
          <w:sz w:val="24"/>
          <w:szCs w:val="24"/>
          <w:highlight w:val="none"/>
          <w:lang w:eastAsia="zh-CN"/>
        </w:rPr>
        <w:t>。</w:t>
      </w:r>
    </w:p>
    <w:p w14:paraId="619614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1</w:t>
      </w:r>
      <w:r>
        <w:rPr>
          <w:rFonts w:hint="eastAsia" w:ascii="楷体" w:hAnsi="楷体" w:eastAsia="楷体" w:cs="楷体"/>
          <w:b w:val="0"/>
          <w:bCs w:val="0"/>
          <w:sz w:val="24"/>
          <w:szCs w:val="24"/>
          <w:highlight w:val="none"/>
          <w:lang w:val="en-US" w:eastAsia="zh-CN"/>
        </w:rPr>
        <w:t>5</w:t>
      </w:r>
      <w:r>
        <w:rPr>
          <w:rFonts w:hint="eastAsia" w:ascii="楷体" w:hAnsi="楷体" w:eastAsia="楷体" w:cs="楷体"/>
          <w:b w:val="0"/>
          <w:bCs w:val="0"/>
          <w:sz w:val="24"/>
          <w:szCs w:val="24"/>
          <w:highlight w:val="none"/>
        </w:rPr>
        <w:t>.车架：</w:t>
      </w:r>
      <w:r>
        <w:rPr>
          <w:rFonts w:hint="eastAsia" w:ascii="楷体" w:hAnsi="楷体" w:eastAsia="楷体" w:cs="楷体"/>
          <w:b w:val="0"/>
          <w:bCs w:val="0"/>
          <w:sz w:val="24"/>
          <w:szCs w:val="24"/>
          <w:highlight w:val="none"/>
          <w:lang w:val="en-US" w:eastAsia="zh-CN"/>
        </w:rPr>
        <w:t>高碳钢</w:t>
      </w:r>
      <w:r>
        <w:rPr>
          <w:rFonts w:hint="eastAsia" w:ascii="楷体" w:hAnsi="楷体" w:eastAsia="楷体" w:cs="楷体"/>
          <w:b w:val="0"/>
          <w:bCs w:val="0"/>
          <w:sz w:val="24"/>
          <w:szCs w:val="24"/>
          <w:highlight w:val="none"/>
        </w:rPr>
        <w:t>材质，表面电镀。管材壁厚</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≥1.0</w:t>
      </w:r>
      <w:r>
        <w:rPr>
          <w:rFonts w:hint="eastAsia" w:ascii="楷体" w:hAnsi="楷体" w:eastAsia="楷体" w:cs="楷体"/>
          <w:b w:val="0"/>
          <w:bCs w:val="0"/>
          <w:sz w:val="24"/>
          <w:szCs w:val="24"/>
          <w:highlight w:val="none"/>
          <w:lang w:val="en-US" w:eastAsia="zh-CN"/>
        </w:rPr>
        <w:t>毫米</w:t>
      </w:r>
      <w:r>
        <w:rPr>
          <w:rFonts w:hint="eastAsia" w:ascii="楷体" w:hAnsi="楷体" w:eastAsia="楷体" w:cs="楷体"/>
          <w:b w:val="0"/>
          <w:bCs w:val="0"/>
          <w:sz w:val="24"/>
          <w:szCs w:val="24"/>
          <w:highlight w:val="none"/>
        </w:rPr>
        <w:t>，主管直径</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≥20</w:t>
      </w:r>
      <w:r>
        <w:rPr>
          <w:rFonts w:hint="eastAsia" w:ascii="楷体" w:hAnsi="楷体" w:eastAsia="楷体" w:cs="楷体"/>
          <w:b w:val="0"/>
          <w:bCs w:val="0"/>
          <w:sz w:val="24"/>
          <w:szCs w:val="24"/>
          <w:highlight w:val="none"/>
          <w:lang w:val="en-US" w:eastAsia="zh-CN"/>
        </w:rPr>
        <w:t>毫米。</w:t>
      </w:r>
    </w:p>
    <w:p w14:paraId="2253B9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bCs/>
          <w:sz w:val="32"/>
          <w:szCs w:val="32"/>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rPr>
      </w:pPr>
      <w:r>
        <w:rPr>
          <w:rFonts w:hint="eastAsia" w:ascii="楷体" w:hAnsi="楷体" w:eastAsia="楷体" w:cs="楷体"/>
          <w:sz w:val="24"/>
          <w:szCs w:val="24"/>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ascii="楷体" w:hAnsi="楷体" w:eastAsia="楷体" w:cs="楷体"/>
        <w:sz w:val="24"/>
        <w:szCs w:val="24"/>
        <w:lang w:val="en-US" w:eastAsia="zh-CN"/>
      </w:rPr>
    </w:pPr>
    <w:r>
      <w:rPr>
        <w:rFonts w:hint="eastAsia" w:ascii="楷体" w:hAnsi="楷体" w:eastAsia="楷体" w:cs="楷体"/>
        <w:sz w:val="24"/>
        <w:szCs w:val="24"/>
      </w:rPr>
      <w:t>申请科室：</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报告号：</w:t>
    </w:r>
    <w:r>
      <w:rPr>
        <w:rFonts w:hint="eastAsia" w:ascii="楷体" w:hAnsi="楷体" w:eastAsia="楷体" w:cs="楷体"/>
        <w:sz w:val="24"/>
        <w:szCs w:val="24"/>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320500"/>
    <w:rsid w:val="01E0373D"/>
    <w:rsid w:val="023652F8"/>
    <w:rsid w:val="05282DF4"/>
    <w:rsid w:val="06725923"/>
    <w:rsid w:val="082D0D5E"/>
    <w:rsid w:val="08B03E3E"/>
    <w:rsid w:val="0A831762"/>
    <w:rsid w:val="0B216451"/>
    <w:rsid w:val="0B7205C3"/>
    <w:rsid w:val="0D647905"/>
    <w:rsid w:val="0DE9270E"/>
    <w:rsid w:val="0E0C64D9"/>
    <w:rsid w:val="0F4F61AB"/>
    <w:rsid w:val="10C738D0"/>
    <w:rsid w:val="11C90E3E"/>
    <w:rsid w:val="12E00F8A"/>
    <w:rsid w:val="1435067A"/>
    <w:rsid w:val="162B49E7"/>
    <w:rsid w:val="17842BB5"/>
    <w:rsid w:val="18351C95"/>
    <w:rsid w:val="18612F66"/>
    <w:rsid w:val="19972134"/>
    <w:rsid w:val="1C4D317B"/>
    <w:rsid w:val="1CEA081A"/>
    <w:rsid w:val="1E391DB3"/>
    <w:rsid w:val="21CD0786"/>
    <w:rsid w:val="223905D4"/>
    <w:rsid w:val="224B602A"/>
    <w:rsid w:val="247E4225"/>
    <w:rsid w:val="24F904EE"/>
    <w:rsid w:val="27AB42A3"/>
    <w:rsid w:val="2844761E"/>
    <w:rsid w:val="28F74D45"/>
    <w:rsid w:val="291C1096"/>
    <w:rsid w:val="29702FAD"/>
    <w:rsid w:val="29D97ADD"/>
    <w:rsid w:val="2B4D50F0"/>
    <w:rsid w:val="2C537074"/>
    <w:rsid w:val="2D852D40"/>
    <w:rsid w:val="303A53D3"/>
    <w:rsid w:val="31413001"/>
    <w:rsid w:val="3247232A"/>
    <w:rsid w:val="33314000"/>
    <w:rsid w:val="34010D5F"/>
    <w:rsid w:val="344E0E5E"/>
    <w:rsid w:val="34916BF9"/>
    <w:rsid w:val="34F14EC4"/>
    <w:rsid w:val="35990E80"/>
    <w:rsid w:val="367D2D2D"/>
    <w:rsid w:val="37312289"/>
    <w:rsid w:val="394B0B9C"/>
    <w:rsid w:val="3A5A5133"/>
    <w:rsid w:val="3B171863"/>
    <w:rsid w:val="3B1853CD"/>
    <w:rsid w:val="3C184FF3"/>
    <w:rsid w:val="3C406CD7"/>
    <w:rsid w:val="3EC90069"/>
    <w:rsid w:val="3F6D76B7"/>
    <w:rsid w:val="401F3C52"/>
    <w:rsid w:val="41F646BD"/>
    <w:rsid w:val="42532B34"/>
    <w:rsid w:val="42AB116B"/>
    <w:rsid w:val="43597A42"/>
    <w:rsid w:val="438C21E0"/>
    <w:rsid w:val="45A16EB2"/>
    <w:rsid w:val="491D3EFC"/>
    <w:rsid w:val="49757D3A"/>
    <w:rsid w:val="4A6B51D8"/>
    <w:rsid w:val="4AF8077D"/>
    <w:rsid w:val="4B8C422D"/>
    <w:rsid w:val="4B8F4681"/>
    <w:rsid w:val="4CA4286F"/>
    <w:rsid w:val="4CCF0090"/>
    <w:rsid w:val="4DE80860"/>
    <w:rsid w:val="4FB70C06"/>
    <w:rsid w:val="53F02B45"/>
    <w:rsid w:val="54766E20"/>
    <w:rsid w:val="555624E0"/>
    <w:rsid w:val="5565031F"/>
    <w:rsid w:val="57E12ECF"/>
    <w:rsid w:val="587873A1"/>
    <w:rsid w:val="58F47BFE"/>
    <w:rsid w:val="59E545C2"/>
    <w:rsid w:val="5E365E5E"/>
    <w:rsid w:val="5F2F2831"/>
    <w:rsid w:val="5FE64BF0"/>
    <w:rsid w:val="60432042"/>
    <w:rsid w:val="60FB5F0E"/>
    <w:rsid w:val="613E7799"/>
    <w:rsid w:val="62075C87"/>
    <w:rsid w:val="643C771E"/>
    <w:rsid w:val="644F7CDD"/>
    <w:rsid w:val="65FF1D4D"/>
    <w:rsid w:val="66644C16"/>
    <w:rsid w:val="66FE3167"/>
    <w:rsid w:val="68945A95"/>
    <w:rsid w:val="699B762A"/>
    <w:rsid w:val="69C736C5"/>
    <w:rsid w:val="6AE17565"/>
    <w:rsid w:val="6B5430AF"/>
    <w:rsid w:val="6B8864B3"/>
    <w:rsid w:val="6CEE4D5A"/>
    <w:rsid w:val="6E030604"/>
    <w:rsid w:val="6EE42C42"/>
    <w:rsid w:val="703F3A49"/>
    <w:rsid w:val="70CC53D1"/>
    <w:rsid w:val="723A6F14"/>
    <w:rsid w:val="72623A02"/>
    <w:rsid w:val="72FB6734"/>
    <w:rsid w:val="737A0503"/>
    <w:rsid w:val="741E7FA0"/>
    <w:rsid w:val="763004B9"/>
    <w:rsid w:val="76AF1A14"/>
    <w:rsid w:val="774629E1"/>
    <w:rsid w:val="779C67B0"/>
    <w:rsid w:val="7880578A"/>
    <w:rsid w:val="794E7679"/>
    <w:rsid w:val="7A5C3FD5"/>
    <w:rsid w:val="7BDD2EF3"/>
    <w:rsid w:val="7E552E61"/>
    <w:rsid w:val="7EB20667"/>
    <w:rsid w:val="7FA049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1265</Words>
  <Characters>1328</Characters>
  <Lines>4</Lines>
  <Paragraphs>1</Paragraphs>
  <TotalTime>14</TotalTime>
  <ScaleCrop>false</ScaleCrop>
  <LinksUpToDate>false</LinksUpToDate>
  <CharactersWithSpaces>1433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2025-08-21T08:56:00Z</cp:lastPrinted>
  <dcterms:modified xsi:type="dcterms:W3CDTF">2025-10-30T09:46:35Z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3700D4C110D54AF38A34DE15706B842E_13</vt:lpwstr>
  </property>
  <property fmtid="{D5CDD505-2E9C-101B-9397-08002B2CF9AE}" pid="4" name="KSOTemplateDocerSaveRecord">
    <vt:lpwstr>eyJoZGlkIjoiMGQzZGRjNzgxN2ZmZmU4MmQ0NzYyYThlODJmMzQ0YTAiLCJ1c2VySWQiOiIyMzQwOTIzMjAifQ==</vt:lpwstr>
  </property>
</Properties>
</file>