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9AA6B">
      <w:pPr>
        <w:jc w:val="center"/>
        <w:rPr>
          <w:rFonts w:hint="eastAsia" w:ascii="SourceHanSansCN-Regular" w:hAnsi="SourceHanSansCN-Regular"/>
          <w:b/>
          <w:bCs w:val="0"/>
          <w:sz w:val="32"/>
          <w:szCs w:val="32"/>
          <w:shd w:val="clear" w:color="auto" w:fill="FFFFFF"/>
        </w:rPr>
      </w:pPr>
      <w:r>
        <w:rPr>
          <w:rFonts w:ascii="SourceHanSansCN-Regular" w:hAnsi="SourceHanSansCN-Regular"/>
          <w:b/>
          <w:bCs w:val="0"/>
          <w:sz w:val="32"/>
          <w:szCs w:val="32"/>
          <w:shd w:val="clear" w:color="auto" w:fill="FFFFFF"/>
        </w:rPr>
        <w:t>焦作市人民医院</w:t>
      </w:r>
      <w:r>
        <w:rPr>
          <w:rFonts w:hint="eastAsia" w:ascii="宋体" w:hAnsi="宋体" w:eastAsia="宋体" w:cs="Calibri"/>
          <w:b/>
          <w:bCs w:val="0"/>
          <w:kern w:val="0"/>
          <w:sz w:val="32"/>
          <w:szCs w:val="32"/>
        </w:rPr>
        <w:t>医疗集团和平院区信息系统一体化建设</w:t>
      </w:r>
      <w:r>
        <w:rPr>
          <w:rFonts w:ascii="SourceHanSansCN-Regular" w:hAnsi="SourceHanSansCN-Regular"/>
          <w:b/>
          <w:bCs w:val="0"/>
          <w:sz w:val="32"/>
          <w:szCs w:val="32"/>
          <w:shd w:val="clear" w:color="auto" w:fill="FFFFFF"/>
        </w:rPr>
        <w:t>项目单一来源采购公示</w:t>
      </w:r>
    </w:p>
    <w:p w14:paraId="2E0B94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一、项目信息</w:t>
      </w:r>
    </w:p>
    <w:p w14:paraId="7BF3E5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项目名称：焦作市人民医院医疗集团和平院区信息系统一体化建设项目</w:t>
      </w:r>
    </w:p>
    <w:p w14:paraId="45B48B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拟采购的服务的说明：</w:t>
      </w:r>
    </w:p>
    <w:p w14:paraId="56B3F7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本项目拟完成医疗集团和平院区信息系统一体化建设，涵盖HIS运营、临床医护、电子病历、药学管理、临床管理、运营管理、信息平台、数据中心、医技医辅等核心系统的部署与完善，采用同数据库一体化模式复用人民医院现有核心业务系统，同步开展基础字典数据准备、业务流程配置、报表与单据模板定制及人员操作培训，完成各类接口对接以保障独立核算与数据上报需求，实现医疗资源共享、信息运维统一、业务应用统一和数据整合统一的建设目标。</w:t>
      </w:r>
    </w:p>
    <w:p w14:paraId="5125499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拟采购的服务的预算金额：1500000.00元（大写：人民币壹佰伍拾万元整）</w:t>
      </w:r>
    </w:p>
    <w:p w14:paraId="1E84A5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采用单一来源采购方式的原因及说明：</w:t>
      </w:r>
    </w:p>
    <w:p w14:paraId="21E95F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本项目核心目标为实现两家医疗机构在独立核算基础上的统一管理，推动医疗资源、医生排班、特殊检查检验资源、药品及数据共享，达成临床数据集中存储与运营数据整合，满足医院运营实时监管及上级单位数据上报要求。一体化建设须以统一系统架构为基座，焦作市人民医院已建成覆盖临床、药剂、行政、医技等核心职能科室的成熟信息系统，人民医院系统具备集成平台的核心整合能力，能够支撑多机构数据共享与统一管理需求。同时，同厂商系统可保障技术标准一致，保持数据对接连续、业务流程兼容，确保两家医疗机构在独立核算前提下实现系统协同，达成临床数据实时共享与运营数据高效整合，助力一体化建设目标落地。项目建设将直接复用焦作市人民医院现有系统，无需为和平院区新建核心业务系统与数据机房，仅需对接院内服务平台、省预约平台、医保等必要接口，既能大幅减少重复投入、缩短建设周期，又能依托现有系统成熟的运维体系，快速实现 “四统一” 建设效果。一是医疗资源统一，实现一体化人财物管理，统一机构设置、人员招聘使用、资源调配、财务管理、信息共享及医保支付；二是信息运维统一，采用同一系统与运维团队，统一数据标准与操作流程，集中管理信息技术资源；三是业务应用统一，统一临床诊疗路径、医学数据标准与数据共享服务，优化系统操作流程；四是数据整合统一，统一医疗与运营基础数据管理，实现数据集中存储与机构间共享。此举充分契合项目一体化建设的实际需求，具备明确可行性。</w:t>
      </w:r>
    </w:p>
    <w:p w14:paraId="61D5DC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单一来源采购是保障系统兼容性与业务连续性的关键，本项目采用该采购方式，是保障建设质量、效率与目标达成的合理选择。根据《中华人民共和国政府采购法》第三十一条规定，拟对本项目采用单一来源的方式进行采购。</w:t>
      </w:r>
    </w:p>
    <w:p w14:paraId="647EF2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二、拟定供应商信息</w:t>
      </w:r>
    </w:p>
    <w:p w14:paraId="753B06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名称：卫宁健康科技集团股份有限公司</w:t>
      </w:r>
    </w:p>
    <w:p w14:paraId="74774A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地址：上海市静安区寿阳路99弄9号</w:t>
      </w:r>
    </w:p>
    <w:p w14:paraId="322A6B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三、专家论证意见（不少于三名行业技术专家）</w:t>
      </w:r>
    </w:p>
    <w:tbl>
      <w:tblPr>
        <w:tblStyle w:val="2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1"/>
        <w:gridCol w:w="2739"/>
        <w:gridCol w:w="1828"/>
        <w:gridCol w:w="2504"/>
      </w:tblGrid>
      <w:tr w14:paraId="0BC02C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D42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专家姓名</w:t>
            </w:r>
          </w:p>
        </w:tc>
        <w:tc>
          <w:tcPr>
            <w:tcW w:w="3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100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DB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职务（职称）</w:t>
            </w:r>
          </w:p>
        </w:tc>
        <w:tc>
          <w:tcPr>
            <w:tcW w:w="2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23D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论证意见</w:t>
            </w:r>
          </w:p>
        </w:tc>
      </w:tr>
      <w:tr w14:paraId="121C8B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A6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司敬旗</w:t>
            </w:r>
          </w:p>
        </w:tc>
        <w:tc>
          <w:tcPr>
            <w:tcW w:w="30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A3C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机关事务中心</w:t>
            </w:r>
          </w:p>
        </w:tc>
        <w:tc>
          <w:tcPr>
            <w:tcW w:w="1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A87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高级</w:t>
            </w:r>
          </w:p>
        </w:tc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6D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见专家论证意见附件</w:t>
            </w:r>
          </w:p>
        </w:tc>
      </w:tr>
      <w:tr w14:paraId="75A897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E8D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刘盛彬</w:t>
            </w:r>
          </w:p>
        </w:tc>
        <w:tc>
          <w:tcPr>
            <w:tcW w:w="30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47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山阳招商服务中心</w:t>
            </w:r>
          </w:p>
        </w:tc>
        <w:tc>
          <w:tcPr>
            <w:tcW w:w="1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368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中级</w:t>
            </w:r>
          </w:p>
        </w:tc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6C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见专家论证意见附件</w:t>
            </w:r>
          </w:p>
        </w:tc>
      </w:tr>
      <w:tr w14:paraId="12FB7F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1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E0E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崔祥玮</w:t>
            </w:r>
          </w:p>
        </w:tc>
        <w:tc>
          <w:tcPr>
            <w:tcW w:w="30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835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后勤中心</w:t>
            </w:r>
          </w:p>
        </w:tc>
        <w:tc>
          <w:tcPr>
            <w:tcW w:w="1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325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中级</w:t>
            </w:r>
          </w:p>
        </w:tc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33B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见专家论证意见附件</w:t>
            </w:r>
          </w:p>
        </w:tc>
      </w:tr>
    </w:tbl>
    <w:p w14:paraId="7EA665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四、公示期限</w:t>
      </w:r>
    </w:p>
    <w:p w14:paraId="033CC9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2025年11月28日08时00分至2025年12月4日18时00分（北京时间，法定节假日除外）</w:t>
      </w:r>
    </w:p>
    <w:p w14:paraId="3BD487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五、异议反馈时限</w:t>
      </w:r>
    </w:p>
    <w:p w14:paraId="02D49A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2025年11月28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日08时00分至2025年12月4日18时00分</w:t>
      </w:r>
    </w:p>
    <w:p w14:paraId="792270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六、其他需要公示内容</w:t>
      </w:r>
    </w:p>
    <w:p w14:paraId="6EC000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潜在政府采购供应商对公示内容有异议的，请在公告发布之日起五个工作日，以实名书面（包括联系人、联系电话和法定代表签字确认加盖单位公章）形式将意见递交至焦作市人民医院，逾期不予受理。</w:t>
      </w:r>
    </w:p>
    <w:p w14:paraId="648B8E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七、联系方式</w:t>
      </w:r>
    </w:p>
    <w:p w14:paraId="577D49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1.采购人信息</w:t>
      </w:r>
    </w:p>
    <w:p w14:paraId="6E25F3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名称：焦作市人民医院</w:t>
      </w:r>
    </w:p>
    <w:p w14:paraId="7B5536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焦作市解放中路267号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　</w:t>
      </w:r>
    </w:p>
    <w:p w14:paraId="0873E8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联系人：原先生  </w:t>
      </w:r>
    </w:p>
    <w:p w14:paraId="7AA0CE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联系方式：0391-2113087</w:t>
      </w:r>
    </w:p>
    <w:p w14:paraId="3DE0FA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2.财政部门信息</w:t>
      </w:r>
    </w:p>
    <w:p w14:paraId="065FBA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名称：焦作市财政局</w:t>
      </w:r>
    </w:p>
    <w:p w14:paraId="6D3B87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地址：焦作市山阳区人民路东段3399号西门</w:t>
      </w:r>
    </w:p>
    <w:p w14:paraId="4B629A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联系人：\</w:t>
      </w:r>
    </w:p>
    <w:p w14:paraId="5D7871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联系方式：0391-8866638 </w:t>
      </w:r>
    </w:p>
    <w:p w14:paraId="71DD8D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3.采购代理机构信息</w:t>
      </w:r>
    </w:p>
    <w:p w14:paraId="1229D2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名称：鑫诚国际工程咨询有限公司</w:t>
      </w:r>
    </w:p>
    <w:p w14:paraId="5619CC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地址：焦作市山阳区长恩路森林半岛西门南鑫诚国际</w:t>
      </w:r>
    </w:p>
    <w:p w14:paraId="7FBFA8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联系人：张女士</w:t>
      </w:r>
    </w:p>
    <w:p w14:paraId="4CA756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联系电话：13525566053</w:t>
      </w:r>
    </w:p>
    <w:p w14:paraId="47705661">
      <w:pPr>
        <w:widowControl/>
        <w:shd w:val="clear" w:color="auto" w:fill="FFFFFF"/>
        <w:spacing w:line="440" w:lineRule="atLeast"/>
        <w:ind w:firstLine="560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                                           </w:t>
      </w:r>
    </w:p>
    <w:p w14:paraId="3BAEA1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urceHanSansCN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14"/>
    <w:rsid w:val="001F0626"/>
    <w:rsid w:val="0077439A"/>
    <w:rsid w:val="00A94419"/>
    <w:rsid w:val="00CF6BF2"/>
    <w:rsid w:val="00DB1E14"/>
    <w:rsid w:val="15EF5D05"/>
    <w:rsid w:val="2D6A62CF"/>
    <w:rsid w:val="39773D9B"/>
    <w:rsid w:val="5F451F3C"/>
    <w:rsid w:val="6D883942"/>
    <w:rsid w:val="715452F3"/>
    <w:rsid w:val="7929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/>
      <w:u w:val="none"/>
    </w:rPr>
  </w:style>
  <w:style w:type="character" w:styleId="5">
    <w:name w:val="HTML Definition"/>
    <w:basedOn w:val="3"/>
    <w:semiHidden/>
    <w:unhideWhenUsed/>
    <w:qFormat/>
    <w:uiPriority w:val="99"/>
  </w:style>
  <w:style w:type="character" w:styleId="6">
    <w:name w:val="HTML Typewriter"/>
    <w:basedOn w:val="3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7">
    <w:name w:val="HTML Acronym"/>
    <w:basedOn w:val="3"/>
    <w:semiHidden/>
    <w:unhideWhenUsed/>
    <w:qFormat/>
    <w:uiPriority w:val="99"/>
  </w:style>
  <w:style w:type="character" w:styleId="8">
    <w:name w:val="HTML Variable"/>
    <w:basedOn w:val="3"/>
    <w:semiHidden/>
    <w:unhideWhenUsed/>
    <w:qFormat/>
    <w:uiPriority w:val="99"/>
  </w:style>
  <w:style w:type="character" w:styleId="9">
    <w:name w:val="Hyperlink"/>
    <w:basedOn w:val="3"/>
    <w:semiHidden/>
    <w:unhideWhenUsed/>
    <w:qFormat/>
    <w:uiPriority w:val="99"/>
    <w:rPr>
      <w:color w:val="0000FF"/>
      <w:u w:val="none"/>
    </w:rPr>
  </w:style>
  <w:style w:type="character" w:styleId="10">
    <w:name w:val="HTML Code"/>
    <w:basedOn w:val="3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1">
    <w:name w:val="HTML Cite"/>
    <w:basedOn w:val="3"/>
    <w:semiHidden/>
    <w:unhideWhenUsed/>
    <w:qFormat/>
    <w:uiPriority w:val="99"/>
  </w:style>
  <w:style w:type="character" w:styleId="12">
    <w:name w:val="HTML Keyboard"/>
    <w:basedOn w:val="3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3">
    <w:name w:val="HTML Sample"/>
    <w:basedOn w:val="3"/>
    <w:semiHidden/>
    <w:unhideWhenUsed/>
    <w:qFormat/>
    <w:uiPriority w:val="99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1495</Words>
  <Characters>1577</Characters>
  <Lines>9</Lines>
  <Paragraphs>2</Paragraphs>
  <TotalTime>37</TotalTime>
  <ScaleCrop>false</ScaleCrop>
  <LinksUpToDate>false</LinksUpToDate>
  <CharactersWithSpaces>1628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2025-11-05T03:21:00Z</dcterms:created>
  <dc:creator>Administrator</dc:creator>
  <cp:lastModifiedBy>嘿！</cp:lastModifiedBy>
  <cp:lastPrinted>2025-11-27T04:00:00Z</cp:lastPrinted>
  <dcterms:modified xsi:type="dcterms:W3CDTF">2025-11-27T07:48:30Z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eyJoZGlkIjoiODFmZjExZjk3NjVkYzIzNmYzZTlhNjAzZGE4OTA0NDIiLCJ1c2VySWQiOiI0ODQ3Mjk1NTYifQ==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724E61C6BBF64265959D7C7A537FCF8F_13</vt:lpwstr>
  </property>
</Properties>
</file>