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6FE66">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highlight w:val="none"/>
          <w:lang w:eastAsia="zh-CN"/>
        </w:rPr>
      </w:pPr>
      <w:r>
        <w:rPr>
          <w:rFonts w:hint="eastAsia" w:ascii="宋体" w:hAnsi="宋体" w:eastAsia="宋体" w:cs="宋体"/>
          <w:b/>
          <w:bCs/>
          <w:sz w:val="36"/>
          <w:szCs w:val="36"/>
          <w:lang w:eastAsia="zh-CN"/>
        </w:rPr>
        <w:t>云南合和（集团）股份有限公司202</w:t>
      </w:r>
      <w:r>
        <w:rPr>
          <w:rFonts w:hint="eastAsia" w:ascii="宋体" w:hAnsi="宋体" w:eastAsia="宋体" w:cs="宋体"/>
          <w:b/>
          <w:bCs/>
          <w:sz w:val="36"/>
          <w:szCs w:val="36"/>
          <w:lang w:val="en-US" w:eastAsia="zh-CN"/>
        </w:rPr>
        <w:t>6</w:t>
      </w:r>
      <w:r>
        <w:rPr>
          <w:rFonts w:hint="eastAsia" w:ascii="宋体" w:hAnsi="宋体" w:eastAsia="宋体" w:cs="宋体"/>
          <w:b/>
          <w:bCs/>
          <w:sz w:val="36"/>
          <w:szCs w:val="36"/>
          <w:lang w:eastAsia="zh-CN"/>
        </w:rPr>
        <w:t>年至202</w:t>
      </w:r>
      <w:r>
        <w:rPr>
          <w:rFonts w:hint="eastAsia" w:ascii="宋体" w:hAnsi="宋体" w:eastAsia="宋体" w:cs="宋体"/>
          <w:b/>
          <w:bCs/>
          <w:sz w:val="36"/>
          <w:szCs w:val="36"/>
          <w:lang w:val="en-US" w:eastAsia="zh-CN"/>
        </w:rPr>
        <w:t>8</w:t>
      </w:r>
      <w:r>
        <w:rPr>
          <w:rFonts w:hint="eastAsia" w:ascii="宋体" w:hAnsi="宋体" w:eastAsia="宋体" w:cs="宋体"/>
          <w:b/>
          <w:bCs/>
          <w:sz w:val="36"/>
          <w:szCs w:val="36"/>
          <w:lang w:eastAsia="zh-CN"/>
        </w:rPr>
        <w:t>年计算机网络系统维护项目</w:t>
      </w:r>
      <w:r>
        <w:rPr>
          <w:rFonts w:hint="eastAsia" w:ascii="宋体" w:hAnsi="宋体" w:eastAsia="宋体" w:cs="宋体"/>
          <w:b/>
          <w:bCs/>
          <w:sz w:val="36"/>
          <w:szCs w:val="36"/>
          <w:highlight w:val="none"/>
          <w:lang w:val="en-US" w:eastAsia="zh-CN"/>
        </w:rPr>
        <w:t>--公开</w:t>
      </w:r>
      <w:r>
        <w:rPr>
          <w:rFonts w:hint="eastAsia" w:ascii="宋体" w:hAnsi="宋体" w:eastAsia="宋体" w:cs="宋体"/>
          <w:b/>
          <w:bCs/>
          <w:sz w:val="36"/>
          <w:szCs w:val="36"/>
          <w:highlight w:val="none"/>
          <w:lang w:eastAsia="zh-CN"/>
        </w:rPr>
        <w:t>招标公告</w:t>
      </w:r>
    </w:p>
    <w:p w14:paraId="7DE7F427">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snapToGrid w:val="0"/>
          <w:color w:val="auto"/>
          <w:spacing w:val="-1"/>
          <w:sz w:val="21"/>
          <w:szCs w:val="21"/>
          <w:highlight w:val="none"/>
          <w:lang w:eastAsia="zh-CN"/>
        </w:rPr>
      </w:pPr>
      <w:bookmarkStart w:id="0" w:name="_Toc18068"/>
      <w:r>
        <w:rPr>
          <w:rFonts w:hint="eastAsia" w:ascii="宋体" w:hAnsi="宋体" w:eastAsia="宋体" w:cs="宋体"/>
          <w:b/>
          <w:bCs/>
          <w:snapToGrid w:val="0"/>
          <w:color w:val="auto"/>
          <w:spacing w:val="-1"/>
          <w:sz w:val="21"/>
          <w:szCs w:val="21"/>
          <w:highlight w:val="none"/>
          <w:lang w:eastAsia="zh-CN"/>
        </w:rPr>
        <w:t>(招标编号：C202501BA2001716343000）</w:t>
      </w:r>
    </w:p>
    <w:p w14:paraId="63DBEF48">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1"/>
          <w:sz w:val="21"/>
          <w:szCs w:val="21"/>
          <w:highlight w:val="none"/>
          <w:lang w:eastAsia="zh-CN"/>
        </w:rPr>
      </w:pPr>
      <w:r>
        <w:rPr>
          <w:rFonts w:hint="eastAsia" w:ascii="宋体" w:hAnsi="宋体" w:eastAsia="宋体" w:cs="宋体"/>
          <w:b/>
          <w:bCs/>
          <w:snapToGrid w:val="0"/>
          <w:color w:val="auto"/>
          <w:spacing w:val="-1"/>
          <w:sz w:val="21"/>
          <w:szCs w:val="21"/>
          <w:highlight w:val="none"/>
          <w:lang w:eastAsia="zh-CN"/>
        </w:rPr>
        <w:t>招标项目所在地区：云南省昆明市</w:t>
      </w:r>
    </w:p>
    <w:p w14:paraId="08E82E79">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1" w:name="_Toc22322"/>
      <w:bookmarkStart w:id="2" w:name="_Toc18579"/>
      <w:r>
        <w:rPr>
          <w:rFonts w:hint="eastAsia" w:ascii="宋体" w:hAnsi="宋体" w:eastAsia="宋体" w:cs="宋体"/>
          <w:b/>
          <w:bCs/>
          <w:snapToGrid w:val="0"/>
          <w:color w:val="000000"/>
          <w:spacing w:val="-1"/>
          <w:sz w:val="21"/>
          <w:szCs w:val="21"/>
          <w:highlight w:val="none"/>
          <w:lang w:eastAsia="zh-CN"/>
        </w:rPr>
        <w:t>一、招标条件</w:t>
      </w:r>
      <w:bookmarkEnd w:id="1"/>
      <w:bookmarkEnd w:id="2"/>
    </w:p>
    <w:p w14:paraId="4D751548">
      <w:pPr>
        <w:pStyle w:val="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本招标项目云南合和（集团）股份有限公司202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年至202</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年计算机网络系统维护项目（招标项目编号：C202501BA2001716343000），已由项目审批/核准/备案机关批准，项目资金来源为企业自筹，招标人为云南合和（集团）股份有限公司，本项目已具备招标条件，现进行公开招标。</w:t>
      </w:r>
    </w:p>
    <w:p w14:paraId="2D4AEEF2">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3" w:name="_Toc31022"/>
      <w:bookmarkStart w:id="4" w:name="_Toc719"/>
      <w:r>
        <w:rPr>
          <w:rFonts w:hint="eastAsia" w:ascii="宋体" w:hAnsi="宋体" w:eastAsia="宋体" w:cs="宋体"/>
          <w:b/>
          <w:bCs/>
          <w:snapToGrid w:val="0"/>
          <w:color w:val="000000"/>
          <w:spacing w:val="-1"/>
          <w:sz w:val="21"/>
          <w:szCs w:val="21"/>
          <w:highlight w:val="none"/>
          <w:lang w:eastAsia="zh-CN"/>
        </w:rPr>
        <w:t>二、项目概况和招标范围</w:t>
      </w:r>
      <w:bookmarkEnd w:id="0"/>
      <w:bookmarkEnd w:id="3"/>
      <w:bookmarkEnd w:id="4"/>
    </w:p>
    <w:p w14:paraId="1773B37C">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项目规模：含税</w:t>
      </w:r>
      <w:r>
        <w:rPr>
          <w:rFonts w:hint="eastAsia" w:ascii="宋体" w:hAnsi="宋体" w:eastAsia="宋体" w:cs="宋体"/>
          <w:sz w:val="21"/>
          <w:szCs w:val="21"/>
          <w:highlight w:val="none"/>
          <w:lang w:val="en-US" w:eastAsia="zh-CN"/>
        </w:rPr>
        <w:t>总金额</w:t>
      </w:r>
      <w:r>
        <w:rPr>
          <w:rFonts w:hint="eastAsia" w:ascii="宋体" w:hAnsi="宋体" w:eastAsia="宋体" w:cs="宋体"/>
          <w:sz w:val="21"/>
          <w:szCs w:val="21"/>
          <w:highlight w:val="none"/>
          <w:lang w:eastAsia="zh-CN"/>
        </w:rPr>
        <w:t>210万元</w:t>
      </w:r>
      <w:r>
        <w:rPr>
          <w:rFonts w:hint="eastAsia" w:ascii="宋体" w:hAnsi="宋体" w:eastAsia="宋体" w:cs="宋体"/>
          <w:sz w:val="21"/>
          <w:szCs w:val="21"/>
          <w:highlight w:val="none"/>
          <w:lang w:val="en-US" w:eastAsia="zh-CN"/>
        </w:rPr>
        <w:t>/3年。</w:t>
      </w:r>
    </w:p>
    <w:p w14:paraId="4799270A">
      <w:pPr>
        <w:pStyle w:val="3"/>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招标内容与范围：</w:t>
      </w:r>
      <w:r>
        <w:rPr>
          <w:rFonts w:hint="eastAsia" w:ascii="宋体" w:hAnsi="宋体" w:eastAsia="宋体" w:cs="宋体"/>
          <w:sz w:val="21"/>
          <w:szCs w:val="21"/>
          <w:lang w:val="en-US" w:eastAsia="zh-CN"/>
        </w:rPr>
        <w:t>合和集团本部昆明、玉溪办公区域的办公计算机及相关设备、办公网络、网络机房、视频监控等相关信息化设施提供有效运维服务。</w:t>
      </w:r>
      <w:r>
        <w:rPr>
          <w:rFonts w:hint="eastAsia" w:ascii="宋体" w:hAnsi="宋体" w:eastAsia="宋体" w:cs="宋体"/>
          <w:sz w:val="21"/>
          <w:szCs w:val="21"/>
          <w:lang w:eastAsia="zh-CN"/>
        </w:rPr>
        <w:t>具体详见第四章《服务内容及</w:t>
      </w:r>
      <w:bookmarkStart w:id="36" w:name="_GoBack"/>
      <w:bookmarkEnd w:id="36"/>
      <w:r>
        <w:rPr>
          <w:rFonts w:hint="eastAsia" w:ascii="宋体" w:hAnsi="宋体" w:eastAsia="宋体" w:cs="宋体"/>
          <w:sz w:val="21"/>
          <w:szCs w:val="21"/>
          <w:lang w:eastAsia="zh-CN"/>
        </w:rPr>
        <w:t>要求》</w:t>
      </w:r>
      <w:r>
        <w:rPr>
          <w:rFonts w:hint="eastAsia" w:ascii="宋体" w:hAnsi="宋体" w:eastAsia="宋体" w:cs="宋体"/>
          <w:sz w:val="21"/>
          <w:szCs w:val="21"/>
          <w:highlight w:val="none"/>
          <w:lang w:eastAsia="zh-CN"/>
        </w:rPr>
        <w:t>。</w:t>
      </w:r>
    </w:p>
    <w:p w14:paraId="2D4E18F7">
      <w:pPr>
        <w:pStyle w:val="3"/>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本招标项目划分为</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个标段，本次招标为其中的：</w:t>
      </w:r>
    </w:p>
    <w:p w14:paraId="1A4D5636">
      <w:pPr>
        <w:pStyle w:val="3"/>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001  </w:t>
      </w:r>
      <w:r>
        <w:rPr>
          <w:rFonts w:hint="eastAsia" w:ascii="宋体" w:hAnsi="宋体" w:eastAsia="宋体" w:cs="宋体"/>
          <w:sz w:val="21"/>
          <w:szCs w:val="21"/>
          <w:highlight w:val="none"/>
          <w:lang w:eastAsia="zh-CN"/>
        </w:rPr>
        <w:t>云南合和（集团）股份有限公司202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年至202</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年计算机网络系统维护项目</w:t>
      </w:r>
    </w:p>
    <w:p w14:paraId="3DD16EA4">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5" w:name="_Toc7851"/>
      <w:bookmarkStart w:id="6" w:name="_Toc28147"/>
      <w:bookmarkStart w:id="7" w:name="_Toc15726"/>
      <w:r>
        <w:rPr>
          <w:rFonts w:hint="eastAsia" w:ascii="宋体" w:hAnsi="宋体" w:eastAsia="宋体" w:cs="宋体"/>
          <w:b/>
          <w:bCs/>
          <w:snapToGrid w:val="0"/>
          <w:color w:val="000000"/>
          <w:spacing w:val="-1"/>
          <w:sz w:val="21"/>
          <w:szCs w:val="21"/>
          <w:highlight w:val="none"/>
          <w:lang w:eastAsia="zh-CN"/>
        </w:rPr>
        <w:t>三、投标人资格要求</w:t>
      </w:r>
      <w:bookmarkEnd w:id="5"/>
      <w:bookmarkEnd w:id="6"/>
      <w:bookmarkEnd w:id="7"/>
    </w:p>
    <w:p w14:paraId="5F64E0EE">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001  云南合和（集团）股份有限公司202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年至202</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年计算机网络系统维护项目：</w:t>
      </w:r>
    </w:p>
    <w:p w14:paraId="10242953">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1.基本要求：</w:t>
      </w:r>
      <w:r>
        <w:rPr>
          <w:rFonts w:hint="eastAsia" w:ascii="宋体" w:hAnsi="宋体" w:eastAsia="宋体" w:cs="宋体"/>
          <w:sz w:val="21"/>
          <w:szCs w:val="21"/>
          <w:lang w:eastAsia="zh-CN"/>
        </w:rPr>
        <w:t>投标人须为在中华人民共和国境内依法成立的独立法人或其他组织，具备有效的营业执照或事业单位法人证书或其他类似的法定证明文件</w:t>
      </w:r>
      <w:r>
        <w:rPr>
          <w:rFonts w:hint="eastAsia" w:ascii="宋体" w:hAnsi="宋体" w:eastAsia="宋体" w:cs="宋体"/>
          <w:sz w:val="21"/>
          <w:szCs w:val="21"/>
          <w:highlight w:val="none"/>
          <w:lang w:eastAsia="zh-CN"/>
        </w:rPr>
        <w:t>。</w:t>
      </w:r>
    </w:p>
    <w:p w14:paraId="61F20EEF">
      <w:pPr>
        <w:keepNext w:val="0"/>
        <w:keepLines w:val="0"/>
        <w:pageBreakBefore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2.</w:t>
      </w:r>
      <w:r>
        <w:rPr>
          <w:rFonts w:hint="eastAsia" w:ascii="宋体" w:hAnsi="宋体" w:eastAsia="宋体" w:cs="宋体"/>
          <w:sz w:val="21"/>
          <w:szCs w:val="21"/>
          <w:lang w:eastAsia="zh-CN"/>
        </w:rPr>
        <w:t>信誉要求：</w:t>
      </w:r>
    </w:p>
    <w:p w14:paraId="7413A3F7">
      <w:pPr>
        <w:keepNext w:val="0"/>
        <w:keepLines w:val="0"/>
        <w:pageBreakBefore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（1）投标</w:t>
      </w:r>
      <w:r>
        <w:rPr>
          <w:rFonts w:hint="eastAsia" w:ascii="宋体" w:hAnsi="宋体" w:eastAsia="宋体" w:cs="宋体"/>
          <w:sz w:val="21"/>
          <w:szCs w:val="21"/>
          <w:lang w:val="en-US" w:eastAsia="zh-CN"/>
        </w:rPr>
        <w:t>人</w:t>
      </w:r>
      <w:r>
        <w:rPr>
          <w:rFonts w:hint="eastAsia" w:ascii="宋体" w:hAnsi="宋体" w:eastAsia="宋体" w:cs="宋体"/>
          <w:sz w:val="21"/>
          <w:szCs w:val="21"/>
          <w:lang w:eastAsia="zh-CN"/>
        </w:rPr>
        <w:t>自2021年1月1日至今未被依法暂停或者取消投标资格；未被责令停产停业、暂扣或者吊销许可证、暂扣或者吊销执照；未进入清算程序或被宣告破产或其他丧失履约能力的情形；</w:t>
      </w:r>
    </w:p>
    <w:p w14:paraId="5CCA1A91">
      <w:pPr>
        <w:keepNext w:val="0"/>
        <w:keepLines w:val="0"/>
        <w:pageBreakBefore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（2）投标</w:t>
      </w:r>
      <w:r>
        <w:rPr>
          <w:rFonts w:hint="eastAsia" w:ascii="宋体" w:hAnsi="宋体" w:eastAsia="宋体" w:cs="宋体"/>
          <w:sz w:val="21"/>
          <w:szCs w:val="21"/>
          <w:lang w:val="en-US" w:eastAsia="zh-CN"/>
        </w:rPr>
        <w:t>人</w:t>
      </w:r>
      <w:r>
        <w:rPr>
          <w:rFonts w:hint="eastAsia" w:ascii="宋体" w:hAnsi="宋体" w:eastAsia="宋体" w:cs="宋体"/>
          <w:sz w:val="21"/>
          <w:szCs w:val="21"/>
          <w:lang w:eastAsia="zh-CN"/>
        </w:rPr>
        <w:t>及其法定代表人、主要负责人和行贿人被正式列入中国烟草总公司或中国烟草总公司转发的行业其他</w:t>
      </w:r>
      <w:r>
        <w:rPr>
          <w:rFonts w:hint="eastAsia" w:ascii="宋体" w:hAnsi="宋体" w:eastAsia="宋体" w:cs="宋体"/>
          <w:sz w:val="21"/>
          <w:szCs w:val="21"/>
          <w:highlight w:val="none"/>
          <w:lang w:eastAsia="zh-CN"/>
        </w:rPr>
        <w:t>工商企业、云南中烟合和集团“存在行贿行为供应商名单”</w:t>
      </w:r>
      <w:r>
        <w:rPr>
          <w:rFonts w:hint="eastAsia" w:ascii="宋体" w:hAnsi="宋体" w:eastAsia="宋体" w:cs="宋体"/>
          <w:sz w:val="21"/>
          <w:szCs w:val="21"/>
          <w:lang w:eastAsia="zh-CN"/>
        </w:rPr>
        <w:t>的，不得参加本项目投标。在禁入期限内，上述人员担任法定代表人、主要负责人或实际控制人的其他企业，均不得参加本项目投标（</w:t>
      </w:r>
      <w:r>
        <w:rPr>
          <w:rFonts w:hint="eastAsia" w:ascii="宋体" w:hAnsi="宋体" w:eastAsia="宋体" w:cs="宋体"/>
          <w:sz w:val="21"/>
          <w:szCs w:val="21"/>
          <w:lang w:val="en-US" w:eastAsia="zh-CN"/>
        </w:rPr>
        <w:t>开标前由招标人进行查询）</w:t>
      </w:r>
      <w:r>
        <w:rPr>
          <w:rFonts w:hint="eastAsia" w:ascii="宋体" w:hAnsi="宋体" w:eastAsia="宋体" w:cs="宋体"/>
          <w:sz w:val="21"/>
          <w:szCs w:val="21"/>
          <w:lang w:eastAsia="zh-CN"/>
        </w:rPr>
        <w:t>。</w:t>
      </w:r>
    </w:p>
    <w:p w14:paraId="310E3A37">
      <w:pPr>
        <w:keepNext w:val="0"/>
        <w:keepLines w:val="0"/>
        <w:pageBreakBefore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（3）投标</w:t>
      </w:r>
      <w:r>
        <w:rPr>
          <w:rFonts w:hint="eastAsia" w:ascii="宋体" w:hAnsi="宋体" w:eastAsia="宋体" w:cs="宋体"/>
          <w:sz w:val="21"/>
          <w:szCs w:val="21"/>
          <w:lang w:val="en-US" w:eastAsia="zh-CN"/>
        </w:rPr>
        <w:t>人</w:t>
      </w:r>
      <w:r>
        <w:rPr>
          <w:rFonts w:hint="eastAsia" w:ascii="宋体" w:hAnsi="宋体" w:eastAsia="宋体" w:cs="宋体"/>
          <w:sz w:val="21"/>
          <w:szCs w:val="21"/>
          <w:lang w:eastAsia="zh-CN"/>
        </w:rPr>
        <w:t>在《国家企业信用信息公示系统》上未被列入严重违法失信名单（黑名单）信息；未被《信用中国》列入严重失信主体名单、重大税收违法失信主体（</w:t>
      </w:r>
      <w:r>
        <w:rPr>
          <w:rFonts w:hint="eastAsia" w:ascii="宋体" w:hAnsi="宋体" w:eastAsia="宋体" w:cs="宋体"/>
          <w:sz w:val="21"/>
          <w:szCs w:val="21"/>
          <w:lang w:val="en-US" w:eastAsia="zh-CN"/>
        </w:rPr>
        <w:t>开标当天由招标代理机构进行查询，以招标代理机构查询结果为准</w:t>
      </w:r>
      <w:r>
        <w:rPr>
          <w:rFonts w:hint="eastAsia" w:ascii="宋体" w:hAnsi="宋体" w:eastAsia="宋体" w:cs="宋体"/>
          <w:sz w:val="21"/>
          <w:szCs w:val="21"/>
          <w:lang w:eastAsia="zh-CN"/>
        </w:rPr>
        <w:t xml:space="preserve">）。 </w:t>
      </w:r>
    </w:p>
    <w:p w14:paraId="0480E9CC">
      <w:pPr>
        <w:keepNext w:val="0"/>
        <w:keepLines w:val="0"/>
        <w:pageBreakBefore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4）与招标人存在利害关系可能影响招标公正性的法人、其他组织或者个人，不得参加投标；投标单位负责人为同一人或者存在控股、管理关系的不同单位，不得参加同一标段投标或者未划分标段的同一招标项目投标。违反本条规定的，相关投标均无效。 </w:t>
      </w:r>
    </w:p>
    <w:p w14:paraId="5971EA7F">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lang w:val="en-US" w:eastAsia="zh-CN"/>
        </w:rPr>
        <w:t>(5）具有良好的商业信誉</w:t>
      </w:r>
      <w:r>
        <w:rPr>
          <w:rFonts w:hint="eastAsia" w:ascii="宋体" w:hAnsi="宋体" w:eastAsia="宋体" w:cs="宋体"/>
          <w:lang w:eastAsia="zh-CN"/>
        </w:rPr>
        <w:t>，</w:t>
      </w:r>
      <w:r>
        <w:rPr>
          <w:rFonts w:hint="eastAsia" w:ascii="宋体" w:hAnsi="宋体" w:eastAsia="宋体" w:cs="宋体"/>
          <w:sz w:val="21"/>
          <w:szCs w:val="21"/>
          <w:lang w:val="en-US" w:eastAsia="zh-CN"/>
        </w:rPr>
        <w:t>未被列入失信被执行人名单或其他不良信用记录名单（提供承诺函）</w:t>
      </w:r>
      <w:r>
        <w:rPr>
          <w:rFonts w:hint="eastAsia" w:ascii="宋体" w:hAnsi="宋体" w:eastAsia="宋体" w:cs="宋体"/>
          <w:sz w:val="21"/>
          <w:szCs w:val="21"/>
          <w:highlight w:val="none"/>
          <w:lang w:eastAsia="zh-CN"/>
        </w:rPr>
        <w:t>。</w:t>
      </w:r>
    </w:p>
    <w:p w14:paraId="3E212E04">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lang w:eastAsia="zh-CN"/>
        </w:rPr>
        <w:t>本项目不接受联合体投标，不允许挂靠单位投标，不允许中标后转包、分包项目。</w:t>
      </w:r>
    </w:p>
    <w:p w14:paraId="75AA8569">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本项目不允许联合体投标。</w:t>
      </w:r>
    </w:p>
    <w:p w14:paraId="78BE9E8C">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8" w:name="_Toc2567"/>
      <w:bookmarkStart w:id="9" w:name="_Toc3751"/>
      <w:bookmarkStart w:id="10" w:name="_Toc11615"/>
      <w:r>
        <w:rPr>
          <w:rFonts w:hint="eastAsia" w:ascii="宋体" w:hAnsi="宋体" w:eastAsia="宋体" w:cs="宋体"/>
          <w:b/>
          <w:bCs/>
          <w:snapToGrid w:val="0"/>
          <w:color w:val="000000"/>
          <w:spacing w:val="-1"/>
          <w:sz w:val="21"/>
          <w:szCs w:val="21"/>
          <w:highlight w:val="none"/>
          <w:lang w:eastAsia="zh-CN"/>
        </w:rPr>
        <w:t>四、招标文件的获取</w:t>
      </w:r>
      <w:bookmarkEnd w:id="8"/>
      <w:bookmarkEnd w:id="9"/>
      <w:bookmarkEnd w:id="10"/>
    </w:p>
    <w:p w14:paraId="08B2BDE2">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获取时间：</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01</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06</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时00分00秒---</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01</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日17时00分00秒。</w:t>
      </w:r>
    </w:p>
    <w:p w14:paraId="0160269E">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bidi="ar-SA"/>
        </w:rPr>
      </w:pPr>
      <w:bookmarkStart w:id="11" w:name="_Toc24649"/>
      <w:r>
        <w:rPr>
          <w:rFonts w:hint="eastAsia" w:ascii="宋体" w:hAnsi="宋体" w:eastAsia="宋体" w:cs="宋体"/>
          <w:sz w:val="21"/>
          <w:szCs w:val="21"/>
          <w:highlight w:val="none"/>
          <w:lang w:eastAsia="zh-CN"/>
        </w:rPr>
        <w:t>获取方法：本项目为全流程电子化招投标项目，招标文件获取方式： 1、登录中烟电子采购平台（以下简称“电子采购平台”，下同)，已在该平台注册过的可直接登录，未注册的请先注册(电子采购平台注册免费，注册成功后可以及时参与电子采购平台发布的所有项目)。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 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 4、获取招标文件费用：招标文件每套售价300.00元，售后不退。（文件费缴纳方式请与招标代理机构联系，付款后，请在招标文件获取截止时间前，登录“电子采购平台”提交文件费支付凭证），售后不退</w:t>
      </w:r>
      <w:r>
        <w:rPr>
          <w:rFonts w:hint="eastAsia" w:ascii="宋体" w:hAnsi="宋体" w:eastAsia="宋体" w:cs="宋体"/>
          <w:sz w:val="21"/>
          <w:szCs w:val="21"/>
          <w:highlight w:val="none"/>
          <w:lang w:val="en-US" w:eastAsia="zh-CN" w:bidi="ar-SA"/>
        </w:rPr>
        <w:t>。</w:t>
      </w:r>
    </w:p>
    <w:p w14:paraId="22F9C548">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12" w:name="_Toc17802"/>
      <w:bookmarkStart w:id="13" w:name="_Toc16886"/>
      <w:r>
        <w:rPr>
          <w:rFonts w:hint="eastAsia" w:ascii="宋体" w:hAnsi="宋体" w:eastAsia="宋体" w:cs="宋体"/>
          <w:b/>
          <w:bCs/>
          <w:snapToGrid w:val="0"/>
          <w:color w:val="000000"/>
          <w:spacing w:val="-1"/>
          <w:sz w:val="21"/>
          <w:szCs w:val="21"/>
          <w:highlight w:val="none"/>
          <w:lang w:eastAsia="zh-CN"/>
        </w:rPr>
        <w:t>五、投标文件的递交</w:t>
      </w:r>
      <w:bookmarkEnd w:id="11"/>
      <w:bookmarkEnd w:id="12"/>
      <w:bookmarkEnd w:id="13"/>
    </w:p>
    <w:p w14:paraId="537BB128">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bookmarkStart w:id="14" w:name="_Toc32423"/>
      <w:r>
        <w:rPr>
          <w:rFonts w:hint="eastAsia" w:ascii="宋体" w:hAnsi="宋体" w:eastAsia="宋体" w:cs="宋体"/>
          <w:sz w:val="21"/>
          <w:szCs w:val="21"/>
          <w:highlight w:val="none"/>
          <w:lang w:eastAsia="zh-CN"/>
        </w:rPr>
        <w:t>递交截止时间：202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01</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lang w:eastAsia="zh-CN"/>
        </w:rPr>
        <w:t>日13时30分00秒</w:t>
      </w:r>
    </w:p>
    <w:p w14:paraId="7AB1EC25">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递交方法：</w:t>
      </w:r>
      <w:bookmarkStart w:id="15" w:name="_Toc28792"/>
      <w:r>
        <w:rPr>
          <w:rFonts w:hint="eastAsia" w:ascii="宋体" w:hAnsi="宋体" w:eastAsia="宋体" w:cs="宋体"/>
          <w:sz w:val="21"/>
          <w:szCs w:val="21"/>
          <w:highlight w:val="none"/>
          <w:lang w:val="en-US" w:eastAsia="zh-CN"/>
        </w:rPr>
        <w:t>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34EA9654">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16" w:name="_Toc11015"/>
      <w:r>
        <w:rPr>
          <w:rFonts w:hint="eastAsia" w:ascii="宋体" w:hAnsi="宋体" w:eastAsia="宋体" w:cs="宋体"/>
          <w:b/>
          <w:bCs/>
          <w:snapToGrid w:val="0"/>
          <w:color w:val="000000"/>
          <w:spacing w:val="-1"/>
          <w:sz w:val="21"/>
          <w:szCs w:val="21"/>
          <w:highlight w:val="none"/>
          <w:lang w:eastAsia="zh-CN"/>
        </w:rPr>
        <w:t>六、开标时间及地点</w:t>
      </w:r>
      <w:bookmarkEnd w:id="14"/>
      <w:bookmarkEnd w:id="15"/>
      <w:bookmarkEnd w:id="16"/>
    </w:p>
    <w:p w14:paraId="21A73470">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开标时间：202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01</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lang w:eastAsia="zh-CN"/>
        </w:rPr>
        <w:t>日13时30分00秒</w:t>
      </w:r>
    </w:p>
    <w:p w14:paraId="218F1188">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bookmarkStart w:id="17" w:name="_Toc16815"/>
      <w:r>
        <w:rPr>
          <w:rFonts w:hint="eastAsia" w:ascii="宋体" w:hAnsi="宋体" w:eastAsia="宋体" w:cs="宋体"/>
          <w:sz w:val="21"/>
          <w:szCs w:val="21"/>
          <w:highlight w:val="none"/>
          <w:lang w:eastAsia="zh-CN"/>
        </w:rPr>
        <w:t>开标地点及方式：1、开标方式：本项目采用“远程不见面”开标方式，投标人应当在投标截止时间前，登录“电子采购平台”远程开标大厅，在线准时参加开标活动。本项目采取集中解密。2、开标地点：中烟电子采购平台远程开标大厅。</w:t>
      </w:r>
    </w:p>
    <w:p w14:paraId="15DC90E1">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18" w:name="_Toc12688"/>
      <w:bookmarkStart w:id="19" w:name="_Toc32432"/>
      <w:r>
        <w:rPr>
          <w:rFonts w:hint="eastAsia" w:ascii="宋体" w:hAnsi="宋体" w:eastAsia="宋体" w:cs="宋体"/>
          <w:b/>
          <w:bCs/>
          <w:snapToGrid w:val="0"/>
          <w:color w:val="000000"/>
          <w:spacing w:val="-1"/>
          <w:sz w:val="21"/>
          <w:szCs w:val="21"/>
          <w:highlight w:val="none"/>
          <w:lang w:eastAsia="zh-CN"/>
        </w:rPr>
        <w:t>七、其他公告内容</w:t>
      </w:r>
      <w:bookmarkEnd w:id="17"/>
      <w:bookmarkEnd w:id="18"/>
      <w:bookmarkEnd w:id="19"/>
    </w:p>
    <w:p w14:paraId="040EAF7E">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7.1项目概况</w:t>
      </w:r>
    </w:p>
    <w:p w14:paraId="1992B379">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7.1.1</w:t>
      </w:r>
      <w:r>
        <w:rPr>
          <w:rFonts w:hint="eastAsia" w:ascii="宋体" w:hAnsi="宋体" w:eastAsia="宋体" w:cs="宋体"/>
          <w:sz w:val="21"/>
          <w:szCs w:val="21"/>
          <w:lang w:eastAsia="zh-CN"/>
        </w:rPr>
        <w:t>招标内容：</w:t>
      </w:r>
      <w:r>
        <w:rPr>
          <w:rFonts w:hint="eastAsia" w:ascii="宋体" w:hAnsi="宋体" w:eastAsia="宋体" w:cs="宋体"/>
          <w:sz w:val="21"/>
          <w:szCs w:val="21"/>
          <w:lang w:val="en-US" w:eastAsia="zh-CN"/>
        </w:rPr>
        <w:t>合和集团本部昆明、玉溪办公区域的办公计算机及相关设备、办公网络、网络机房、视频监控等相关信息化设施提供有效运维服务。</w:t>
      </w:r>
      <w:r>
        <w:rPr>
          <w:rFonts w:hint="eastAsia" w:ascii="宋体" w:hAnsi="宋体" w:eastAsia="宋体" w:cs="宋体"/>
          <w:sz w:val="21"/>
          <w:szCs w:val="21"/>
          <w:lang w:eastAsia="zh-CN"/>
        </w:rPr>
        <w:t>具体详见第四章《服务内容及要求》。</w:t>
      </w:r>
    </w:p>
    <w:p w14:paraId="009617D7">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7.1.2</w:t>
      </w:r>
      <w:r>
        <w:rPr>
          <w:rFonts w:hint="eastAsia" w:ascii="宋体" w:hAnsi="宋体" w:eastAsia="宋体" w:cs="宋体"/>
          <w:sz w:val="21"/>
          <w:szCs w:val="21"/>
          <w:lang w:eastAsia="zh-CN"/>
        </w:rPr>
        <w:t>服务期限：合同签订之日起至2028年12月31日。（每执行满一年，招标人有权对合同履行情况进行年度评审，评审结果不合格的，招标人将有权终止合同）</w:t>
      </w:r>
    </w:p>
    <w:p w14:paraId="59630908">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7.1.3服务</w:t>
      </w:r>
      <w:r>
        <w:rPr>
          <w:rFonts w:hint="eastAsia" w:ascii="宋体" w:hAnsi="宋体" w:eastAsia="宋体" w:cs="宋体"/>
          <w:sz w:val="21"/>
          <w:szCs w:val="21"/>
          <w:lang w:eastAsia="zh-CN"/>
        </w:rPr>
        <w:t>质量：</w:t>
      </w:r>
      <w:r>
        <w:rPr>
          <w:rFonts w:hint="eastAsia" w:ascii="宋体" w:hAnsi="宋体" w:eastAsia="宋体" w:cs="宋体"/>
          <w:sz w:val="21"/>
          <w:szCs w:val="21"/>
          <w:lang w:val="en-US" w:eastAsia="zh-CN"/>
        </w:rPr>
        <w:t>符合</w:t>
      </w:r>
      <w:r>
        <w:rPr>
          <w:rFonts w:hint="eastAsia" w:ascii="宋体" w:hAnsi="宋体" w:eastAsia="宋体" w:cs="宋体"/>
          <w:sz w:val="21"/>
          <w:szCs w:val="21"/>
          <w:lang w:eastAsia="zh-CN"/>
        </w:rPr>
        <w:t>国家和行业有关规范、标准</w:t>
      </w:r>
      <w:r>
        <w:rPr>
          <w:rFonts w:hint="eastAsia" w:ascii="宋体" w:hAnsi="宋体" w:eastAsia="宋体" w:cs="宋体"/>
          <w:sz w:val="21"/>
          <w:szCs w:val="21"/>
          <w:lang w:val="en-US" w:eastAsia="zh-CN"/>
        </w:rPr>
        <w:t>且</w:t>
      </w:r>
      <w:r>
        <w:rPr>
          <w:rFonts w:hint="eastAsia" w:ascii="宋体" w:hAnsi="宋体" w:eastAsia="宋体" w:cs="宋体"/>
          <w:sz w:val="21"/>
          <w:szCs w:val="21"/>
          <w:lang w:eastAsia="zh-CN"/>
        </w:rPr>
        <w:t>满足招标人要求。</w:t>
      </w:r>
    </w:p>
    <w:p w14:paraId="6916E810">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7.1.4</w:t>
      </w:r>
      <w:r>
        <w:rPr>
          <w:rFonts w:hint="eastAsia" w:ascii="宋体" w:hAnsi="宋体" w:eastAsia="宋体" w:cs="宋体"/>
          <w:sz w:val="21"/>
          <w:szCs w:val="21"/>
          <w:highlight w:val="none"/>
          <w:lang w:eastAsia="zh-CN"/>
        </w:rPr>
        <w:t xml:space="preserve"> 服务地点：合和集团本部两个办公区域：昆明市城区、玉溪市红塔区。</w:t>
      </w:r>
    </w:p>
    <w:p w14:paraId="23EEC071">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7.1.5</w:t>
      </w:r>
      <w:r>
        <w:rPr>
          <w:rFonts w:hint="eastAsia" w:ascii="宋体" w:hAnsi="宋体" w:eastAsia="宋体" w:cs="宋体"/>
          <w:sz w:val="21"/>
          <w:szCs w:val="21"/>
          <w:highlight w:val="none"/>
          <w:lang w:eastAsia="zh-CN"/>
        </w:rPr>
        <w:t>标段划分：本项目只设一个标段。</w:t>
      </w:r>
    </w:p>
    <w:p w14:paraId="710D9E54">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sz w:val="21"/>
          <w:szCs w:val="21"/>
          <w:highlight w:val="none"/>
          <w:lang w:val="en-US" w:eastAsia="zh-CN"/>
        </w:rPr>
        <w:t>7.2</w:t>
      </w:r>
      <w:r>
        <w:rPr>
          <w:rFonts w:hint="eastAsia" w:ascii="宋体" w:hAnsi="宋体" w:eastAsia="宋体" w:cs="宋体"/>
          <w:b/>
          <w:bCs/>
          <w:color w:val="auto"/>
          <w:highlight w:val="none"/>
          <w:lang w:eastAsia="zh-CN"/>
        </w:rPr>
        <w:t>招标文件获取及文件费支付的相关要求：</w:t>
      </w:r>
    </w:p>
    <w:p w14:paraId="0BD2A4FD">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7.2.1</w:t>
      </w:r>
      <w:r>
        <w:rPr>
          <w:rFonts w:hint="eastAsia" w:ascii="宋体" w:hAnsi="宋体" w:eastAsia="宋体" w:cs="宋体"/>
          <w:color w:val="auto"/>
          <w:highlight w:val="none"/>
          <w:lang w:eastAsia="zh-CN"/>
        </w:rPr>
        <w:t>文件费300元/项目，支付至如下账户：</w:t>
      </w:r>
    </w:p>
    <w:p w14:paraId="7D82E8C9">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开户银行: 中国工商银行昆明花园支行</w:t>
      </w:r>
    </w:p>
    <w:p w14:paraId="729C151A">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开户户名: 中招国际招标有限公司云南分公司</w:t>
      </w:r>
    </w:p>
    <w:p w14:paraId="73FED39A">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开户账户: 2502124119024521401</w:t>
      </w:r>
    </w:p>
    <w:p w14:paraId="78E998B8">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备注：汇款凭证的用途栏或空白处应注明“XX公司</w:t>
      </w:r>
      <w:r>
        <w:rPr>
          <w:rFonts w:hint="eastAsia" w:ascii="宋体" w:hAnsi="宋体" w:eastAsia="宋体" w:cs="宋体"/>
          <w:color w:val="auto"/>
          <w:highlight w:val="none"/>
          <w:lang w:val="en-US" w:eastAsia="zh-CN"/>
        </w:rPr>
        <w:t>+TC25970FQ</w:t>
      </w:r>
      <w:r>
        <w:rPr>
          <w:rFonts w:hint="eastAsia" w:ascii="宋体" w:hAnsi="宋体" w:eastAsia="宋体" w:cs="宋体"/>
          <w:color w:val="auto"/>
          <w:highlight w:val="none"/>
          <w:lang w:eastAsia="zh-CN"/>
        </w:rPr>
        <w:t>文件费”</w:t>
      </w:r>
    </w:p>
    <w:p w14:paraId="49E64D3E">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2.2付款后，请在招标文件获取截止时间前，登录“电子采购平台”上传文件费支付凭证，并将如下材料发送至招标代理机构邮箱，待招标代理机构确认后即可下载招标文件：</w:t>
      </w:r>
    </w:p>
    <w:p w14:paraId="60834782">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①营业执照（或其他类似的法定证明文件）原件扫描件；</w:t>
      </w:r>
    </w:p>
    <w:p w14:paraId="25E5529F">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②法定代表人身份证明书和法定代表人身份证原件扫描件；</w:t>
      </w:r>
    </w:p>
    <w:p w14:paraId="4EF2FE7C">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③授权委托书和被授权人身份证原件扫描件（法定代表人办理则无须提供该项）；</w:t>
      </w:r>
    </w:p>
    <w:p w14:paraId="1ECBF5C0">
      <w:pPr>
        <w:pStyle w:val="4"/>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④文件费开票信息（如需开具专票请在邮件中说明，未说明的默认开普票）。</w:t>
      </w:r>
    </w:p>
    <w:p w14:paraId="746CE5BE">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7.</w:t>
      </w: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lang w:eastAsia="zh-CN"/>
        </w:rPr>
        <w:t>发布公告的媒介：</w:t>
      </w:r>
    </w:p>
    <w:p w14:paraId="3D73B46D">
      <w:pPr>
        <w:keepNext w:val="0"/>
        <w:keepLines w:val="0"/>
        <w:pageBreakBefore w:val="0"/>
        <w:tabs>
          <w:tab w:val="left" w:pos="2412"/>
          <w:tab w:val="left" w:pos="2832"/>
          <w:tab w:val="left" w:pos="3472"/>
          <w:tab w:val="left" w:pos="6667"/>
          <w:tab w:val="left" w:pos="7270"/>
        </w:tabs>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eastAsia="zh-CN"/>
        </w:rPr>
        <w:t>招标公告在“中国招标投标公共服务平台”“中国采购与招标网”“中烟电子采购平台”“云南中烟工业有限责任公司网站”</w:t>
      </w:r>
      <w:r>
        <w:rPr>
          <w:rFonts w:hint="eastAsia" w:ascii="宋体" w:hAnsi="宋体" w:eastAsia="宋体" w:cs="宋体"/>
          <w:lang w:val="en-US" w:eastAsia="zh-CN"/>
        </w:rPr>
        <w:t>”</w:t>
      </w:r>
      <w:r>
        <w:rPr>
          <w:rFonts w:hint="eastAsia" w:ascii="宋体" w:hAnsi="宋体" w:eastAsia="宋体" w:cs="宋体"/>
          <w:lang w:eastAsia="zh-CN"/>
        </w:rPr>
        <w:t>云南合和(集团)股份有限公司官网</w:t>
      </w:r>
      <w:r>
        <w:rPr>
          <w:rFonts w:hint="eastAsia" w:ascii="宋体" w:hAnsi="宋体" w:eastAsia="宋体" w:cs="宋体"/>
          <w:lang w:val="en-US" w:eastAsia="zh-CN"/>
        </w:rPr>
        <w:t>”</w:t>
      </w:r>
      <w:r>
        <w:rPr>
          <w:rFonts w:hint="eastAsia" w:ascii="宋体" w:hAnsi="宋体" w:eastAsia="宋体" w:cs="宋体"/>
          <w:sz w:val="21"/>
          <w:szCs w:val="21"/>
          <w:highlight w:val="none"/>
          <w:lang w:eastAsia="zh-CN"/>
        </w:rPr>
        <w:t>上发布。招标人或招标代理机构对其他网站转载的公告概不负责。各投标人如对招标公告或招标文件有异议的，应该在招标公告或招标文件规定的时限内，向招标代理或招标人提出，逾期不予以受理。</w:t>
      </w:r>
    </w:p>
    <w:p w14:paraId="075EE3F8">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20" w:name="_Toc5090"/>
      <w:bookmarkStart w:id="21" w:name="_Toc22176"/>
      <w:bookmarkStart w:id="22" w:name="_Toc21188"/>
      <w:r>
        <w:rPr>
          <w:rFonts w:hint="eastAsia" w:ascii="宋体" w:hAnsi="宋体" w:eastAsia="宋体" w:cs="宋体"/>
          <w:b/>
          <w:bCs/>
          <w:snapToGrid w:val="0"/>
          <w:color w:val="000000"/>
          <w:spacing w:val="-1"/>
          <w:sz w:val="21"/>
          <w:szCs w:val="21"/>
          <w:highlight w:val="none"/>
          <w:lang w:eastAsia="zh-CN"/>
        </w:rPr>
        <w:t>八、监督部门</w:t>
      </w:r>
      <w:bookmarkEnd w:id="20"/>
      <w:bookmarkEnd w:id="21"/>
      <w:bookmarkEnd w:id="22"/>
    </w:p>
    <w:p w14:paraId="63240570">
      <w:pPr>
        <w:keepNext w:val="0"/>
        <w:keepLines w:val="0"/>
        <w:pageBreakBefore w:val="0"/>
        <w:widowControl/>
        <w:kinsoku/>
        <w:overflowPunct/>
        <w:topLinePunct w:val="0"/>
        <w:autoSpaceDE/>
        <w:autoSpaceDN/>
        <w:bidi w:val="0"/>
        <w:adjustRightInd/>
        <w:snapToGrid/>
        <w:spacing w:line="360" w:lineRule="auto"/>
        <w:ind w:firstLine="24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本招标项目的监督部门为</w:t>
      </w:r>
      <w:r>
        <w:rPr>
          <w:rFonts w:hint="eastAsia" w:ascii="宋体" w:hAnsi="宋体" w:eastAsia="宋体" w:cs="宋体"/>
          <w:sz w:val="21"/>
          <w:szCs w:val="21"/>
          <w:lang w:val="en-US" w:eastAsia="zh-CN" w:bidi="en-US"/>
        </w:rPr>
        <w:t>云南合和（集团）股份有限公司规范管理部门</w:t>
      </w:r>
      <w:r>
        <w:rPr>
          <w:rFonts w:hint="eastAsia" w:ascii="宋体" w:hAnsi="宋体" w:eastAsia="宋体" w:cs="宋体"/>
          <w:sz w:val="21"/>
          <w:szCs w:val="21"/>
          <w:highlight w:val="none"/>
          <w:lang w:eastAsia="zh-CN"/>
        </w:rPr>
        <w:t>。</w:t>
      </w:r>
    </w:p>
    <w:p w14:paraId="6D85A241">
      <w:pPr>
        <w:pStyle w:val="2"/>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snapToGrid w:val="0"/>
          <w:color w:val="000000"/>
          <w:spacing w:val="-1"/>
          <w:sz w:val="21"/>
          <w:szCs w:val="21"/>
          <w:highlight w:val="none"/>
          <w:lang w:eastAsia="zh-CN"/>
        </w:rPr>
      </w:pPr>
      <w:bookmarkStart w:id="23" w:name="_Toc988"/>
      <w:bookmarkStart w:id="24" w:name="_Toc10840"/>
      <w:bookmarkStart w:id="25" w:name="_Toc5898"/>
      <w:r>
        <w:rPr>
          <w:rFonts w:hint="eastAsia" w:ascii="宋体" w:hAnsi="宋体" w:eastAsia="宋体" w:cs="宋体"/>
          <w:b/>
          <w:bCs/>
          <w:snapToGrid w:val="0"/>
          <w:color w:val="000000"/>
          <w:spacing w:val="-1"/>
          <w:sz w:val="21"/>
          <w:szCs w:val="21"/>
          <w:highlight w:val="none"/>
          <w:lang w:eastAsia="zh-CN"/>
        </w:rPr>
        <w:t>九、联系方式</w:t>
      </w:r>
      <w:bookmarkEnd w:id="23"/>
      <w:bookmarkEnd w:id="24"/>
      <w:bookmarkEnd w:id="25"/>
    </w:p>
    <w:p w14:paraId="651C2D35">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bidi="en-US"/>
        </w:rPr>
      </w:pPr>
      <w:r>
        <w:rPr>
          <w:rFonts w:hint="eastAsia" w:ascii="宋体" w:hAnsi="宋体" w:eastAsia="宋体" w:cs="宋体"/>
          <w:sz w:val="21"/>
          <w:szCs w:val="21"/>
          <w:lang w:eastAsia="zh-CN" w:bidi="en-US"/>
        </w:rPr>
        <w:t>招标人：</w:t>
      </w:r>
      <w:r>
        <w:rPr>
          <w:rFonts w:hint="eastAsia" w:ascii="宋体" w:hAnsi="宋体" w:eastAsia="宋体" w:cs="宋体"/>
          <w:sz w:val="21"/>
          <w:szCs w:val="21"/>
          <w:lang w:val="en-US" w:eastAsia="zh-CN" w:bidi="en-US"/>
        </w:rPr>
        <w:t>云南合和（集团）股份有限公司</w:t>
      </w:r>
    </w:p>
    <w:p w14:paraId="61BD8A56">
      <w:pPr>
        <w:pStyle w:val="7"/>
        <w:keepNext w:val="0"/>
        <w:keepLines w:val="0"/>
        <w:pageBreakBefore w:val="0"/>
        <w:kinsoku/>
        <w:overflowPunct/>
        <w:topLinePunct w:val="0"/>
        <w:autoSpaceDE/>
        <w:autoSpaceDN/>
        <w:bidi w:val="0"/>
        <w:adjustRightInd/>
        <w:snapToGrid/>
        <w:spacing w:after="0" w:line="360" w:lineRule="auto"/>
        <w:ind w:left="0" w:leftChars="0"/>
        <w:textAlignment w:val="auto"/>
        <w:rPr>
          <w:rFonts w:hint="eastAsia" w:ascii="宋体" w:hAnsi="宋体" w:eastAsia="宋体" w:cs="宋体"/>
          <w:sz w:val="21"/>
          <w:szCs w:val="21"/>
          <w:highlight w:val="none"/>
          <w:lang w:eastAsia="zh-CN" w:bidi="en-US"/>
        </w:rPr>
      </w:pPr>
      <w:r>
        <w:rPr>
          <w:rFonts w:hint="eastAsia" w:ascii="宋体" w:hAnsi="宋体" w:eastAsia="宋体" w:cs="宋体"/>
          <w:sz w:val="21"/>
          <w:szCs w:val="21"/>
          <w:lang w:eastAsia="zh-CN" w:bidi="en-US"/>
        </w:rPr>
        <w:t>联系人：</w:t>
      </w:r>
      <w:r>
        <w:rPr>
          <w:rFonts w:hint="eastAsia" w:ascii="宋体" w:hAnsi="宋体" w:eastAsia="宋体" w:cs="宋体"/>
          <w:sz w:val="21"/>
          <w:szCs w:val="21"/>
          <w:highlight w:val="none"/>
          <w:lang w:val="en-US" w:eastAsia="zh-CN" w:bidi="en-US"/>
        </w:rPr>
        <w:t>屈</w:t>
      </w:r>
      <w:r>
        <w:rPr>
          <w:rFonts w:hint="eastAsia" w:ascii="宋体" w:hAnsi="宋体" w:eastAsia="宋体" w:cs="宋体"/>
          <w:sz w:val="21"/>
          <w:szCs w:val="21"/>
          <w:highlight w:val="none"/>
          <w:lang w:eastAsia="zh-CN" w:bidi="en-US"/>
        </w:rPr>
        <w:t>工</w:t>
      </w:r>
    </w:p>
    <w:p w14:paraId="7506C492">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bidi="en-US"/>
        </w:rPr>
      </w:pPr>
      <w:r>
        <w:rPr>
          <w:rFonts w:hint="eastAsia" w:ascii="宋体" w:hAnsi="宋体" w:eastAsia="宋体" w:cs="宋体"/>
          <w:sz w:val="21"/>
          <w:szCs w:val="21"/>
          <w:lang w:eastAsia="zh-CN" w:bidi="en-US"/>
        </w:rPr>
        <w:t>招标代理机构：中招国际招标有限公司</w:t>
      </w:r>
    </w:p>
    <w:p w14:paraId="0CB8F393">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bidi="en-US"/>
        </w:rPr>
      </w:pPr>
      <w:r>
        <w:rPr>
          <w:rFonts w:hint="eastAsia" w:ascii="宋体" w:hAnsi="宋体" w:eastAsia="宋体" w:cs="宋体"/>
          <w:sz w:val="21"/>
          <w:szCs w:val="21"/>
          <w:lang w:eastAsia="zh-CN" w:bidi="en-US"/>
        </w:rPr>
        <w:t>地  址：云南省昆明市五华区科高路金泰国际一期9栋5楼</w:t>
      </w:r>
    </w:p>
    <w:p w14:paraId="754906C3">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bidi="en-US"/>
        </w:rPr>
      </w:pPr>
      <w:r>
        <w:rPr>
          <w:rFonts w:hint="eastAsia" w:ascii="宋体" w:hAnsi="宋体" w:eastAsia="宋体" w:cs="宋体"/>
          <w:sz w:val="21"/>
          <w:szCs w:val="21"/>
          <w:lang w:eastAsia="zh-CN" w:bidi="en-US"/>
        </w:rPr>
        <w:t>联 系 人：朱庆、程颖、</w:t>
      </w:r>
      <w:r>
        <w:rPr>
          <w:rFonts w:hint="eastAsia" w:ascii="宋体" w:hAnsi="宋体" w:eastAsia="宋体" w:cs="宋体"/>
          <w:sz w:val="21"/>
          <w:szCs w:val="21"/>
          <w:lang w:val="en-US" w:eastAsia="zh-CN" w:bidi="en-US"/>
        </w:rPr>
        <w:t>王曦、</w:t>
      </w:r>
      <w:r>
        <w:rPr>
          <w:rFonts w:hint="eastAsia" w:ascii="宋体" w:hAnsi="宋体" w:eastAsia="宋体" w:cs="宋体"/>
          <w:sz w:val="21"/>
          <w:szCs w:val="21"/>
          <w:lang w:eastAsia="zh-CN" w:bidi="en-US"/>
        </w:rPr>
        <w:t>沈海梅、李娜、</w:t>
      </w:r>
      <w:r>
        <w:rPr>
          <w:rFonts w:hint="eastAsia" w:ascii="宋体" w:hAnsi="宋体" w:eastAsia="宋体" w:cs="宋体"/>
          <w:sz w:val="21"/>
          <w:szCs w:val="21"/>
          <w:lang w:val="en-US" w:eastAsia="zh-CN" w:bidi="en-US"/>
        </w:rPr>
        <w:t>马梢锋</w:t>
      </w:r>
    </w:p>
    <w:p w14:paraId="458267FC">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bidi="en-US"/>
        </w:rPr>
      </w:pPr>
      <w:r>
        <w:rPr>
          <w:rFonts w:hint="eastAsia" w:ascii="宋体" w:hAnsi="宋体" w:eastAsia="宋体" w:cs="宋体"/>
          <w:sz w:val="21"/>
          <w:szCs w:val="21"/>
          <w:lang w:eastAsia="zh-CN" w:bidi="en-US"/>
        </w:rPr>
        <w:t>电    话：0871-65159097</w:t>
      </w:r>
    </w:p>
    <w:p w14:paraId="08FE51F5">
      <w:pPr>
        <w:keepNext w:val="0"/>
        <w:keepLines w:val="0"/>
        <w:pageBreakBefore w:val="0"/>
        <w:kinsoku/>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eastAsia="zh-CN" w:bidi="en-US"/>
        </w:rPr>
      </w:pPr>
      <w:r>
        <w:rPr>
          <w:rFonts w:hint="eastAsia" w:ascii="宋体" w:hAnsi="宋体" w:eastAsia="宋体" w:cs="宋体"/>
          <w:sz w:val="21"/>
          <w:szCs w:val="21"/>
          <w:lang w:eastAsia="zh-CN"/>
        </w:rPr>
        <w:t>电子邮箱：lina02@cntcitc.com.cn</w:t>
      </w:r>
    </w:p>
    <w:p w14:paraId="3F326710">
      <w:pPr>
        <w:keepNext w:val="0"/>
        <w:keepLines w:val="0"/>
        <w:pageBreakBefore w:val="0"/>
        <w:kinsoku/>
        <w:overflowPunct/>
        <w:topLinePunct w:val="0"/>
        <w:autoSpaceDE/>
        <w:autoSpaceDN/>
        <w:bidi w:val="0"/>
        <w:adjustRightInd/>
        <w:snapToGrid/>
        <w:spacing w:line="360" w:lineRule="auto"/>
        <w:textAlignment w:val="auto"/>
      </w:pPr>
      <w:bookmarkStart w:id="26" w:name="_bookmark3"/>
      <w:bookmarkEnd w:id="26"/>
      <w:bookmarkStart w:id="27" w:name="_bookmark9"/>
      <w:bookmarkEnd w:id="27"/>
      <w:bookmarkStart w:id="28" w:name="_bookmark6"/>
      <w:bookmarkEnd w:id="28"/>
      <w:bookmarkStart w:id="29" w:name="_bookmark5"/>
      <w:bookmarkEnd w:id="29"/>
      <w:bookmarkStart w:id="30" w:name="_bookmark8"/>
      <w:bookmarkEnd w:id="30"/>
      <w:bookmarkStart w:id="31" w:name="_bookmark1"/>
      <w:bookmarkEnd w:id="31"/>
      <w:bookmarkStart w:id="32" w:name="_bookmark18"/>
      <w:bookmarkEnd w:id="32"/>
      <w:bookmarkStart w:id="33" w:name="_bookmark7"/>
      <w:bookmarkEnd w:id="33"/>
      <w:bookmarkStart w:id="34" w:name="_bookmark4"/>
      <w:bookmarkEnd w:id="34"/>
      <w:bookmarkStart w:id="35" w:name="_bookmark2"/>
      <w:bookmarkEnd w:id="35"/>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15CF"/>
    <w:rsid w:val="014632E9"/>
    <w:rsid w:val="03962305"/>
    <w:rsid w:val="08C571E9"/>
    <w:rsid w:val="10790FE5"/>
    <w:rsid w:val="18351C95"/>
    <w:rsid w:val="18AA27FB"/>
    <w:rsid w:val="252C4420"/>
    <w:rsid w:val="28101DD7"/>
    <w:rsid w:val="284D6B87"/>
    <w:rsid w:val="289724F8"/>
    <w:rsid w:val="2BDF6768"/>
    <w:rsid w:val="34F30AB6"/>
    <w:rsid w:val="361138EA"/>
    <w:rsid w:val="41654AEA"/>
    <w:rsid w:val="424010B3"/>
    <w:rsid w:val="42BD2703"/>
    <w:rsid w:val="58F069F1"/>
    <w:rsid w:val="5C0F1DCA"/>
    <w:rsid w:val="5CA32728"/>
    <w:rsid w:val="5D177188"/>
    <w:rsid w:val="5E1831B8"/>
    <w:rsid w:val="5F1F0576"/>
    <w:rsid w:val="63B55005"/>
    <w:rsid w:val="6BFF1513"/>
    <w:rsid w:val="6EFF5CCE"/>
    <w:rsid w:val="73942E89"/>
    <w:rsid w:val="77925931"/>
    <w:rsid w:val="7A0B6B41"/>
    <w:rsid w:val="7A965738"/>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2"/>
    <w:basedOn w:val="1"/>
    <w:next w:val="1"/>
    <w:qFormat/>
    <w:uiPriority w:val="1"/>
    <w:pPr>
      <w:outlineLvl w:val="1"/>
    </w:pPr>
    <w:rPr>
      <w:rFonts w:ascii="Microsoft JhengHei" w:hAnsi="Microsoft JhengHei" w:eastAsia="Microsoft JhengHei"/>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99"/>
    <w:pPr>
      <w:widowControl/>
      <w:ind w:firstLine="420" w:firstLineChars="200"/>
    </w:pPr>
    <w:rPr>
      <w:rFonts w:ascii="Verdana" w:hAnsi="Verdana" w:eastAsia="Wingdings" w:cs="Times New Roman"/>
      <w:sz w:val="20"/>
      <w:szCs w:val="20"/>
    </w:rPr>
  </w:style>
  <w:style w:type="paragraph" w:styleId="4">
    <w:name w:val="Body Text"/>
    <w:basedOn w:val="1"/>
    <w:next w:val="5"/>
    <w:qFormat/>
    <w:uiPriority w:val="1"/>
    <w:pPr>
      <w:ind w:left="100"/>
    </w:pPr>
    <w:rPr>
      <w:rFonts w:ascii="Microsoft JhengHei" w:hAnsi="Microsoft JhengHei" w:eastAsia="Microsoft JhengHei"/>
      <w:sz w:val="21"/>
      <w:szCs w:val="21"/>
    </w:rPr>
  </w:style>
  <w:style w:type="paragraph" w:styleId="5">
    <w:name w:val="Body Text 2"/>
    <w:basedOn w:val="1"/>
    <w:qFormat/>
    <w:uiPriority w:val="0"/>
    <w:pPr>
      <w:spacing w:after="120" w:line="480" w:lineRule="auto"/>
    </w:pPr>
    <w:rPr>
      <w:szCs w:val="24"/>
    </w:rPr>
  </w:style>
  <w:style w:type="paragraph" w:styleId="6">
    <w:name w:val="Body Text Indent"/>
    <w:basedOn w:val="1"/>
    <w:qFormat/>
    <w:uiPriority w:val="0"/>
    <w:pPr>
      <w:spacing w:after="120"/>
      <w:ind w:left="420" w:leftChars="200"/>
    </w:pPr>
  </w:style>
  <w:style w:type="paragraph" w:styleId="7">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2841</Words>
  <Characters>3079</Characters>
  <Lines>0</Lines>
  <Paragraphs>0</Paragraphs>
  <TotalTime>0</TotalTime>
  <ScaleCrop>false</ScaleCrop>
  <LinksUpToDate>false</LinksUpToDate>
  <CharactersWithSpaces>3101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2026-01-05T07:58:00Z</dcterms:created>
  <dc:creator>Administrator</dc:creator>
  <cp:lastModifiedBy>。。。。。。</cp:lastModifiedBy>
  <dcterms:modified xsi:type="dcterms:W3CDTF">2026-01-06T02:21:55Z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eyJoZGlkIjoiYzJjYjYzN2VmYTQzYzI3YmZhYWU3OWNkNjhhNmI5YjQiLCJ1c2VySWQiOiIzNTM3NjYxMjYifQ==</vt:lpwstr>
  </property>
  <property fmtid="{D5CDD505-2E9C-101B-9397-08002B2CF9AE}" pid="4" name="ICV">
    <vt:lpwstr>263AC16084994932AAA917E6EC6A4A45_12</vt:lpwstr>
  </property>
</Properties>
</file>