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921EB" w14:textId="1AA258CE" w:rsidR="000263C2" w:rsidRPr="000263C2" w:rsidRDefault="000263C2" w:rsidP="000263C2">
      <w:pPr>
        <w:ind w:firstLineChars="0" w:firstLine="0"/>
        <w:jc w:val="center"/>
        <w:rPr>
          <w:rFonts w:ascii="宋体" w:hAnsi="宋体" w:cs="宋体" w:hint="eastAsia"/>
          <w:sz w:val="36"/>
          <w:szCs w:val="36"/>
          <w:u w:val="single"/>
        </w:rPr>
      </w:pPr>
      <w:r w:rsidRPr="000263C2">
        <w:rPr>
          <w:rFonts w:ascii="宋体" w:hAnsi="宋体" w:cs="宋体" w:hint="eastAsia"/>
          <w:sz w:val="36"/>
          <w:szCs w:val="36"/>
        </w:rPr>
        <w:t>北京第五实验学校丽泽校区小学部建设项目基坑监测比选邀请书</w:t>
      </w:r>
    </w:p>
    <w:p w14:paraId="2BD71BE2" w14:textId="7680B159" w:rsidR="000263C2" w:rsidRPr="00A71911" w:rsidRDefault="0064118A" w:rsidP="000263C2">
      <w:pPr>
        <w:ind w:firstLineChars="0" w:firstLine="0"/>
        <w:rPr>
          <w:rFonts w:ascii="宋体" w:hAnsi="宋体" w:cs="宋体" w:hint="eastAsia"/>
          <w:u w:val="single"/>
        </w:rPr>
      </w:pPr>
      <w:r w:rsidRPr="0064118A">
        <w:rPr>
          <w:rFonts w:ascii="宋体" w:hAnsi="宋体" w:cs="宋体" w:hint="eastAsia"/>
          <w:u w:val="single"/>
        </w:rPr>
        <w:t>沐城测绘（北京）有限公司</w:t>
      </w:r>
      <w:r w:rsidR="000263C2" w:rsidRPr="00A71911">
        <w:rPr>
          <w:rFonts w:ascii="宋体" w:hAnsi="宋体" w:cs="宋体" w:hint="eastAsia"/>
          <w:u w:val="single"/>
        </w:rPr>
        <w:t>：</w:t>
      </w:r>
    </w:p>
    <w:p w14:paraId="76558943" w14:textId="77777777" w:rsidR="000263C2" w:rsidRDefault="000263C2" w:rsidP="000263C2">
      <w:pPr>
        <w:rPr>
          <w:rFonts w:ascii="宋体" w:hAnsi="宋体" w:cs="宋体" w:hint="eastAsia"/>
        </w:rPr>
      </w:pPr>
      <w:r>
        <w:rPr>
          <w:rFonts w:ascii="宋体" w:hAnsi="宋体" w:cs="宋体" w:hint="eastAsia"/>
        </w:rPr>
        <w:t>中信国际招标有限公司受采购人委托，以比选方式对下述项目进行采购，现邀请合格的供应商参与比选。</w:t>
      </w:r>
    </w:p>
    <w:p w14:paraId="4A7FB937" w14:textId="77777777" w:rsidR="000263C2" w:rsidRDefault="000263C2" w:rsidP="000263C2">
      <w:pPr>
        <w:numPr>
          <w:ilvl w:val="0"/>
          <w:numId w:val="1"/>
        </w:numPr>
        <w:ind w:firstLineChars="0" w:firstLine="0"/>
        <w:rPr>
          <w:rFonts w:ascii="宋体" w:hAnsi="宋体" w:cs="宋体" w:hint="eastAsia"/>
          <w:szCs w:val="24"/>
        </w:rPr>
      </w:pPr>
      <w:r>
        <w:rPr>
          <w:rFonts w:ascii="宋体" w:hAnsi="宋体" w:cs="宋体" w:hint="eastAsia"/>
        </w:rPr>
        <w:t>项目名称：</w:t>
      </w:r>
      <w:r>
        <w:rPr>
          <w:rFonts w:ascii="宋体" w:hAnsi="宋体" w:cs="宋体" w:hint="eastAsia"/>
          <w:szCs w:val="24"/>
        </w:rPr>
        <w:t>北京第五实验学校丽泽校区小学部建设项目基坑监测</w:t>
      </w:r>
    </w:p>
    <w:p w14:paraId="20F13FC9" w14:textId="77777777" w:rsidR="000263C2" w:rsidRDefault="000263C2" w:rsidP="000263C2">
      <w:pPr>
        <w:numPr>
          <w:ilvl w:val="0"/>
          <w:numId w:val="1"/>
        </w:numPr>
        <w:ind w:firstLineChars="0" w:firstLine="0"/>
        <w:rPr>
          <w:rFonts w:ascii="宋体" w:hAnsi="宋体" w:cs="宋体" w:hint="eastAsia"/>
        </w:rPr>
      </w:pPr>
      <w:r>
        <w:rPr>
          <w:rFonts w:ascii="宋体" w:hAnsi="宋体" w:cs="宋体" w:hint="eastAsia"/>
        </w:rPr>
        <w:t>采购编号：</w:t>
      </w:r>
      <w:r w:rsidRPr="008F719D">
        <w:rPr>
          <w:rFonts w:ascii="宋体" w:hAnsi="宋体" w:cs="宋体"/>
        </w:rPr>
        <w:t>0733-26190071</w:t>
      </w:r>
    </w:p>
    <w:p w14:paraId="6228BC76" w14:textId="77777777" w:rsidR="000263C2" w:rsidRDefault="000263C2" w:rsidP="000263C2">
      <w:pPr>
        <w:ind w:firstLineChars="0" w:firstLine="0"/>
        <w:rPr>
          <w:rFonts w:ascii="宋体" w:hAnsi="宋体" w:cs="宋体" w:hint="eastAsia"/>
        </w:rPr>
      </w:pPr>
      <w:r>
        <w:rPr>
          <w:rFonts w:ascii="宋体" w:hAnsi="宋体" w:cs="宋体" w:hint="eastAsia"/>
        </w:rPr>
        <w:t>3、项目性质：服务</w:t>
      </w:r>
    </w:p>
    <w:p w14:paraId="4FD2EEC8" w14:textId="77777777" w:rsidR="000263C2" w:rsidRDefault="000263C2" w:rsidP="000263C2">
      <w:pPr>
        <w:ind w:firstLineChars="0" w:firstLine="0"/>
        <w:rPr>
          <w:rFonts w:ascii="宋体" w:hAnsi="宋体" w:cs="宋体" w:hint="eastAsia"/>
        </w:rPr>
      </w:pPr>
      <w:r>
        <w:rPr>
          <w:rFonts w:ascii="宋体" w:hAnsi="宋体" w:cs="宋体" w:hint="eastAsia"/>
        </w:rPr>
        <w:t xml:space="preserve">4、采购项目情况： </w:t>
      </w: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888"/>
        <w:gridCol w:w="1619"/>
        <w:gridCol w:w="1081"/>
        <w:gridCol w:w="3300"/>
      </w:tblGrid>
      <w:tr w:rsidR="000263C2" w14:paraId="527B13AC" w14:textId="77777777" w:rsidTr="004F7742">
        <w:trPr>
          <w:trHeight w:val="660"/>
          <w:tblHeader/>
        </w:trPr>
        <w:tc>
          <w:tcPr>
            <w:tcW w:w="518" w:type="pct"/>
            <w:tcBorders>
              <w:top w:val="single" w:sz="4" w:space="0" w:color="auto"/>
              <w:left w:val="single" w:sz="4" w:space="0" w:color="auto"/>
              <w:bottom w:val="single" w:sz="4" w:space="0" w:color="auto"/>
              <w:right w:val="single" w:sz="4" w:space="0" w:color="auto"/>
            </w:tcBorders>
            <w:vAlign w:val="center"/>
          </w:tcPr>
          <w:p w14:paraId="6A1F486B" w14:textId="77777777" w:rsidR="000263C2" w:rsidRDefault="000263C2" w:rsidP="004F7742">
            <w:pPr>
              <w:pStyle w:val="af2"/>
              <w:jc w:val="center"/>
              <w:rPr>
                <w:rFonts w:cs="宋体" w:hint="eastAsia"/>
                <w:color w:val="auto"/>
                <w:sz w:val="24"/>
                <w:szCs w:val="24"/>
              </w:rPr>
            </w:pPr>
            <w:r>
              <w:rPr>
                <w:rFonts w:cs="宋体" w:hint="eastAsia"/>
                <w:bCs/>
                <w:sz w:val="24"/>
              </w:rPr>
              <w:t>包号</w:t>
            </w:r>
          </w:p>
        </w:tc>
        <w:tc>
          <w:tcPr>
            <w:tcW w:w="1073" w:type="pct"/>
            <w:tcBorders>
              <w:top w:val="single" w:sz="4" w:space="0" w:color="auto"/>
              <w:left w:val="single" w:sz="4" w:space="0" w:color="auto"/>
              <w:bottom w:val="single" w:sz="4" w:space="0" w:color="auto"/>
              <w:right w:val="single" w:sz="4" w:space="0" w:color="auto"/>
            </w:tcBorders>
            <w:vAlign w:val="center"/>
          </w:tcPr>
          <w:p w14:paraId="4D2A21F0" w14:textId="77777777" w:rsidR="000263C2" w:rsidRDefault="000263C2" w:rsidP="004F7742">
            <w:pPr>
              <w:spacing w:line="240" w:lineRule="auto"/>
              <w:ind w:firstLineChars="0" w:firstLine="0"/>
              <w:jc w:val="center"/>
              <w:rPr>
                <w:rFonts w:ascii="宋体" w:hAnsi="宋体" w:cs="宋体" w:hint="eastAsia"/>
                <w:szCs w:val="24"/>
              </w:rPr>
            </w:pPr>
            <w:r>
              <w:rPr>
                <w:rFonts w:ascii="宋体" w:hAnsi="宋体" w:cs="宋体" w:hint="eastAsia"/>
                <w:bCs/>
              </w:rPr>
              <w:t>标的名称</w:t>
            </w:r>
          </w:p>
        </w:tc>
        <w:tc>
          <w:tcPr>
            <w:tcW w:w="920" w:type="pct"/>
            <w:tcBorders>
              <w:top w:val="single" w:sz="4" w:space="0" w:color="auto"/>
              <w:left w:val="single" w:sz="4" w:space="0" w:color="auto"/>
              <w:bottom w:val="single" w:sz="4" w:space="0" w:color="auto"/>
              <w:right w:val="single" w:sz="4" w:space="0" w:color="auto"/>
            </w:tcBorders>
            <w:vAlign w:val="center"/>
          </w:tcPr>
          <w:p w14:paraId="6464D1B2" w14:textId="77777777" w:rsidR="000263C2" w:rsidRDefault="000263C2" w:rsidP="004F7742">
            <w:pPr>
              <w:spacing w:line="240" w:lineRule="auto"/>
              <w:ind w:firstLineChars="0" w:firstLine="0"/>
              <w:jc w:val="center"/>
              <w:rPr>
                <w:rFonts w:ascii="宋体" w:hAnsi="宋体" w:cs="宋体" w:hint="eastAsia"/>
                <w:szCs w:val="24"/>
              </w:rPr>
            </w:pPr>
            <w:r>
              <w:rPr>
                <w:rFonts w:ascii="宋体" w:hAnsi="宋体" w:cs="宋体" w:hint="eastAsia"/>
                <w:bCs/>
              </w:rPr>
              <w:t>采购包预算金额（万元）</w:t>
            </w:r>
          </w:p>
        </w:tc>
        <w:tc>
          <w:tcPr>
            <w:tcW w:w="614" w:type="pct"/>
            <w:tcBorders>
              <w:top w:val="single" w:sz="4" w:space="0" w:color="auto"/>
              <w:left w:val="single" w:sz="4" w:space="0" w:color="auto"/>
              <w:bottom w:val="single" w:sz="4" w:space="0" w:color="auto"/>
              <w:right w:val="single" w:sz="4" w:space="0" w:color="auto"/>
            </w:tcBorders>
            <w:vAlign w:val="center"/>
          </w:tcPr>
          <w:p w14:paraId="0ACD8DE2" w14:textId="77777777" w:rsidR="000263C2" w:rsidRDefault="000263C2" w:rsidP="004F7742">
            <w:pPr>
              <w:spacing w:line="240" w:lineRule="auto"/>
              <w:ind w:firstLineChars="0" w:firstLine="0"/>
              <w:jc w:val="center"/>
              <w:rPr>
                <w:rFonts w:ascii="宋体" w:hAnsi="宋体" w:cs="宋体" w:hint="eastAsia"/>
                <w:szCs w:val="24"/>
              </w:rPr>
            </w:pPr>
            <w:r>
              <w:rPr>
                <w:rFonts w:ascii="宋体" w:hAnsi="宋体" w:cs="宋体" w:hint="eastAsia"/>
                <w:bCs/>
              </w:rPr>
              <w:t>数量</w:t>
            </w:r>
          </w:p>
        </w:tc>
        <w:tc>
          <w:tcPr>
            <w:tcW w:w="1875" w:type="pct"/>
            <w:tcBorders>
              <w:top w:val="single" w:sz="4" w:space="0" w:color="auto"/>
              <w:left w:val="single" w:sz="4" w:space="0" w:color="auto"/>
              <w:bottom w:val="single" w:sz="4" w:space="0" w:color="auto"/>
              <w:right w:val="single" w:sz="4" w:space="0" w:color="auto"/>
            </w:tcBorders>
            <w:vAlign w:val="center"/>
          </w:tcPr>
          <w:p w14:paraId="0AC8C004" w14:textId="77777777" w:rsidR="000263C2" w:rsidRDefault="000263C2" w:rsidP="004F7742">
            <w:pPr>
              <w:pStyle w:val="af2"/>
              <w:jc w:val="center"/>
              <w:rPr>
                <w:rFonts w:cs="宋体" w:hint="eastAsia"/>
                <w:color w:val="auto"/>
                <w:sz w:val="24"/>
                <w:szCs w:val="24"/>
              </w:rPr>
            </w:pPr>
            <w:r>
              <w:rPr>
                <w:rFonts w:cs="宋体" w:hint="eastAsia"/>
                <w:sz w:val="24"/>
              </w:rPr>
              <w:t>简要技术需求或服务要求</w:t>
            </w:r>
          </w:p>
        </w:tc>
      </w:tr>
      <w:tr w:rsidR="000263C2" w14:paraId="5B037589" w14:textId="77777777" w:rsidTr="004F7742">
        <w:trPr>
          <w:trHeight w:val="1142"/>
        </w:trPr>
        <w:tc>
          <w:tcPr>
            <w:tcW w:w="518" w:type="pct"/>
            <w:tcBorders>
              <w:top w:val="single" w:sz="4" w:space="0" w:color="auto"/>
              <w:left w:val="single" w:sz="4" w:space="0" w:color="auto"/>
              <w:bottom w:val="single" w:sz="4" w:space="0" w:color="auto"/>
              <w:right w:val="single" w:sz="4" w:space="0" w:color="auto"/>
            </w:tcBorders>
            <w:vAlign w:val="center"/>
          </w:tcPr>
          <w:p w14:paraId="56AE8C7E" w14:textId="77777777" w:rsidR="000263C2" w:rsidRDefault="000263C2" w:rsidP="004F7742">
            <w:pPr>
              <w:pStyle w:val="af2"/>
              <w:jc w:val="center"/>
              <w:rPr>
                <w:rFonts w:cs="宋体" w:hint="eastAsia"/>
                <w:color w:val="auto"/>
                <w:sz w:val="24"/>
                <w:szCs w:val="24"/>
              </w:rPr>
            </w:pPr>
            <w:r>
              <w:rPr>
                <w:rFonts w:cs="宋体" w:hint="eastAsia"/>
                <w:bCs/>
                <w:sz w:val="24"/>
              </w:rPr>
              <w:t>01</w:t>
            </w:r>
          </w:p>
        </w:tc>
        <w:tc>
          <w:tcPr>
            <w:tcW w:w="1073" w:type="pct"/>
            <w:tcBorders>
              <w:top w:val="single" w:sz="4" w:space="0" w:color="auto"/>
              <w:left w:val="single" w:sz="4" w:space="0" w:color="auto"/>
              <w:bottom w:val="single" w:sz="4" w:space="0" w:color="auto"/>
              <w:right w:val="single" w:sz="4" w:space="0" w:color="auto"/>
            </w:tcBorders>
            <w:vAlign w:val="center"/>
          </w:tcPr>
          <w:p w14:paraId="0150A3E8" w14:textId="77777777" w:rsidR="000263C2" w:rsidRDefault="000263C2" w:rsidP="004F7742">
            <w:pPr>
              <w:spacing w:line="240" w:lineRule="auto"/>
              <w:ind w:firstLineChars="0" w:firstLine="0"/>
              <w:jc w:val="center"/>
              <w:rPr>
                <w:rFonts w:ascii="宋体" w:hAnsi="宋体" w:cs="宋体" w:hint="eastAsia"/>
                <w:kern w:val="2"/>
                <w:szCs w:val="24"/>
              </w:rPr>
            </w:pPr>
            <w:r>
              <w:rPr>
                <w:rFonts w:ascii="宋体" w:hAnsi="宋体" w:cs="宋体" w:hint="eastAsia"/>
                <w:bCs/>
              </w:rPr>
              <w:t>北京第五实验学校丽泽校区小学部建设项目基坑监测</w:t>
            </w:r>
          </w:p>
        </w:tc>
        <w:tc>
          <w:tcPr>
            <w:tcW w:w="920" w:type="pct"/>
            <w:tcBorders>
              <w:top w:val="single" w:sz="4" w:space="0" w:color="auto"/>
              <w:left w:val="single" w:sz="4" w:space="0" w:color="auto"/>
              <w:bottom w:val="single" w:sz="4" w:space="0" w:color="auto"/>
              <w:right w:val="single" w:sz="4" w:space="0" w:color="auto"/>
            </w:tcBorders>
            <w:vAlign w:val="center"/>
          </w:tcPr>
          <w:p w14:paraId="0DAC9E80" w14:textId="77777777" w:rsidR="000263C2" w:rsidRDefault="000263C2" w:rsidP="004F7742">
            <w:pPr>
              <w:spacing w:line="240" w:lineRule="auto"/>
              <w:ind w:firstLineChars="0" w:firstLine="0"/>
              <w:jc w:val="center"/>
              <w:rPr>
                <w:rFonts w:ascii="宋体" w:hAnsi="宋体" w:cs="宋体" w:hint="eastAsia"/>
                <w:kern w:val="2"/>
                <w:szCs w:val="24"/>
              </w:rPr>
            </w:pPr>
            <w:r w:rsidRPr="00C555C0">
              <w:rPr>
                <w:rFonts w:ascii="宋体" w:hAnsi="宋体" w:cs="宋体" w:hint="eastAsia"/>
              </w:rPr>
              <w:t>20</w:t>
            </w:r>
          </w:p>
        </w:tc>
        <w:tc>
          <w:tcPr>
            <w:tcW w:w="614" w:type="pct"/>
            <w:tcBorders>
              <w:top w:val="single" w:sz="4" w:space="0" w:color="auto"/>
              <w:left w:val="single" w:sz="4" w:space="0" w:color="auto"/>
              <w:bottom w:val="single" w:sz="4" w:space="0" w:color="auto"/>
              <w:right w:val="single" w:sz="4" w:space="0" w:color="auto"/>
            </w:tcBorders>
            <w:vAlign w:val="center"/>
          </w:tcPr>
          <w:p w14:paraId="32495637" w14:textId="77777777" w:rsidR="000263C2" w:rsidRDefault="000263C2" w:rsidP="004F7742">
            <w:pPr>
              <w:spacing w:line="240" w:lineRule="auto"/>
              <w:ind w:firstLineChars="0" w:firstLine="0"/>
              <w:jc w:val="center"/>
              <w:rPr>
                <w:rFonts w:ascii="宋体" w:hAnsi="宋体" w:cs="宋体" w:hint="eastAsia"/>
                <w:kern w:val="2"/>
                <w:szCs w:val="24"/>
              </w:rPr>
            </w:pPr>
            <w:r>
              <w:rPr>
                <w:rFonts w:ascii="宋体" w:hAnsi="宋体" w:cs="宋体" w:hint="eastAsia"/>
                <w:bCs/>
              </w:rPr>
              <w:t xml:space="preserve">1项 </w:t>
            </w:r>
          </w:p>
        </w:tc>
        <w:tc>
          <w:tcPr>
            <w:tcW w:w="1875" w:type="pct"/>
            <w:tcBorders>
              <w:top w:val="single" w:sz="4" w:space="0" w:color="auto"/>
              <w:left w:val="single" w:sz="4" w:space="0" w:color="auto"/>
              <w:bottom w:val="single" w:sz="4" w:space="0" w:color="auto"/>
              <w:right w:val="single" w:sz="4" w:space="0" w:color="auto"/>
            </w:tcBorders>
            <w:vAlign w:val="center"/>
          </w:tcPr>
          <w:p w14:paraId="427D466C" w14:textId="77777777" w:rsidR="000263C2" w:rsidRDefault="000263C2" w:rsidP="004F7742">
            <w:pPr>
              <w:spacing w:line="276" w:lineRule="auto"/>
              <w:ind w:firstLineChars="0" w:firstLine="0"/>
              <w:jc w:val="center"/>
              <w:rPr>
                <w:rFonts w:ascii="宋体" w:hAnsi="宋体" w:cs="宋体" w:hint="eastAsia"/>
                <w:szCs w:val="24"/>
              </w:rPr>
            </w:pPr>
            <w:r>
              <w:rPr>
                <w:rFonts w:ascii="宋体" w:hAnsi="宋体" w:cs="宋体" w:hint="eastAsia"/>
                <w:szCs w:val="21"/>
              </w:rPr>
              <w:t>北京第五实验学校丽泽校区小学部建设项目基坑监测，开展现场勘探、资料处理、报告编写、技术审查等所有相关工作，具体需求见第四章采购需求。</w:t>
            </w:r>
          </w:p>
        </w:tc>
      </w:tr>
    </w:tbl>
    <w:p w14:paraId="2EC0F844" w14:textId="77777777" w:rsidR="000263C2" w:rsidRDefault="000263C2" w:rsidP="000263C2">
      <w:pPr>
        <w:ind w:firstLineChars="0" w:firstLine="0"/>
        <w:rPr>
          <w:rFonts w:ascii="宋体" w:hAnsi="宋体" w:cs="宋体" w:hint="eastAsia"/>
        </w:rPr>
      </w:pPr>
      <w:r>
        <w:rPr>
          <w:rFonts w:ascii="宋体" w:hAnsi="宋体" w:cs="宋体" w:hint="eastAsia"/>
        </w:rPr>
        <w:t>5、供应商资格条件（须同时满足）：</w:t>
      </w:r>
    </w:p>
    <w:p w14:paraId="3C0106F8" w14:textId="77777777" w:rsidR="000263C2" w:rsidRDefault="000263C2" w:rsidP="000263C2">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在中华人民共和国境内注册、响应采购、参加比选的法人、其他组织或者自然人；</w:t>
      </w:r>
    </w:p>
    <w:p w14:paraId="0E752FC3" w14:textId="77777777" w:rsidR="000263C2" w:rsidRDefault="000263C2" w:rsidP="000263C2">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供应商应具备《中华人民共和国政府采购法》第二十二条第一款规定的条件；</w:t>
      </w:r>
    </w:p>
    <w:p w14:paraId="40B6133F" w14:textId="77777777" w:rsidR="000263C2" w:rsidRDefault="000263C2" w:rsidP="000263C2">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供应商具备行政主管部门颁发的合格有效的工程勘察综合甲级资质或具备行政主管部门颁发的合格有效的工程勘察岩土工程专业乙级资质；</w:t>
      </w:r>
    </w:p>
    <w:p w14:paraId="240D35B3" w14:textId="77777777" w:rsidR="000263C2" w:rsidRDefault="000263C2" w:rsidP="000263C2">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本项目不接受联合体参加比选；</w:t>
      </w:r>
    </w:p>
    <w:p w14:paraId="29D1D764" w14:textId="77777777" w:rsidR="000263C2" w:rsidRDefault="000263C2" w:rsidP="000263C2">
      <w:pPr>
        <w:numPr>
          <w:ilvl w:val="2"/>
          <w:numId w:val="2"/>
        </w:numPr>
        <w:tabs>
          <w:tab w:val="left" w:pos="900"/>
          <w:tab w:val="left" w:pos="1980"/>
        </w:tabs>
        <w:adjustRightInd/>
        <w:snapToGrid w:val="0"/>
        <w:ind w:firstLineChars="0"/>
        <w:jc w:val="both"/>
        <w:textAlignment w:val="auto"/>
        <w:rPr>
          <w:rFonts w:ascii="宋体" w:hAnsi="宋体" w:cs="宋体" w:hint="eastAsia"/>
        </w:rPr>
      </w:pPr>
      <w:r>
        <w:rPr>
          <w:rFonts w:ascii="宋体" w:hAnsi="宋体" w:cs="宋体" w:hint="eastAsia"/>
        </w:rPr>
        <w:t>法律、行政法规、比选文件关于“合格供应商”的其他条件。</w:t>
      </w:r>
    </w:p>
    <w:p w14:paraId="7240D61E" w14:textId="77777777" w:rsidR="000263C2" w:rsidRDefault="000263C2" w:rsidP="000263C2">
      <w:pPr>
        <w:ind w:firstLineChars="0" w:firstLine="0"/>
        <w:rPr>
          <w:rFonts w:ascii="宋体" w:hAnsi="宋体" w:cs="宋体" w:hint="eastAsia"/>
        </w:rPr>
      </w:pPr>
      <w:r>
        <w:rPr>
          <w:rFonts w:ascii="宋体" w:hAnsi="宋体" w:cs="宋体" w:hint="eastAsia"/>
          <w:snapToGrid w:val="0"/>
        </w:rPr>
        <w:lastRenderedPageBreak/>
        <w:t>6、获取比选文件的时间、地点、方式及比选文件售价</w:t>
      </w:r>
      <w:r>
        <w:rPr>
          <w:rFonts w:ascii="宋体" w:hAnsi="宋体" w:cs="宋体" w:hint="eastAsia"/>
        </w:rPr>
        <w:t>：</w:t>
      </w:r>
    </w:p>
    <w:p w14:paraId="3C631EFB"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时间：2026年1月7日至2026年1月8日，每天上午9:00至11:30，下午13:30至17:00（北京时间，法定节假日除外）</w:t>
      </w:r>
    </w:p>
    <w:p w14:paraId="41A8542E"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地点：北京市朝阳区东三环中路59号楼京城机电大厦18层1819室</w:t>
      </w:r>
    </w:p>
    <w:p w14:paraId="71B2501C"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方式：现场领购。请务必于</w:t>
      </w:r>
      <w:r>
        <w:rPr>
          <w:rFonts w:ascii="宋体" w:hAnsi="宋体" w:cs="宋体" w:hint="eastAsia"/>
          <w:snapToGrid w:val="0"/>
        </w:rPr>
        <w:t>比选文件</w:t>
      </w:r>
      <w:r>
        <w:rPr>
          <w:rFonts w:ascii="宋体" w:hAnsi="宋体" w:cs="宋体" w:hint="eastAsia"/>
        </w:rPr>
        <w:t>获取截止时间前完成标书领购。</w:t>
      </w:r>
    </w:p>
    <w:p w14:paraId="60B8357C"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标书款可现场缴纳或提前汇至以下帐号：</w:t>
      </w:r>
    </w:p>
    <w:p w14:paraId="15E8C4DE"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代理机构银行账户信息：</w:t>
      </w:r>
    </w:p>
    <w:p w14:paraId="1DD544EE"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账户名称：中信国际招标有限公司</w:t>
      </w:r>
    </w:p>
    <w:p w14:paraId="19C20E7E"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开户银行：中信银行北京三元桥支行</w:t>
      </w:r>
    </w:p>
    <w:p w14:paraId="44B2BBCF"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银行账号：8110701013102383606</w:t>
      </w:r>
    </w:p>
    <w:p w14:paraId="17DBCB58" w14:textId="77777777" w:rsidR="000263C2" w:rsidRDefault="000263C2" w:rsidP="000263C2">
      <w:pPr>
        <w:adjustRightInd/>
        <w:ind w:firstLineChars="0" w:firstLine="540"/>
        <w:textAlignment w:val="auto"/>
        <w:rPr>
          <w:rFonts w:ascii="宋体" w:hAnsi="宋体" w:cs="宋体" w:hint="eastAsia"/>
        </w:rPr>
      </w:pPr>
      <w:r>
        <w:rPr>
          <w:rFonts w:ascii="宋体" w:hAnsi="宋体" w:cs="宋体" w:hint="eastAsia"/>
        </w:rPr>
        <w:t>售价：￥200.00元，本公告包含的</w:t>
      </w:r>
      <w:r>
        <w:rPr>
          <w:rFonts w:ascii="宋体" w:hAnsi="宋体" w:cs="宋体" w:hint="eastAsia"/>
          <w:snapToGrid w:val="0"/>
        </w:rPr>
        <w:t>比选文件</w:t>
      </w:r>
      <w:r>
        <w:rPr>
          <w:rFonts w:ascii="宋体" w:hAnsi="宋体" w:cs="宋体" w:hint="eastAsia"/>
        </w:rPr>
        <w:t>售价总和。</w:t>
      </w:r>
    </w:p>
    <w:p w14:paraId="6614ABF5" w14:textId="77777777" w:rsidR="000263C2" w:rsidRDefault="000263C2" w:rsidP="000263C2">
      <w:pPr>
        <w:ind w:firstLineChars="0" w:firstLine="0"/>
        <w:rPr>
          <w:rFonts w:ascii="宋体" w:hAnsi="宋体" w:cs="宋体" w:hint="eastAsia"/>
          <w:snapToGrid w:val="0"/>
          <w:lang w:eastAsia="zh-TW"/>
        </w:rPr>
      </w:pPr>
      <w:r>
        <w:rPr>
          <w:rFonts w:ascii="宋体" w:hAnsi="宋体" w:cs="宋体" w:hint="eastAsia"/>
          <w:snapToGrid w:val="0"/>
        </w:rPr>
        <w:t>7、首次响应文件提交截止时间、开启时间及地点：</w:t>
      </w:r>
    </w:p>
    <w:p w14:paraId="4215D0A9" w14:textId="77777777" w:rsidR="000263C2" w:rsidRDefault="000263C2" w:rsidP="000263C2">
      <w:pPr>
        <w:rPr>
          <w:rFonts w:ascii="宋体" w:hAnsi="宋体" w:cs="宋体" w:hint="eastAsia"/>
        </w:rPr>
      </w:pPr>
      <w:r>
        <w:rPr>
          <w:rFonts w:ascii="宋体" w:hAnsi="宋体" w:cs="宋体" w:hint="eastAsia"/>
        </w:rPr>
        <w:t>1）首次响应文件递交时间：</w:t>
      </w:r>
      <w:r>
        <w:rPr>
          <w:rFonts w:ascii="宋体" w:hAnsi="宋体" w:cs="宋体" w:hint="eastAsia"/>
          <w:lang w:val="zh-TW"/>
        </w:rPr>
        <w:t>2026年</w:t>
      </w:r>
      <w:r>
        <w:rPr>
          <w:rFonts w:ascii="宋体" w:hAnsi="宋体" w:cs="宋体" w:hint="eastAsia"/>
        </w:rPr>
        <w:t>1</w:t>
      </w:r>
      <w:r>
        <w:rPr>
          <w:rFonts w:ascii="宋体" w:hAnsi="宋体" w:cs="宋体" w:hint="eastAsia"/>
          <w:lang w:val="zh-TW"/>
        </w:rPr>
        <w:t>月</w:t>
      </w:r>
      <w:r>
        <w:rPr>
          <w:rFonts w:ascii="宋体" w:hAnsi="宋体" w:cs="宋体" w:hint="eastAsia"/>
        </w:rPr>
        <w:t>12</w:t>
      </w:r>
      <w:r>
        <w:rPr>
          <w:rFonts w:ascii="宋体" w:hAnsi="宋体" w:cs="宋体" w:hint="eastAsia"/>
          <w:lang w:val="zh-TW"/>
        </w:rPr>
        <w:t>日</w:t>
      </w:r>
      <w:r>
        <w:rPr>
          <w:rFonts w:ascii="宋体" w:hAnsi="宋体" w:cs="宋体" w:hint="eastAsia"/>
        </w:rPr>
        <w:t>14时00分（北京时间）。</w:t>
      </w:r>
    </w:p>
    <w:p w14:paraId="59F2CA7F" w14:textId="77777777" w:rsidR="000263C2" w:rsidRDefault="000263C2" w:rsidP="000263C2">
      <w:pPr>
        <w:rPr>
          <w:rFonts w:ascii="宋体" w:hAnsi="宋体" w:cs="宋体" w:hint="eastAsia"/>
          <w:b/>
          <w:i/>
        </w:rPr>
      </w:pPr>
      <w:r>
        <w:rPr>
          <w:rFonts w:ascii="宋体" w:hAnsi="宋体" w:cs="宋体" w:hint="eastAsia"/>
        </w:rPr>
        <w:t>2）首次响应文件提交截止时间</w:t>
      </w:r>
      <w:r>
        <w:rPr>
          <w:rFonts w:ascii="宋体" w:hAnsi="宋体" w:cs="宋体" w:hint="eastAsia"/>
          <w:snapToGrid w:val="0"/>
        </w:rPr>
        <w:t>、开启时间</w:t>
      </w:r>
      <w:r>
        <w:rPr>
          <w:rFonts w:ascii="宋体" w:hAnsi="宋体" w:cs="宋体" w:hint="eastAsia"/>
        </w:rPr>
        <w:t>：</w:t>
      </w:r>
      <w:r>
        <w:rPr>
          <w:rFonts w:ascii="宋体" w:hAnsi="宋体" w:cs="宋体" w:hint="eastAsia"/>
          <w:lang w:val="zh-TW"/>
        </w:rPr>
        <w:t>2026年</w:t>
      </w:r>
      <w:r>
        <w:rPr>
          <w:rFonts w:ascii="宋体" w:hAnsi="宋体" w:cs="宋体" w:hint="eastAsia"/>
        </w:rPr>
        <w:t>1</w:t>
      </w:r>
      <w:r>
        <w:rPr>
          <w:rFonts w:ascii="宋体" w:hAnsi="宋体" w:cs="宋体" w:hint="eastAsia"/>
          <w:lang w:val="zh-TW"/>
        </w:rPr>
        <w:t>月</w:t>
      </w:r>
      <w:r>
        <w:rPr>
          <w:rFonts w:ascii="宋体" w:hAnsi="宋体" w:cs="宋体" w:hint="eastAsia"/>
        </w:rPr>
        <w:t>12</w:t>
      </w:r>
      <w:r>
        <w:rPr>
          <w:rFonts w:ascii="宋体" w:hAnsi="宋体" w:cs="宋体" w:hint="eastAsia"/>
          <w:lang w:val="zh-TW"/>
        </w:rPr>
        <w:t>日</w:t>
      </w:r>
      <w:r>
        <w:rPr>
          <w:rFonts w:ascii="宋体" w:hAnsi="宋体" w:cs="宋体" w:hint="eastAsia"/>
        </w:rPr>
        <w:t>14时00分（北京时间）</w:t>
      </w:r>
    </w:p>
    <w:p w14:paraId="524F4194" w14:textId="77777777" w:rsidR="000263C2" w:rsidRDefault="000263C2" w:rsidP="000263C2">
      <w:pPr>
        <w:rPr>
          <w:rFonts w:ascii="宋体" w:hAnsi="宋体" w:cs="宋体" w:hint="eastAsia"/>
        </w:rPr>
      </w:pPr>
      <w:r>
        <w:rPr>
          <w:rFonts w:ascii="宋体" w:hAnsi="宋体" w:cs="宋体" w:hint="eastAsia"/>
        </w:rPr>
        <w:t>3）首次</w:t>
      </w:r>
      <w:r>
        <w:rPr>
          <w:rFonts w:ascii="宋体" w:hAnsi="宋体" w:cs="宋体" w:hint="eastAsia"/>
          <w:snapToGrid w:val="0"/>
        </w:rPr>
        <w:t>响应文件</w:t>
      </w:r>
      <w:r>
        <w:rPr>
          <w:rFonts w:ascii="宋体" w:hAnsi="宋体" w:cs="宋体" w:hint="eastAsia"/>
        </w:rPr>
        <w:t>提交和开启地点：</w:t>
      </w:r>
      <w:r w:rsidRPr="00E9408E">
        <w:rPr>
          <w:rFonts w:ascii="宋体" w:hAnsi="宋体" w:cs="宋体" w:hint="eastAsia"/>
        </w:rPr>
        <w:t>北京市丰台区五圈南路31号综合楼5层9514</w:t>
      </w:r>
      <w:r>
        <w:rPr>
          <w:rFonts w:ascii="宋体" w:hAnsi="宋体" w:cs="宋体" w:hint="eastAsia"/>
        </w:rPr>
        <w:t>。</w:t>
      </w:r>
    </w:p>
    <w:p w14:paraId="4593A3A1" w14:textId="77777777" w:rsidR="000263C2" w:rsidRDefault="000263C2" w:rsidP="000263C2">
      <w:pPr>
        <w:adjustRightInd/>
        <w:ind w:firstLineChars="0" w:firstLine="0"/>
        <w:jc w:val="both"/>
        <w:textAlignment w:val="auto"/>
        <w:rPr>
          <w:rFonts w:ascii="宋体" w:hAnsi="宋体" w:cs="宋体" w:hint="eastAsia"/>
        </w:rPr>
      </w:pPr>
      <w:r>
        <w:rPr>
          <w:rFonts w:ascii="宋体" w:hAnsi="宋体" w:cs="宋体" w:hint="eastAsia"/>
        </w:rPr>
        <w:t>8、本项目评标方法和标准：综合评分法，总分100分。</w:t>
      </w:r>
    </w:p>
    <w:p w14:paraId="4BF941A9" w14:textId="77777777" w:rsidR="000263C2" w:rsidRDefault="000263C2" w:rsidP="000263C2">
      <w:pPr>
        <w:ind w:firstLineChars="0" w:firstLine="0"/>
        <w:rPr>
          <w:rFonts w:ascii="宋体" w:hAnsi="宋体" w:cs="宋体" w:hint="eastAsia"/>
        </w:rPr>
      </w:pPr>
      <w:r>
        <w:rPr>
          <w:rFonts w:ascii="宋体" w:hAnsi="宋体" w:cs="宋体" w:hint="eastAsia"/>
        </w:rPr>
        <w:t>采购人名称：北京第五实验学校</w:t>
      </w:r>
    </w:p>
    <w:p w14:paraId="3458D8FF" w14:textId="77777777" w:rsidR="000263C2" w:rsidRDefault="000263C2" w:rsidP="000263C2">
      <w:pPr>
        <w:ind w:firstLineChars="0" w:firstLine="0"/>
        <w:rPr>
          <w:rFonts w:ascii="宋体" w:hAnsi="宋体" w:cs="宋体" w:hint="eastAsia"/>
        </w:rPr>
      </w:pPr>
      <w:r>
        <w:rPr>
          <w:rFonts w:ascii="宋体" w:hAnsi="宋体" w:cs="宋体" w:hint="eastAsia"/>
        </w:rPr>
        <w:t>地址：北京市丰台区五圈南路31号</w:t>
      </w:r>
    </w:p>
    <w:p w14:paraId="4F8977FE" w14:textId="77777777" w:rsidR="000263C2" w:rsidRDefault="000263C2" w:rsidP="000263C2">
      <w:pPr>
        <w:ind w:firstLineChars="0" w:firstLine="0"/>
        <w:rPr>
          <w:rFonts w:ascii="宋体" w:hAnsi="宋体" w:cs="宋体" w:hint="eastAsia"/>
        </w:rPr>
      </w:pPr>
      <w:r>
        <w:rPr>
          <w:rFonts w:ascii="宋体" w:hAnsi="宋体" w:cs="宋体" w:hint="eastAsia"/>
        </w:rPr>
        <w:t>联系人及联系方式：潘老师 17812279032</w:t>
      </w:r>
    </w:p>
    <w:p w14:paraId="67CD1E71" w14:textId="77777777" w:rsidR="000263C2" w:rsidRDefault="000263C2" w:rsidP="000263C2">
      <w:pPr>
        <w:ind w:firstLineChars="0" w:firstLine="0"/>
        <w:rPr>
          <w:rFonts w:ascii="宋体" w:hAnsi="宋体" w:cs="宋体" w:hint="eastAsia"/>
          <w:kern w:val="24"/>
        </w:rPr>
      </w:pPr>
    </w:p>
    <w:p w14:paraId="4315C6B8" w14:textId="77777777" w:rsidR="000263C2" w:rsidRDefault="000263C2" w:rsidP="000263C2">
      <w:pPr>
        <w:ind w:firstLineChars="0" w:firstLine="0"/>
        <w:rPr>
          <w:rFonts w:ascii="宋体" w:hAnsi="宋体" w:cs="宋体" w:hint="eastAsia"/>
          <w:kern w:val="24"/>
        </w:rPr>
      </w:pPr>
      <w:r>
        <w:rPr>
          <w:rFonts w:ascii="宋体" w:hAnsi="宋体" w:cs="宋体" w:hint="eastAsia"/>
          <w:kern w:val="24"/>
        </w:rPr>
        <w:t>采购代理机构名称：中信国际招标有限公司</w:t>
      </w:r>
    </w:p>
    <w:p w14:paraId="35754960" w14:textId="77777777" w:rsidR="000263C2" w:rsidRDefault="000263C2" w:rsidP="000263C2">
      <w:pPr>
        <w:ind w:firstLineChars="0" w:firstLine="0"/>
        <w:rPr>
          <w:rFonts w:ascii="宋体" w:hAnsi="宋体" w:cs="宋体" w:hint="eastAsia"/>
          <w:kern w:val="24"/>
        </w:rPr>
      </w:pPr>
      <w:r>
        <w:rPr>
          <w:rFonts w:ascii="宋体" w:hAnsi="宋体" w:cs="宋体" w:hint="eastAsia"/>
          <w:kern w:val="24"/>
        </w:rPr>
        <w:lastRenderedPageBreak/>
        <w:t>地址：北京市朝阳区东三环中路59号楼京城机电大厦18层1819室</w:t>
      </w:r>
    </w:p>
    <w:p w14:paraId="054D5C49" w14:textId="6F8CBB1E" w:rsidR="00247DFA" w:rsidRDefault="000263C2" w:rsidP="000263C2">
      <w:r>
        <w:rPr>
          <w:rFonts w:ascii="宋体" w:hAnsi="宋体" w:cs="宋体" w:hint="eastAsia"/>
        </w:rPr>
        <w:t>联系人及联系方式：冯圣森、樊鑫硕、裴啸、姬翔、王垚，</w:t>
      </w:r>
      <w:bookmarkStart w:id="0" w:name="_Hlk218004914"/>
      <w:r>
        <w:rPr>
          <w:rFonts w:ascii="宋体" w:hAnsi="宋体" w:cs="宋体"/>
        </w:rPr>
        <w:t>18518478121</w:t>
      </w:r>
      <w:bookmarkEnd w:id="0"/>
      <w:r>
        <w:rPr>
          <w:rFonts w:ascii="宋体" w:hAnsi="宋体" w:cs="宋体"/>
        </w:rPr>
        <w:t>、13260164461</w:t>
      </w:r>
    </w:p>
    <w:sectPr w:rsidR="00247DF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E423A" w14:textId="77777777" w:rsidR="00BB7B76" w:rsidRDefault="00BB7B76" w:rsidP="000263C2">
      <w:pPr>
        <w:spacing w:after="0" w:line="240" w:lineRule="auto"/>
      </w:pPr>
      <w:r>
        <w:separator/>
      </w:r>
    </w:p>
  </w:endnote>
  <w:endnote w:type="continuationSeparator" w:id="0">
    <w:p w14:paraId="0ADAF289" w14:textId="77777777" w:rsidR="00BB7B76" w:rsidRDefault="00BB7B76" w:rsidP="00026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4927F" w14:textId="77777777" w:rsidR="000E37C6" w:rsidRDefault="000E37C6">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6ACDB" w14:textId="77777777" w:rsidR="000E37C6" w:rsidRDefault="000E37C6">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D28C" w14:textId="77777777" w:rsidR="000E37C6" w:rsidRDefault="000E37C6">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4B57C" w14:textId="77777777" w:rsidR="00BB7B76" w:rsidRDefault="00BB7B76" w:rsidP="000263C2">
      <w:pPr>
        <w:spacing w:after="0" w:line="240" w:lineRule="auto"/>
      </w:pPr>
      <w:r>
        <w:separator/>
      </w:r>
    </w:p>
  </w:footnote>
  <w:footnote w:type="continuationSeparator" w:id="0">
    <w:p w14:paraId="1BF569A8" w14:textId="77777777" w:rsidR="00BB7B76" w:rsidRDefault="00BB7B76" w:rsidP="00026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829E0" w14:textId="77777777" w:rsidR="000E37C6" w:rsidRDefault="000E37C6">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AC26E" w14:textId="77777777" w:rsidR="000E37C6" w:rsidRDefault="000E37C6">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AD4D" w14:textId="77777777" w:rsidR="000E37C6" w:rsidRDefault="000E37C6">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A45020"/>
    <w:multiLevelType w:val="singleLevel"/>
    <w:tmpl w:val="F4A45020"/>
    <w:lvl w:ilvl="0">
      <w:start w:val="1"/>
      <w:numFmt w:val="decimal"/>
      <w:suff w:val="nothing"/>
      <w:lvlText w:val="%1、"/>
      <w:lvlJc w:val="left"/>
    </w:lvl>
  </w:abstractNum>
  <w:abstractNum w:abstractNumId="1" w15:restartNumberingAfterBreak="0">
    <w:nsid w:val="00000019"/>
    <w:multiLevelType w:val="multilevel"/>
    <w:tmpl w:val="00000019"/>
    <w:lvl w:ilvl="0">
      <w:start w:val="1"/>
      <w:numFmt w:val="decimal"/>
      <w:lvlText w:val="%1."/>
      <w:lvlJc w:val="left"/>
      <w:pPr>
        <w:tabs>
          <w:tab w:val="left" w:pos="600"/>
        </w:tabs>
        <w:ind w:left="600" w:hanging="600"/>
      </w:pPr>
      <w:rPr>
        <w:rFonts w:hint="default"/>
      </w:rPr>
    </w:lvl>
    <w:lvl w:ilvl="1">
      <w:start w:val="1"/>
      <w:numFmt w:val="lowerLetter"/>
      <w:lvlText w:val="%2)"/>
      <w:lvlJc w:val="left"/>
      <w:pPr>
        <w:tabs>
          <w:tab w:val="left" w:pos="840"/>
        </w:tabs>
        <w:ind w:left="840" w:hanging="420"/>
      </w:pPr>
    </w:lvl>
    <w:lvl w:ilvl="2">
      <w:start w:val="1"/>
      <w:numFmt w:val="decimal"/>
      <w:lvlText w:val="%3）"/>
      <w:lvlJc w:val="right"/>
      <w:pPr>
        <w:tabs>
          <w:tab w:val="left" w:pos="1260"/>
        </w:tabs>
        <w:ind w:left="1260" w:hanging="420"/>
      </w:pPr>
      <w:rPr>
        <w:rFonts w:ascii="Times New Roman" w:eastAsia="宋体" w:hAnsi="Times New Roman" w:cs="Times New Roman"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46922445">
    <w:abstractNumId w:val="0"/>
  </w:num>
  <w:num w:numId="2" w16cid:durableId="1304694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07E"/>
    <w:rsid w:val="00017788"/>
    <w:rsid w:val="00023394"/>
    <w:rsid w:val="000263C2"/>
    <w:rsid w:val="000E37C6"/>
    <w:rsid w:val="00247DFA"/>
    <w:rsid w:val="00460425"/>
    <w:rsid w:val="0064118A"/>
    <w:rsid w:val="00964D54"/>
    <w:rsid w:val="00BB7B76"/>
    <w:rsid w:val="00DA607E"/>
    <w:rsid w:val="00F40CA1"/>
    <w:rsid w:val="00F67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ED3CA"/>
  <w15:chartTrackingRefBased/>
  <w15:docId w15:val="{6529AA2C-B7C7-4BA0-B8C1-19E05E4D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3C2"/>
    <w:pPr>
      <w:widowControl w:val="0"/>
      <w:adjustRightInd w:val="0"/>
      <w:spacing w:after="160" w:line="360" w:lineRule="auto"/>
      <w:ind w:firstLineChars="200" w:firstLine="480"/>
      <w:textAlignment w:val="baseline"/>
    </w:pPr>
    <w:rPr>
      <w:rFonts w:ascii="Times New Roman" w:eastAsia="宋体" w:hAnsi="Times New Roman" w:cs="Times New Roman"/>
      <w:kern w:val="0"/>
      <w:sz w:val="24"/>
      <w:szCs w:val="20"/>
    </w:rPr>
  </w:style>
  <w:style w:type="paragraph" w:styleId="1">
    <w:name w:val="heading 1"/>
    <w:basedOn w:val="a"/>
    <w:next w:val="a"/>
    <w:link w:val="10"/>
    <w:uiPriority w:val="9"/>
    <w:qFormat/>
    <w:rsid w:val="00DA607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A607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A607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A607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A607E"/>
    <w:pPr>
      <w:keepNext/>
      <w:keepLines/>
      <w:spacing w:before="80" w:after="40"/>
      <w:outlineLvl w:val="4"/>
    </w:pPr>
    <w:rPr>
      <w:rFonts w:cstheme="majorBidi"/>
      <w:color w:val="0F4761" w:themeColor="accent1" w:themeShade="BF"/>
      <w:szCs w:val="24"/>
    </w:rPr>
  </w:style>
  <w:style w:type="paragraph" w:styleId="6">
    <w:name w:val="heading 6"/>
    <w:basedOn w:val="a"/>
    <w:next w:val="a"/>
    <w:link w:val="60"/>
    <w:uiPriority w:val="9"/>
    <w:semiHidden/>
    <w:unhideWhenUsed/>
    <w:qFormat/>
    <w:rsid w:val="00DA607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A607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A607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A607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A607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A607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A607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A607E"/>
    <w:rPr>
      <w:rFonts w:cstheme="majorBidi"/>
      <w:color w:val="0F4761" w:themeColor="accent1" w:themeShade="BF"/>
      <w:sz w:val="28"/>
      <w:szCs w:val="28"/>
    </w:rPr>
  </w:style>
  <w:style w:type="character" w:customStyle="1" w:styleId="50">
    <w:name w:val="标题 5 字符"/>
    <w:basedOn w:val="a0"/>
    <w:link w:val="5"/>
    <w:uiPriority w:val="9"/>
    <w:semiHidden/>
    <w:rsid w:val="00DA607E"/>
    <w:rPr>
      <w:rFonts w:cstheme="majorBidi"/>
      <w:color w:val="0F4761" w:themeColor="accent1" w:themeShade="BF"/>
      <w:sz w:val="24"/>
      <w:szCs w:val="24"/>
    </w:rPr>
  </w:style>
  <w:style w:type="character" w:customStyle="1" w:styleId="60">
    <w:name w:val="标题 6 字符"/>
    <w:basedOn w:val="a0"/>
    <w:link w:val="6"/>
    <w:uiPriority w:val="9"/>
    <w:semiHidden/>
    <w:rsid w:val="00DA607E"/>
    <w:rPr>
      <w:rFonts w:cstheme="majorBidi"/>
      <w:b/>
      <w:bCs/>
      <w:color w:val="0F4761" w:themeColor="accent1" w:themeShade="BF"/>
    </w:rPr>
  </w:style>
  <w:style w:type="character" w:customStyle="1" w:styleId="70">
    <w:name w:val="标题 7 字符"/>
    <w:basedOn w:val="a0"/>
    <w:link w:val="7"/>
    <w:uiPriority w:val="9"/>
    <w:semiHidden/>
    <w:rsid w:val="00DA607E"/>
    <w:rPr>
      <w:rFonts w:cstheme="majorBidi"/>
      <w:b/>
      <w:bCs/>
      <w:color w:val="595959" w:themeColor="text1" w:themeTint="A6"/>
    </w:rPr>
  </w:style>
  <w:style w:type="character" w:customStyle="1" w:styleId="80">
    <w:name w:val="标题 8 字符"/>
    <w:basedOn w:val="a0"/>
    <w:link w:val="8"/>
    <w:uiPriority w:val="9"/>
    <w:semiHidden/>
    <w:rsid w:val="00DA607E"/>
    <w:rPr>
      <w:rFonts w:cstheme="majorBidi"/>
      <w:color w:val="595959" w:themeColor="text1" w:themeTint="A6"/>
    </w:rPr>
  </w:style>
  <w:style w:type="character" w:customStyle="1" w:styleId="90">
    <w:name w:val="标题 9 字符"/>
    <w:basedOn w:val="a0"/>
    <w:link w:val="9"/>
    <w:uiPriority w:val="9"/>
    <w:semiHidden/>
    <w:rsid w:val="00DA607E"/>
    <w:rPr>
      <w:rFonts w:eastAsiaTheme="majorEastAsia" w:cstheme="majorBidi"/>
      <w:color w:val="595959" w:themeColor="text1" w:themeTint="A6"/>
    </w:rPr>
  </w:style>
  <w:style w:type="paragraph" w:styleId="a3">
    <w:name w:val="Title"/>
    <w:basedOn w:val="a"/>
    <w:next w:val="a"/>
    <w:link w:val="a4"/>
    <w:uiPriority w:val="10"/>
    <w:qFormat/>
    <w:rsid w:val="00DA607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A60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607E"/>
    <w:pPr>
      <w:numPr>
        <w:ilvl w:val="1"/>
      </w:numPr>
      <w:ind w:firstLineChars="200" w:firstLine="48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A607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607E"/>
    <w:pPr>
      <w:spacing w:before="160"/>
      <w:jc w:val="center"/>
    </w:pPr>
    <w:rPr>
      <w:i/>
      <w:iCs/>
      <w:color w:val="404040" w:themeColor="text1" w:themeTint="BF"/>
    </w:rPr>
  </w:style>
  <w:style w:type="character" w:customStyle="1" w:styleId="a8">
    <w:name w:val="引用 字符"/>
    <w:basedOn w:val="a0"/>
    <w:link w:val="a7"/>
    <w:uiPriority w:val="29"/>
    <w:rsid w:val="00DA607E"/>
    <w:rPr>
      <w:i/>
      <w:iCs/>
      <w:color w:val="404040" w:themeColor="text1" w:themeTint="BF"/>
    </w:rPr>
  </w:style>
  <w:style w:type="paragraph" w:styleId="a9">
    <w:name w:val="List Paragraph"/>
    <w:basedOn w:val="a"/>
    <w:uiPriority w:val="34"/>
    <w:qFormat/>
    <w:rsid w:val="00DA607E"/>
    <w:pPr>
      <w:ind w:left="720"/>
      <w:contextualSpacing/>
    </w:pPr>
  </w:style>
  <w:style w:type="character" w:styleId="aa">
    <w:name w:val="Intense Emphasis"/>
    <w:basedOn w:val="a0"/>
    <w:uiPriority w:val="21"/>
    <w:qFormat/>
    <w:rsid w:val="00DA607E"/>
    <w:rPr>
      <w:i/>
      <w:iCs/>
      <w:color w:val="0F4761" w:themeColor="accent1" w:themeShade="BF"/>
    </w:rPr>
  </w:style>
  <w:style w:type="paragraph" w:styleId="ab">
    <w:name w:val="Intense Quote"/>
    <w:basedOn w:val="a"/>
    <w:next w:val="a"/>
    <w:link w:val="ac"/>
    <w:uiPriority w:val="30"/>
    <w:qFormat/>
    <w:rsid w:val="00DA60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A607E"/>
    <w:rPr>
      <w:i/>
      <w:iCs/>
      <w:color w:val="0F4761" w:themeColor="accent1" w:themeShade="BF"/>
    </w:rPr>
  </w:style>
  <w:style w:type="character" w:styleId="ad">
    <w:name w:val="Intense Reference"/>
    <w:basedOn w:val="a0"/>
    <w:uiPriority w:val="32"/>
    <w:qFormat/>
    <w:rsid w:val="00DA607E"/>
    <w:rPr>
      <w:b/>
      <w:bCs/>
      <w:smallCaps/>
      <w:color w:val="0F4761" w:themeColor="accent1" w:themeShade="BF"/>
      <w:spacing w:val="5"/>
    </w:rPr>
  </w:style>
  <w:style w:type="paragraph" w:styleId="ae">
    <w:name w:val="header"/>
    <w:basedOn w:val="a"/>
    <w:link w:val="af"/>
    <w:uiPriority w:val="99"/>
    <w:unhideWhenUsed/>
    <w:rsid w:val="000263C2"/>
    <w:pPr>
      <w:tabs>
        <w:tab w:val="center" w:pos="4153"/>
        <w:tab w:val="right" w:pos="8306"/>
      </w:tabs>
      <w:snapToGrid w:val="0"/>
      <w:jc w:val="center"/>
    </w:pPr>
    <w:rPr>
      <w:sz w:val="18"/>
      <w:szCs w:val="18"/>
    </w:rPr>
  </w:style>
  <w:style w:type="character" w:customStyle="1" w:styleId="af">
    <w:name w:val="页眉 字符"/>
    <w:basedOn w:val="a0"/>
    <w:link w:val="ae"/>
    <w:uiPriority w:val="99"/>
    <w:rsid w:val="000263C2"/>
    <w:rPr>
      <w:sz w:val="18"/>
      <w:szCs w:val="18"/>
    </w:rPr>
  </w:style>
  <w:style w:type="paragraph" w:styleId="af0">
    <w:name w:val="footer"/>
    <w:basedOn w:val="a"/>
    <w:link w:val="af1"/>
    <w:uiPriority w:val="99"/>
    <w:unhideWhenUsed/>
    <w:rsid w:val="000263C2"/>
    <w:pPr>
      <w:tabs>
        <w:tab w:val="center" w:pos="4153"/>
        <w:tab w:val="right" w:pos="8306"/>
      </w:tabs>
      <w:snapToGrid w:val="0"/>
    </w:pPr>
    <w:rPr>
      <w:sz w:val="18"/>
      <w:szCs w:val="18"/>
    </w:rPr>
  </w:style>
  <w:style w:type="character" w:customStyle="1" w:styleId="af1">
    <w:name w:val="页脚 字符"/>
    <w:basedOn w:val="a0"/>
    <w:link w:val="af0"/>
    <w:uiPriority w:val="99"/>
    <w:rsid w:val="000263C2"/>
    <w:rPr>
      <w:sz w:val="18"/>
      <w:szCs w:val="18"/>
    </w:rPr>
  </w:style>
  <w:style w:type="paragraph" w:customStyle="1" w:styleId="af2">
    <w:name w:val="正文表格"/>
    <w:basedOn w:val="a"/>
    <w:link w:val="Char"/>
    <w:qFormat/>
    <w:rsid w:val="000263C2"/>
    <w:pPr>
      <w:snapToGrid w:val="0"/>
      <w:spacing w:line="240" w:lineRule="auto"/>
      <w:ind w:firstLineChars="0" w:firstLine="0"/>
      <w:textAlignment w:val="auto"/>
    </w:pPr>
    <w:rPr>
      <w:rFonts w:ascii="宋体" w:hAnsi="宋体"/>
      <w:color w:val="000000"/>
      <w:kern w:val="2"/>
      <w:sz w:val="21"/>
      <w:szCs w:val="21"/>
    </w:rPr>
  </w:style>
  <w:style w:type="character" w:customStyle="1" w:styleId="Char">
    <w:name w:val="正文表格 Char"/>
    <w:link w:val="af2"/>
    <w:qFormat/>
    <w:rsid w:val="000263C2"/>
    <w:rPr>
      <w:rFonts w:ascii="宋体" w:eastAsia="宋体" w:hAnsi="宋体" w:cs="Times New Roman"/>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bidding citic</dc:creator>
  <cp:keywords/>
  <dc:description/>
  <cp:lastModifiedBy>bidding citic</cp:lastModifiedBy>
  <cp:revision>5</cp:revision>
  <cp:lastPrinted>2026-01-07T10:16:00Z</cp:lastPrinted>
  <dcterms:created xsi:type="dcterms:W3CDTF">2026-01-07T10:12:00Z</dcterms:created>
  <dcterms:modified xsi:type="dcterms:W3CDTF">2026-01-07T10:16:00Z</dcterms:modified>
</cp:coreProperties>
</file>