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64A94">
      <w:pPr>
        <w:pStyle w:val="5"/>
        <w:rPr>
          <w:rFonts w:hint="eastAsia" w:ascii="宋体" w:hAnsi="宋体" w:cs="宋体"/>
          <w:color w:val="auto"/>
          <w:sz w:val="36"/>
          <w:szCs w:val="36"/>
          <w:highlight w:val="none"/>
        </w:rPr>
      </w:pPr>
      <w:r>
        <w:rPr>
          <w:rFonts w:hint="eastAsia" w:ascii="宋体" w:hAnsi="宋体" w:cs="宋体"/>
          <w:color w:val="auto"/>
          <w:sz w:val="36"/>
          <w:szCs w:val="36"/>
          <w:highlight w:val="none"/>
        </w:rPr>
        <w:t>招标公告</w:t>
      </w:r>
    </w:p>
    <w:p w14:paraId="7FD4B19B">
      <w:pPr>
        <w:pStyle w:val="3"/>
        <w:spacing w:before="164" w:line="418" w:lineRule="auto"/>
        <w:ind w:firstLine="476" w:firstLineChars="200"/>
        <w:jc w:val="both"/>
        <w:rPr>
          <w:color w:val="auto"/>
          <w:sz w:val="24"/>
          <w:szCs w:val="24"/>
          <w:highlight w:val="none"/>
        </w:rPr>
      </w:pPr>
      <w:r>
        <w:rPr>
          <w:rFonts w:hint="eastAsia"/>
          <w:color w:val="auto"/>
          <w:spacing w:val="-1"/>
          <w:sz w:val="24"/>
          <w:szCs w:val="24"/>
          <w:highlight w:val="none"/>
          <w:u w:val="single"/>
        </w:rPr>
        <w:t>中通建设工程管理有限公司</w:t>
      </w:r>
      <w:r>
        <w:rPr>
          <w:color w:val="auto"/>
          <w:sz w:val="24"/>
          <w:szCs w:val="24"/>
          <w:highlight w:val="none"/>
        </w:rPr>
        <w:t>（</w:t>
      </w:r>
      <w:r>
        <w:rPr>
          <w:color w:val="auto"/>
          <w:spacing w:val="-9"/>
          <w:sz w:val="24"/>
          <w:szCs w:val="24"/>
          <w:highlight w:val="none"/>
        </w:rPr>
        <w:t>以下简称“</w:t>
      </w:r>
      <w:r>
        <w:rPr>
          <w:rFonts w:hint="eastAsia"/>
          <w:color w:val="auto"/>
          <w:spacing w:val="-9"/>
          <w:sz w:val="24"/>
          <w:szCs w:val="24"/>
          <w:highlight w:val="none"/>
        </w:rPr>
        <w:t>招标代理机构</w:t>
      </w:r>
      <w:r>
        <w:rPr>
          <w:color w:val="auto"/>
          <w:spacing w:val="-9"/>
          <w:sz w:val="24"/>
          <w:szCs w:val="24"/>
          <w:highlight w:val="none"/>
        </w:rPr>
        <w:t>”</w:t>
      </w:r>
      <w:r>
        <w:rPr>
          <w:color w:val="auto"/>
          <w:sz w:val="24"/>
          <w:szCs w:val="24"/>
          <w:highlight w:val="none"/>
        </w:rPr>
        <w:t>）</w:t>
      </w:r>
      <w:r>
        <w:rPr>
          <w:color w:val="auto"/>
          <w:spacing w:val="-1"/>
          <w:sz w:val="24"/>
          <w:szCs w:val="24"/>
          <w:highlight w:val="none"/>
        </w:rPr>
        <w:t>受</w:t>
      </w:r>
      <w:r>
        <w:rPr>
          <w:rFonts w:hint="eastAsia"/>
          <w:color w:val="auto"/>
          <w:spacing w:val="-1"/>
          <w:sz w:val="24"/>
          <w:szCs w:val="24"/>
          <w:highlight w:val="none"/>
          <w:u w:val="single"/>
        </w:rPr>
        <w:t>中国石化销售股份有限公司广东石油分公司</w:t>
      </w:r>
      <w:r>
        <w:rPr>
          <w:color w:val="auto"/>
          <w:spacing w:val="-3"/>
          <w:sz w:val="24"/>
          <w:szCs w:val="24"/>
          <w:highlight w:val="none"/>
        </w:rPr>
        <w:t>（</w:t>
      </w:r>
      <w:r>
        <w:rPr>
          <w:color w:val="auto"/>
          <w:spacing w:val="-15"/>
          <w:sz w:val="24"/>
          <w:szCs w:val="24"/>
          <w:highlight w:val="none"/>
        </w:rPr>
        <w:t>以下简称“</w:t>
      </w:r>
      <w:r>
        <w:rPr>
          <w:rFonts w:hint="eastAsia"/>
          <w:color w:val="auto"/>
          <w:spacing w:val="-15"/>
          <w:sz w:val="24"/>
          <w:szCs w:val="24"/>
          <w:highlight w:val="none"/>
        </w:rPr>
        <w:t>招标人</w:t>
      </w:r>
      <w:r>
        <w:rPr>
          <w:color w:val="auto"/>
          <w:spacing w:val="-15"/>
          <w:sz w:val="24"/>
          <w:szCs w:val="24"/>
          <w:highlight w:val="none"/>
        </w:rPr>
        <w:t>”</w:t>
      </w:r>
      <w:r>
        <w:rPr>
          <w:color w:val="auto"/>
          <w:sz w:val="24"/>
          <w:szCs w:val="24"/>
          <w:highlight w:val="none"/>
        </w:rPr>
        <w:t>）</w:t>
      </w:r>
      <w:r>
        <w:rPr>
          <w:color w:val="auto"/>
          <w:spacing w:val="-3"/>
          <w:sz w:val="24"/>
          <w:szCs w:val="24"/>
          <w:highlight w:val="none"/>
        </w:rPr>
        <w:t>的委托，对</w:t>
      </w:r>
      <w:r>
        <w:rPr>
          <w:rFonts w:hint="eastAsia"/>
          <w:color w:val="auto"/>
          <w:sz w:val="24"/>
          <w:szCs w:val="24"/>
          <w:highlight w:val="none"/>
          <w:u w:val="single"/>
        </w:rPr>
        <w:t>中国石化销售股份有限公司广东石油分公司2026-2027年汽服委托经营服务框架协议采购项目</w:t>
      </w:r>
      <w:r>
        <w:rPr>
          <w:color w:val="auto"/>
          <w:spacing w:val="-3"/>
          <w:sz w:val="24"/>
          <w:szCs w:val="24"/>
          <w:highlight w:val="none"/>
        </w:rPr>
        <w:t>进行公开</w:t>
      </w:r>
      <w:r>
        <w:rPr>
          <w:rFonts w:hint="eastAsia"/>
          <w:color w:val="auto"/>
          <w:spacing w:val="-3"/>
          <w:sz w:val="24"/>
          <w:szCs w:val="24"/>
          <w:highlight w:val="none"/>
        </w:rPr>
        <w:t>招标</w:t>
      </w:r>
      <w:r>
        <w:rPr>
          <w:color w:val="auto"/>
          <w:spacing w:val="-3"/>
          <w:sz w:val="24"/>
          <w:szCs w:val="24"/>
          <w:highlight w:val="none"/>
        </w:rPr>
        <w:t>，欢迎符合资格条件的</w:t>
      </w:r>
      <w:r>
        <w:rPr>
          <w:rFonts w:hint="eastAsia"/>
          <w:color w:val="auto"/>
          <w:spacing w:val="-3"/>
          <w:sz w:val="24"/>
          <w:szCs w:val="24"/>
          <w:highlight w:val="none"/>
        </w:rPr>
        <w:t>投标人</w:t>
      </w:r>
      <w:r>
        <w:rPr>
          <w:color w:val="auto"/>
          <w:spacing w:val="-3"/>
          <w:sz w:val="24"/>
          <w:szCs w:val="24"/>
          <w:highlight w:val="none"/>
        </w:rPr>
        <w:t>参加。</w:t>
      </w:r>
    </w:p>
    <w:p w14:paraId="4EE3DFFB">
      <w:pPr>
        <w:pStyle w:val="3"/>
        <w:spacing w:line="418" w:lineRule="auto"/>
        <w:ind w:firstLine="482" w:firstLineChars="200"/>
        <w:rPr>
          <w:rFonts w:hint="eastAsia"/>
          <w:color w:val="auto"/>
          <w:spacing w:val="-6"/>
          <w:sz w:val="24"/>
          <w:szCs w:val="24"/>
          <w:highlight w:val="none"/>
        </w:rPr>
      </w:pPr>
      <w:r>
        <w:rPr>
          <w:rFonts w:hint="eastAsia"/>
          <w:b/>
          <w:bCs/>
          <w:color w:val="auto"/>
          <w:sz w:val="24"/>
          <w:szCs w:val="24"/>
          <w:highlight w:val="none"/>
        </w:rPr>
        <w:t>一、招标项目名称：</w:t>
      </w:r>
      <w:r>
        <w:rPr>
          <w:rFonts w:hint="eastAsia"/>
          <w:color w:val="auto"/>
          <w:sz w:val="24"/>
          <w:szCs w:val="24"/>
          <w:highlight w:val="none"/>
        </w:rPr>
        <w:t>中国石化销售股份有限公司广东石油分公司2026-2027年汽服委托经营服务框架协议采购项目</w:t>
      </w:r>
    </w:p>
    <w:p w14:paraId="0304881A">
      <w:pPr>
        <w:adjustRightInd w:val="0"/>
        <w:snapToGrid w:val="0"/>
        <w:spacing w:line="360" w:lineRule="auto"/>
        <w:ind w:right="850" w:firstLine="426" w:firstLineChars="177"/>
        <w:rPr>
          <w:b/>
          <w:bCs/>
          <w:color w:val="auto"/>
          <w:sz w:val="24"/>
          <w:szCs w:val="24"/>
          <w:highlight w:val="none"/>
        </w:rPr>
      </w:pPr>
      <w:r>
        <w:rPr>
          <w:rFonts w:hint="eastAsia"/>
          <w:b/>
          <w:bCs/>
          <w:color w:val="auto"/>
          <w:sz w:val="24"/>
          <w:szCs w:val="24"/>
          <w:highlight w:val="none"/>
        </w:rPr>
        <w:t>二、招标范围及内容</w:t>
      </w:r>
    </w:p>
    <w:p w14:paraId="00B90FB3">
      <w:pPr>
        <w:pStyle w:val="3"/>
        <w:spacing w:before="164" w:line="418" w:lineRule="auto"/>
        <w:ind w:firstLine="476"/>
        <w:jc w:val="both"/>
        <w:rPr>
          <w:rFonts w:hint="eastAsia"/>
          <w:color w:val="auto"/>
          <w:spacing w:val="-1"/>
          <w:sz w:val="24"/>
          <w:szCs w:val="24"/>
          <w:highlight w:val="none"/>
        </w:rPr>
      </w:pPr>
      <w:r>
        <w:rPr>
          <w:rFonts w:hint="eastAsia"/>
          <w:color w:val="auto"/>
          <w:spacing w:val="-1"/>
          <w:sz w:val="24"/>
          <w:szCs w:val="24"/>
          <w:highlight w:val="none"/>
        </w:rPr>
        <w:t>2.1招标范围及内容：本项目通过公开招商选择两家运营服务商对招标人下属汽服门店提供汽车用品销售、洗车、美容、保养、维修等服务。合作模式采用自建委托的模式，运营服务商</w:t>
      </w:r>
      <w:r>
        <w:rPr>
          <w:rFonts w:hint="eastAsia"/>
          <w:color w:val="auto"/>
          <w:spacing w:val="-1"/>
          <w:sz w:val="24"/>
          <w:szCs w:val="24"/>
          <w:highlight w:val="none"/>
          <w:lang w:val="zh-CN"/>
        </w:rPr>
        <w:t>按照中标价格分别与</w:t>
      </w:r>
      <w:r>
        <w:rPr>
          <w:rFonts w:hint="eastAsia"/>
          <w:color w:val="auto"/>
          <w:spacing w:val="-1"/>
          <w:sz w:val="24"/>
          <w:szCs w:val="24"/>
          <w:highlight w:val="none"/>
        </w:rPr>
        <w:t>招标人下属地市公司</w:t>
      </w:r>
      <w:r>
        <w:rPr>
          <w:rFonts w:hint="eastAsia"/>
          <w:color w:val="auto"/>
          <w:spacing w:val="-1"/>
          <w:sz w:val="24"/>
          <w:szCs w:val="24"/>
          <w:highlight w:val="none"/>
          <w:lang w:val="zh-CN"/>
        </w:rPr>
        <w:t>签订</w:t>
      </w:r>
      <w:r>
        <w:rPr>
          <w:rFonts w:hint="eastAsia"/>
          <w:color w:val="auto"/>
          <w:spacing w:val="-1"/>
          <w:sz w:val="24"/>
          <w:szCs w:val="24"/>
          <w:highlight w:val="none"/>
        </w:rPr>
        <w:t>汽服委托运营</w:t>
      </w:r>
      <w:r>
        <w:rPr>
          <w:rFonts w:hint="eastAsia"/>
          <w:color w:val="auto"/>
          <w:spacing w:val="-1"/>
          <w:sz w:val="24"/>
          <w:szCs w:val="24"/>
          <w:highlight w:val="none"/>
          <w:lang w:val="zh-CN"/>
        </w:rPr>
        <w:t>合同。</w:t>
      </w:r>
      <w:r>
        <w:rPr>
          <w:rFonts w:hint="eastAsia"/>
          <w:color w:val="auto"/>
          <w:spacing w:val="-1"/>
          <w:sz w:val="24"/>
          <w:szCs w:val="24"/>
          <w:highlight w:val="none"/>
        </w:rPr>
        <w:t>原则上招标人自建自营门店经营权可转中标人，其余门店待租赁到期并经招标人评估后，再确定经营权是否转中标人。招标人作为投资主体和经营主体，负责办理经营证照，引入汽车配件和业务经营管理系统，经营款进入招标人账户。运营服务商负责汽服人员的日常管理（含食宿、意外保险等），按照“易捷养车”品牌要求提供运营管理服务，使用招标人提供的配件和系统对外经营。招标人按照合同约定与运营服务商支付委托经营费用。两家中标运营服务商的服务份额分配，详见下表：</w:t>
      </w:r>
    </w:p>
    <w:tbl>
      <w:tblPr>
        <w:tblStyle w:val="6"/>
        <w:tblW w:w="0" w:type="auto"/>
        <w:jc w:val="center"/>
        <w:tblLayout w:type="fixed"/>
        <w:tblCellMar>
          <w:top w:w="0" w:type="dxa"/>
          <w:left w:w="108" w:type="dxa"/>
          <w:bottom w:w="0" w:type="dxa"/>
          <w:right w:w="108" w:type="dxa"/>
        </w:tblCellMar>
      </w:tblPr>
      <w:tblGrid>
        <w:gridCol w:w="1229"/>
        <w:gridCol w:w="2083"/>
        <w:gridCol w:w="1265"/>
        <w:gridCol w:w="4602"/>
      </w:tblGrid>
      <w:tr w14:paraId="32DC2F23">
        <w:tblPrEx>
          <w:tblCellMar>
            <w:top w:w="0" w:type="dxa"/>
            <w:left w:w="108" w:type="dxa"/>
            <w:bottom w:w="0" w:type="dxa"/>
            <w:right w:w="108" w:type="dxa"/>
          </w:tblCellMar>
        </w:tblPrEx>
        <w:trPr>
          <w:trHeight w:val="857" w:hRule="atLeast"/>
          <w:jc w:val="center"/>
        </w:trPr>
        <w:tc>
          <w:tcPr>
            <w:tcW w:w="1229" w:type="dxa"/>
            <w:tcBorders>
              <w:top w:val="single" w:color="auto" w:sz="4" w:space="0"/>
              <w:left w:val="single" w:color="auto" w:sz="4" w:space="0"/>
              <w:bottom w:val="single" w:color="auto" w:sz="4" w:space="0"/>
              <w:right w:val="single" w:color="auto" w:sz="4" w:space="0"/>
            </w:tcBorders>
            <w:noWrap/>
            <w:vAlign w:val="center"/>
          </w:tcPr>
          <w:p w14:paraId="0473D4B7">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2"/>
                <w:szCs w:val="22"/>
                <w:highlight w:val="none"/>
              </w:rPr>
              <w:t>区域</w:t>
            </w:r>
          </w:p>
        </w:tc>
        <w:tc>
          <w:tcPr>
            <w:tcW w:w="2083" w:type="dxa"/>
            <w:tcBorders>
              <w:top w:val="single" w:color="auto" w:sz="4" w:space="0"/>
              <w:left w:val="single" w:color="auto" w:sz="4" w:space="0"/>
              <w:bottom w:val="single" w:color="auto" w:sz="4" w:space="0"/>
              <w:right w:val="single" w:color="auto" w:sz="4" w:space="0"/>
            </w:tcBorders>
            <w:noWrap/>
            <w:vAlign w:val="center"/>
          </w:tcPr>
          <w:p w14:paraId="6438DDA0">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2"/>
                <w:szCs w:val="22"/>
                <w:highlight w:val="none"/>
              </w:rPr>
              <w:t>地市</w:t>
            </w:r>
          </w:p>
        </w:tc>
        <w:tc>
          <w:tcPr>
            <w:tcW w:w="1265" w:type="dxa"/>
            <w:tcBorders>
              <w:top w:val="single" w:color="auto" w:sz="4" w:space="0"/>
              <w:left w:val="nil"/>
              <w:bottom w:val="single" w:color="auto" w:sz="4" w:space="0"/>
              <w:right w:val="single" w:color="auto" w:sz="4" w:space="0"/>
            </w:tcBorders>
            <w:noWrap/>
            <w:vAlign w:val="center"/>
          </w:tcPr>
          <w:p w14:paraId="596DCA2C">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2"/>
                <w:szCs w:val="22"/>
                <w:highlight w:val="none"/>
              </w:rPr>
              <w:t>门店数量（座）</w:t>
            </w:r>
          </w:p>
        </w:tc>
        <w:tc>
          <w:tcPr>
            <w:tcW w:w="4602" w:type="dxa"/>
            <w:tcBorders>
              <w:top w:val="single" w:color="auto" w:sz="4" w:space="0"/>
              <w:left w:val="nil"/>
              <w:bottom w:val="single" w:color="auto" w:sz="4" w:space="0"/>
              <w:right w:val="single" w:color="auto" w:sz="4" w:space="0"/>
            </w:tcBorders>
            <w:noWrap/>
            <w:vAlign w:val="center"/>
          </w:tcPr>
          <w:p w14:paraId="29105644">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14C0096A">
        <w:tblPrEx>
          <w:tblCellMar>
            <w:top w:w="0" w:type="dxa"/>
            <w:left w:w="108" w:type="dxa"/>
            <w:bottom w:w="0" w:type="dxa"/>
            <w:right w:w="108" w:type="dxa"/>
          </w:tblCellMar>
        </w:tblPrEx>
        <w:trPr>
          <w:trHeight w:val="794" w:hRule="atLeast"/>
          <w:jc w:val="center"/>
        </w:trPr>
        <w:tc>
          <w:tcPr>
            <w:tcW w:w="3312" w:type="dxa"/>
            <w:gridSpan w:val="2"/>
            <w:tcBorders>
              <w:top w:val="single" w:color="auto" w:sz="4" w:space="0"/>
              <w:left w:val="single" w:color="auto" w:sz="4" w:space="0"/>
              <w:bottom w:val="single" w:color="auto" w:sz="4" w:space="0"/>
              <w:right w:val="single" w:color="auto" w:sz="4" w:space="0"/>
            </w:tcBorders>
            <w:noWrap/>
            <w:vAlign w:val="center"/>
          </w:tcPr>
          <w:p w14:paraId="3605B701">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合计</w:t>
            </w:r>
          </w:p>
        </w:tc>
        <w:tc>
          <w:tcPr>
            <w:tcW w:w="1265" w:type="dxa"/>
            <w:tcBorders>
              <w:top w:val="nil"/>
              <w:left w:val="nil"/>
              <w:bottom w:val="single" w:color="auto" w:sz="4" w:space="0"/>
              <w:right w:val="single" w:color="auto" w:sz="4" w:space="0"/>
            </w:tcBorders>
            <w:noWrap/>
            <w:vAlign w:val="center"/>
          </w:tcPr>
          <w:p w14:paraId="72FEE708">
            <w:pPr>
              <w:widowControl/>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81</w:t>
            </w:r>
          </w:p>
        </w:tc>
        <w:tc>
          <w:tcPr>
            <w:tcW w:w="4602" w:type="dxa"/>
            <w:vMerge w:val="restart"/>
            <w:tcBorders>
              <w:top w:val="single" w:color="auto" w:sz="4" w:space="0"/>
              <w:left w:val="single" w:color="auto" w:sz="4" w:space="0"/>
              <w:right w:val="single" w:color="auto" w:sz="4" w:space="0"/>
            </w:tcBorders>
            <w:noWrap w:val="0"/>
            <w:vAlign w:val="center"/>
          </w:tcPr>
          <w:p w14:paraId="654BCFC2">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中标人的合作区域按以下规则执行：第一中标人优先选择1个城市，随后由第二中标人选择1个城市，双方按此顺序交替推进，直至全部城市完成选择。最终合作门店数量以具备条件的门店数量为准。</w:t>
            </w:r>
          </w:p>
          <w:p w14:paraId="3EFA55B7">
            <w:pPr>
              <w:widowControl/>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第一中标人一类城市合作数量为</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座；二类城市合作数量为</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座</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类城市合作数量为</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座</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类城市合作数量为</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座</w:t>
            </w:r>
            <w:r>
              <w:rPr>
                <w:rFonts w:hint="eastAsia" w:ascii="宋体" w:hAnsi="宋体" w:eastAsia="宋体" w:cs="宋体"/>
                <w:color w:val="auto"/>
                <w:sz w:val="22"/>
                <w:szCs w:val="22"/>
                <w:highlight w:val="none"/>
                <w:lang w:eastAsia="zh-CN"/>
              </w:rPr>
              <w:t>。</w:t>
            </w:r>
          </w:p>
          <w:p w14:paraId="78442BD7">
            <w:pPr>
              <w:widowControl/>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第二中标人一类城市合作数量为</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座；二类城市合作数量为</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座</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类城市合作数量为</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座</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类城市合作数量为</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座</w:t>
            </w:r>
            <w:r>
              <w:rPr>
                <w:rFonts w:hint="eastAsia" w:ascii="宋体" w:hAnsi="宋体" w:eastAsia="宋体" w:cs="宋体"/>
                <w:color w:val="auto"/>
                <w:sz w:val="22"/>
                <w:szCs w:val="22"/>
                <w:highlight w:val="none"/>
                <w:lang w:eastAsia="zh-CN"/>
              </w:rPr>
              <w:t>。</w:t>
            </w:r>
          </w:p>
        </w:tc>
      </w:tr>
      <w:tr w14:paraId="6E5ED554">
        <w:tblPrEx>
          <w:tblCellMar>
            <w:top w:w="0" w:type="dxa"/>
            <w:left w:w="108" w:type="dxa"/>
            <w:bottom w:w="0" w:type="dxa"/>
            <w:right w:w="108" w:type="dxa"/>
          </w:tblCellMar>
        </w:tblPrEx>
        <w:trPr>
          <w:trHeight w:val="883" w:hRule="atLeast"/>
          <w:jc w:val="center"/>
        </w:trPr>
        <w:tc>
          <w:tcPr>
            <w:tcW w:w="1229" w:type="dxa"/>
            <w:tcBorders>
              <w:top w:val="single" w:color="auto" w:sz="4" w:space="0"/>
              <w:left w:val="single" w:color="auto" w:sz="4" w:space="0"/>
              <w:bottom w:val="single" w:color="auto" w:sz="4" w:space="0"/>
              <w:right w:val="single" w:color="auto" w:sz="4" w:space="0"/>
            </w:tcBorders>
            <w:noWrap/>
            <w:vAlign w:val="center"/>
          </w:tcPr>
          <w:p w14:paraId="2DAFD717">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一类城市</w:t>
            </w:r>
          </w:p>
        </w:tc>
        <w:tc>
          <w:tcPr>
            <w:tcW w:w="2083" w:type="dxa"/>
            <w:tcBorders>
              <w:top w:val="single" w:color="auto" w:sz="4" w:space="0"/>
              <w:left w:val="single" w:color="auto" w:sz="4" w:space="0"/>
              <w:bottom w:val="single" w:color="auto" w:sz="4" w:space="0"/>
              <w:right w:val="single" w:color="auto" w:sz="4" w:space="0"/>
            </w:tcBorders>
            <w:noWrap/>
            <w:vAlign w:val="center"/>
          </w:tcPr>
          <w:p w14:paraId="15AB7188">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广州、深圳、</w:t>
            </w:r>
            <w:r>
              <w:rPr>
                <w:rFonts w:hint="eastAsia" w:ascii="宋体" w:hAnsi="宋体" w:eastAsia="宋体" w:cs="宋体"/>
                <w:color w:val="auto"/>
                <w:sz w:val="22"/>
                <w:szCs w:val="22"/>
                <w:highlight w:val="none"/>
                <w:lang w:val="en-US" w:eastAsia="zh-CN"/>
              </w:rPr>
              <w:t>中山、</w:t>
            </w:r>
            <w:r>
              <w:rPr>
                <w:rFonts w:hint="eastAsia" w:ascii="宋体" w:hAnsi="宋体" w:eastAsia="宋体" w:cs="宋体"/>
                <w:color w:val="auto"/>
                <w:sz w:val="22"/>
                <w:szCs w:val="22"/>
                <w:highlight w:val="none"/>
              </w:rPr>
              <w:t>惠州、河源</w:t>
            </w:r>
          </w:p>
        </w:tc>
        <w:tc>
          <w:tcPr>
            <w:tcW w:w="1265" w:type="dxa"/>
            <w:tcBorders>
              <w:top w:val="nil"/>
              <w:left w:val="nil"/>
              <w:bottom w:val="single" w:color="auto" w:sz="4" w:space="0"/>
              <w:right w:val="single" w:color="auto" w:sz="4" w:space="0"/>
            </w:tcBorders>
            <w:noWrap/>
            <w:vAlign w:val="center"/>
          </w:tcPr>
          <w:p w14:paraId="0349CE55">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4602" w:type="dxa"/>
            <w:vMerge w:val="continue"/>
            <w:tcBorders>
              <w:left w:val="single" w:color="auto" w:sz="4" w:space="0"/>
              <w:right w:val="single" w:color="auto" w:sz="4" w:space="0"/>
            </w:tcBorders>
            <w:noWrap w:val="0"/>
            <w:vAlign w:val="center"/>
          </w:tcPr>
          <w:p w14:paraId="31903812">
            <w:pPr>
              <w:widowControl/>
              <w:spacing w:line="360" w:lineRule="auto"/>
              <w:jc w:val="left"/>
              <w:rPr>
                <w:rFonts w:hint="eastAsia" w:ascii="宋体" w:hAnsi="宋体" w:eastAsia="宋体" w:cs="宋体"/>
                <w:color w:val="auto"/>
                <w:sz w:val="22"/>
                <w:szCs w:val="22"/>
                <w:highlight w:val="none"/>
                <w:lang w:val="en-US" w:eastAsia="zh-CN"/>
              </w:rPr>
            </w:pPr>
          </w:p>
        </w:tc>
      </w:tr>
      <w:tr w14:paraId="47F9903E">
        <w:tblPrEx>
          <w:tblCellMar>
            <w:top w:w="0" w:type="dxa"/>
            <w:left w:w="108" w:type="dxa"/>
            <w:bottom w:w="0" w:type="dxa"/>
            <w:right w:w="108" w:type="dxa"/>
          </w:tblCellMar>
        </w:tblPrEx>
        <w:trPr>
          <w:trHeight w:val="1115" w:hRule="atLeast"/>
          <w:jc w:val="center"/>
        </w:trPr>
        <w:tc>
          <w:tcPr>
            <w:tcW w:w="1229" w:type="dxa"/>
            <w:tcBorders>
              <w:top w:val="single" w:color="auto" w:sz="4" w:space="0"/>
              <w:left w:val="single" w:color="auto" w:sz="4" w:space="0"/>
              <w:bottom w:val="single" w:color="auto" w:sz="4" w:space="0"/>
              <w:right w:val="single" w:color="auto" w:sz="4" w:space="0"/>
            </w:tcBorders>
            <w:noWrap/>
            <w:vAlign w:val="center"/>
          </w:tcPr>
          <w:p w14:paraId="3CBB3959">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类城市</w:t>
            </w:r>
          </w:p>
        </w:tc>
        <w:tc>
          <w:tcPr>
            <w:tcW w:w="2083" w:type="dxa"/>
            <w:tcBorders>
              <w:top w:val="single" w:color="auto" w:sz="4" w:space="0"/>
              <w:left w:val="single" w:color="auto" w:sz="4" w:space="0"/>
              <w:bottom w:val="single" w:color="auto" w:sz="4" w:space="0"/>
              <w:right w:val="single" w:color="auto" w:sz="4" w:space="0"/>
            </w:tcBorders>
            <w:noWrap/>
            <w:vAlign w:val="center"/>
          </w:tcPr>
          <w:p w14:paraId="2742CCD3">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佛山、东莞、珠海、江门</w:t>
            </w:r>
          </w:p>
        </w:tc>
        <w:tc>
          <w:tcPr>
            <w:tcW w:w="1265" w:type="dxa"/>
            <w:tcBorders>
              <w:top w:val="nil"/>
              <w:left w:val="nil"/>
              <w:bottom w:val="single" w:color="auto" w:sz="4" w:space="0"/>
              <w:right w:val="single" w:color="auto" w:sz="4" w:space="0"/>
            </w:tcBorders>
            <w:noWrap/>
            <w:vAlign w:val="center"/>
          </w:tcPr>
          <w:p w14:paraId="5569754D">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02" w:type="dxa"/>
            <w:vMerge w:val="continue"/>
            <w:tcBorders>
              <w:left w:val="single" w:color="auto" w:sz="4" w:space="0"/>
              <w:right w:val="single" w:color="auto" w:sz="4" w:space="0"/>
            </w:tcBorders>
            <w:noWrap w:val="0"/>
            <w:vAlign w:val="center"/>
          </w:tcPr>
          <w:p w14:paraId="20BD9B81">
            <w:pPr>
              <w:widowControl/>
              <w:spacing w:line="360" w:lineRule="auto"/>
              <w:jc w:val="center"/>
              <w:rPr>
                <w:rFonts w:hint="eastAsia" w:ascii="宋体" w:hAnsi="宋体" w:eastAsia="宋体" w:cs="宋体"/>
                <w:color w:val="auto"/>
                <w:sz w:val="22"/>
                <w:szCs w:val="22"/>
                <w:highlight w:val="none"/>
              </w:rPr>
            </w:pPr>
          </w:p>
        </w:tc>
      </w:tr>
      <w:tr w14:paraId="46079068">
        <w:tblPrEx>
          <w:tblCellMar>
            <w:top w:w="0" w:type="dxa"/>
            <w:left w:w="108" w:type="dxa"/>
            <w:bottom w:w="0" w:type="dxa"/>
            <w:right w:w="108" w:type="dxa"/>
          </w:tblCellMar>
        </w:tblPrEx>
        <w:trPr>
          <w:trHeight w:val="1341" w:hRule="atLeast"/>
          <w:jc w:val="center"/>
        </w:trPr>
        <w:tc>
          <w:tcPr>
            <w:tcW w:w="1229" w:type="dxa"/>
            <w:tcBorders>
              <w:top w:val="single" w:color="auto" w:sz="4" w:space="0"/>
              <w:left w:val="single" w:color="auto" w:sz="4" w:space="0"/>
              <w:bottom w:val="single" w:color="auto" w:sz="4" w:space="0"/>
              <w:right w:val="single" w:color="auto" w:sz="4" w:space="0"/>
            </w:tcBorders>
            <w:noWrap/>
            <w:vAlign w:val="center"/>
          </w:tcPr>
          <w:p w14:paraId="22F50607">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类城市</w:t>
            </w:r>
          </w:p>
        </w:tc>
        <w:tc>
          <w:tcPr>
            <w:tcW w:w="2083" w:type="dxa"/>
            <w:tcBorders>
              <w:top w:val="single" w:color="auto" w:sz="4" w:space="0"/>
              <w:left w:val="single" w:color="auto" w:sz="4" w:space="0"/>
              <w:bottom w:val="single" w:color="auto" w:sz="4" w:space="0"/>
              <w:right w:val="single" w:color="auto" w:sz="4" w:space="0"/>
            </w:tcBorders>
            <w:noWrap/>
            <w:vAlign w:val="center"/>
          </w:tcPr>
          <w:p w14:paraId="2F63CBC6">
            <w:pPr>
              <w:widowControl/>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梅州、韶关、清远、阳江、湛江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茂名</w:t>
            </w:r>
          </w:p>
        </w:tc>
        <w:tc>
          <w:tcPr>
            <w:tcW w:w="1265" w:type="dxa"/>
            <w:tcBorders>
              <w:top w:val="nil"/>
              <w:left w:val="nil"/>
              <w:bottom w:val="single" w:color="auto" w:sz="4" w:space="0"/>
              <w:right w:val="single" w:color="auto" w:sz="4" w:space="0"/>
            </w:tcBorders>
            <w:noWrap/>
            <w:vAlign w:val="center"/>
          </w:tcPr>
          <w:p w14:paraId="5CFE0652">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02" w:type="dxa"/>
            <w:vMerge w:val="continue"/>
            <w:tcBorders>
              <w:left w:val="single" w:color="auto" w:sz="4" w:space="0"/>
              <w:right w:val="single" w:color="auto" w:sz="4" w:space="0"/>
            </w:tcBorders>
            <w:noWrap w:val="0"/>
            <w:vAlign w:val="center"/>
          </w:tcPr>
          <w:p w14:paraId="22EF036D">
            <w:pPr>
              <w:widowControl/>
              <w:spacing w:line="360" w:lineRule="auto"/>
              <w:jc w:val="center"/>
              <w:rPr>
                <w:rFonts w:hint="eastAsia" w:ascii="宋体" w:hAnsi="宋体" w:eastAsia="宋体" w:cs="宋体"/>
                <w:color w:val="auto"/>
                <w:sz w:val="22"/>
                <w:szCs w:val="22"/>
                <w:highlight w:val="none"/>
              </w:rPr>
            </w:pPr>
          </w:p>
        </w:tc>
      </w:tr>
      <w:tr w14:paraId="1F28BA54">
        <w:tblPrEx>
          <w:tblCellMar>
            <w:top w:w="0" w:type="dxa"/>
            <w:left w:w="108" w:type="dxa"/>
            <w:bottom w:w="0" w:type="dxa"/>
            <w:right w:w="108" w:type="dxa"/>
          </w:tblCellMar>
        </w:tblPrEx>
        <w:trPr>
          <w:trHeight w:val="162" w:hRule="atLeast"/>
          <w:jc w:val="center"/>
        </w:trPr>
        <w:tc>
          <w:tcPr>
            <w:tcW w:w="1229" w:type="dxa"/>
            <w:tcBorders>
              <w:top w:val="single" w:color="auto" w:sz="4" w:space="0"/>
              <w:left w:val="single" w:color="auto" w:sz="4" w:space="0"/>
              <w:bottom w:val="single" w:color="auto" w:sz="4" w:space="0"/>
              <w:right w:val="single" w:color="auto" w:sz="4" w:space="0"/>
            </w:tcBorders>
            <w:noWrap/>
            <w:vAlign w:val="center"/>
          </w:tcPr>
          <w:p w14:paraId="43AB757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类城市</w:t>
            </w:r>
          </w:p>
        </w:tc>
        <w:tc>
          <w:tcPr>
            <w:tcW w:w="2083" w:type="dxa"/>
            <w:tcBorders>
              <w:top w:val="single" w:color="auto" w:sz="4" w:space="0"/>
              <w:left w:val="single" w:color="auto" w:sz="4" w:space="0"/>
              <w:bottom w:val="single" w:color="auto" w:sz="4" w:space="0"/>
              <w:right w:val="single" w:color="auto" w:sz="4" w:space="0"/>
            </w:tcBorders>
            <w:noWrap/>
            <w:vAlign w:val="center"/>
          </w:tcPr>
          <w:p w14:paraId="61AD8552">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肇庆、汕头、汕尾、云浮</w:t>
            </w:r>
          </w:p>
        </w:tc>
        <w:tc>
          <w:tcPr>
            <w:tcW w:w="1265" w:type="dxa"/>
            <w:tcBorders>
              <w:top w:val="nil"/>
              <w:left w:val="nil"/>
              <w:bottom w:val="single" w:color="auto" w:sz="4" w:space="0"/>
              <w:right w:val="single" w:color="auto" w:sz="4" w:space="0"/>
            </w:tcBorders>
            <w:noWrap/>
            <w:vAlign w:val="center"/>
          </w:tcPr>
          <w:p w14:paraId="1675323F">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02" w:type="dxa"/>
            <w:vMerge w:val="continue"/>
            <w:tcBorders>
              <w:left w:val="single" w:color="auto" w:sz="4" w:space="0"/>
              <w:bottom w:val="single" w:color="auto" w:sz="4" w:space="0"/>
              <w:right w:val="single" w:color="auto" w:sz="4" w:space="0"/>
            </w:tcBorders>
            <w:noWrap w:val="0"/>
            <w:vAlign w:val="center"/>
          </w:tcPr>
          <w:p w14:paraId="0D399C9A">
            <w:pPr>
              <w:widowControl/>
              <w:spacing w:line="360" w:lineRule="auto"/>
              <w:jc w:val="center"/>
              <w:rPr>
                <w:rFonts w:hint="eastAsia" w:ascii="宋体" w:hAnsi="宋体" w:eastAsia="宋体" w:cs="宋体"/>
                <w:color w:val="auto"/>
                <w:sz w:val="22"/>
                <w:szCs w:val="22"/>
                <w:highlight w:val="none"/>
              </w:rPr>
            </w:pPr>
          </w:p>
        </w:tc>
      </w:tr>
    </w:tbl>
    <w:p w14:paraId="2817CF03">
      <w:pPr>
        <w:spacing w:line="520" w:lineRule="exact"/>
        <w:ind w:firstLine="480" w:firstLineChars="200"/>
        <w:rPr>
          <w:rFonts w:hint="eastAsia" w:cs="Times New Roman"/>
          <w:color w:val="auto"/>
          <w:sz w:val="24"/>
          <w:highlight w:val="none"/>
        </w:rPr>
      </w:pPr>
    </w:p>
    <w:p w14:paraId="572FECAB">
      <w:pPr>
        <w:spacing w:line="520" w:lineRule="exact"/>
        <w:ind w:firstLine="480" w:firstLineChars="200"/>
        <w:rPr>
          <w:rFonts w:hint="eastAsia" w:eastAsia="宋体" w:cs="Times New Roman"/>
          <w:color w:val="auto"/>
          <w:sz w:val="24"/>
          <w:highlight w:val="none"/>
          <w:lang w:val="en-US" w:eastAsia="zh-CN"/>
        </w:rPr>
      </w:pPr>
      <w:r>
        <w:rPr>
          <w:rFonts w:hint="eastAsia" w:cs="Times New Roman"/>
          <w:color w:val="auto"/>
          <w:sz w:val="24"/>
          <w:highlight w:val="none"/>
        </w:rPr>
        <w:t>2.2标段划分：本项目划分为1个标段。</w:t>
      </w:r>
    </w:p>
    <w:p w14:paraId="39BF23AB">
      <w:pPr>
        <w:pStyle w:val="2"/>
        <w:rPr>
          <w:color w:val="auto"/>
          <w:highlight w:val="none"/>
        </w:rPr>
      </w:pPr>
    </w:p>
    <w:p w14:paraId="31DA1B74">
      <w:pPr>
        <w:numPr>
          <w:ilvl w:val="0"/>
          <w:numId w:val="0"/>
        </w:numPr>
        <w:spacing w:line="360" w:lineRule="auto"/>
        <w:ind w:firstLine="482" w:firstLineChars="200"/>
        <w:rPr>
          <w:rFonts w:hint="eastAsia"/>
          <w:b/>
          <w:bCs/>
          <w:color w:val="auto"/>
          <w:sz w:val="24"/>
          <w:szCs w:val="24"/>
          <w:highlight w:val="none"/>
        </w:rPr>
      </w:pPr>
      <w:r>
        <w:rPr>
          <w:rFonts w:hint="eastAsia"/>
          <w:b/>
          <w:bCs/>
          <w:color w:val="auto"/>
          <w:sz w:val="24"/>
          <w:szCs w:val="24"/>
          <w:highlight w:val="none"/>
          <w:lang w:val="en-US" w:eastAsia="zh-CN"/>
        </w:rPr>
        <w:t>三、</w:t>
      </w:r>
      <w:r>
        <w:rPr>
          <w:rFonts w:hint="eastAsia"/>
          <w:b/>
          <w:bCs/>
          <w:color w:val="auto"/>
          <w:sz w:val="24"/>
          <w:szCs w:val="24"/>
          <w:highlight w:val="none"/>
        </w:rPr>
        <w:t>各站点最低月度营业额保底目标价及</w:t>
      </w:r>
      <w:r>
        <w:rPr>
          <w:b/>
          <w:bCs/>
          <w:color w:val="auto"/>
          <w:sz w:val="24"/>
          <w:szCs w:val="24"/>
          <w:highlight w:val="none"/>
        </w:rPr>
        <w:t>最低保底收益率</w:t>
      </w:r>
      <w:r>
        <w:rPr>
          <w:rFonts w:hint="eastAsia"/>
          <w:b/>
          <w:bCs/>
          <w:color w:val="auto"/>
          <w:sz w:val="24"/>
          <w:szCs w:val="24"/>
          <w:highlight w:val="none"/>
        </w:rPr>
        <w:t>。</w:t>
      </w:r>
    </w:p>
    <w:tbl>
      <w:tblPr>
        <w:tblStyle w:val="6"/>
        <w:tblW w:w="4679" w:type="pct"/>
        <w:tblInd w:w="93" w:type="dxa"/>
        <w:tblLayout w:type="fixed"/>
        <w:tblCellMar>
          <w:top w:w="0" w:type="dxa"/>
          <w:left w:w="108" w:type="dxa"/>
          <w:bottom w:w="0" w:type="dxa"/>
          <w:right w:w="108" w:type="dxa"/>
        </w:tblCellMar>
      </w:tblPr>
      <w:tblGrid>
        <w:gridCol w:w="614"/>
        <w:gridCol w:w="883"/>
        <w:gridCol w:w="2683"/>
        <w:gridCol w:w="836"/>
        <w:gridCol w:w="1166"/>
        <w:gridCol w:w="1532"/>
        <w:gridCol w:w="1300"/>
      </w:tblGrid>
      <w:tr w14:paraId="3C241FB1">
        <w:tblPrEx>
          <w:tblCellMar>
            <w:top w:w="0" w:type="dxa"/>
            <w:left w:w="108" w:type="dxa"/>
            <w:bottom w:w="0" w:type="dxa"/>
            <w:right w:w="108" w:type="dxa"/>
          </w:tblCellMar>
        </w:tblPrEx>
        <w:trPr>
          <w:trHeight w:val="600" w:hRule="atLeast"/>
        </w:trPr>
        <w:tc>
          <w:tcPr>
            <w:tcW w:w="340" w:type="pct"/>
            <w:tcBorders>
              <w:top w:val="single" w:color="auto" w:sz="4" w:space="0"/>
              <w:left w:val="single" w:color="auto" w:sz="4" w:space="0"/>
              <w:bottom w:val="single" w:color="auto" w:sz="4" w:space="0"/>
              <w:right w:val="single" w:color="auto" w:sz="4" w:space="0"/>
            </w:tcBorders>
            <w:noWrap w:val="0"/>
            <w:vAlign w:val="center"/>
          </w:tcPr>
          <w:p w14:paraId="2DDD4B1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序号</w:t>
            </w:r>
          </w:p>
        </w:tc>
        <w:tc>
          <w:tcPr>
            <w:tcW w:w="489" w:type="pct"/>
            <w:tcBorders>
              <w:top w:val="single" w:color="auto" w:sz="4" w:space="0"/>
              <w:left w:val="single" w:color="auto" w:sz="4" w:space="0"/>
              <w:bottom w:val="single" w:color="auto" w:sz="4" w:space="0"/>
              <w:right w:val="single" w:color="auto" w:sz="4" w:space="0"/>
            </w:tcBorders>
            <w:noWrap w:val="0"/>
            <w:vAlign w:val="center"/>
          </w:tcPr>
          <w:p w14:paraId="258B097D">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地市</w:t>
            </w:r>
          </w:p>
        </w:tc>
        <w:tc>
          <w:tcPr>
            <w:tcW w:w="1488" w:type="pct"/>
            <w:tcBorders>
              <w:top w:val="single" w:color="auto" w:sz="4" w:space="0"/>
              <w:left w:val="single" w:color="auto" w:sz="4" w:space="0"/>
              <w:bottom w:val="single" w:color="auto" w:sz="4" w:space="0"/>
              <w:right w:val="single" w:color="auto" w:sz="4" w:space="0"/>
            </w:tcBorders>
            <w:noWrap w:val="0"/>
            <w:vAlign w:val="center"/>
          </w:tcPr>
          <w:p w14:paraId="393D158E">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站点名称</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7C3BDBCC">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工位数量</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4D11487F">
            <w:pPr>
              <w:widowControl/>
              <w:jc w:val="center"/>
              <w:textAlignment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原门店类型</w:t>
            </w:r>
          </w:p>
        </w:tc>
        <w:tc>
          <w:tcPr>
            <w:tcW w:w="850" w:type="pct"/>
            <w:tcBorders>
              <w:top w:val="single" w:color="auto" w:sz="4" w:space="0"/>
              <w:left w:val="single" w:color="auto" w:sz="4" w:space="0"/>
              <w:bottom w:val="single" w:color="auto" w:sz="4" w:space="0"/>
              <w:right w:val="single" w:color="auto" w:sz="4" w:space="0"/>
            </w:tcBorders>
            <w:noWrap w:val="0"/>
            <w:vAlign w:val="center"/>
          </w:tcPr>
          <w:p w14:paraId="0EE0A5FA">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月度营业额保底目标</w:t>
            </w:r>
            <w:r>
              <w:rPr>
                <w:rFonts w:hint="eastAsia" w:ascii="宋体" w:hAnsi="宋体" w:eastAsia="宋体" w:cs="宋体"/>
                <w:b/>
                <w:bCs/>
                <w:color w:val="auto"/>
                <w:sz w:val="24"/>
                <w:szCs w:val="24"/>
                <w:highlight w:val="none"/>
                <w:lang w:bidi="ar"/>
              </w:rPr>
              <w:br w:type="textWrapping"/>
            </w:r>
            <w:r>
              <w:rPr>
                <w:rFonts w:hint="eastAsia" w:ascii="宋体" w:hAnsi="宋体" w:eastAsia="宋体" w:cs="宋体"/>
                <w:b/>
                <w:bCs/>
                <w:color w:val="auto"/>
                <w:sz w:val="24"/>
                <w:szCs w:val="24"/>
                <w:highlight w:val="none"/>
                <w:lang w:bidi="ar"/>
              </w:rPr>
              <w:t>（万元）</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2F08034E">
            <w:pPr>
              <w:widowControl/>
              <w:jc w:val="center"/>
              <w:textAlignment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招标人最低保底收益率</w:t>
            </w:r>
          </w:p>
        </w:tc>
      </w:tr>
      <w:tr w14:paraId="71A3431E">
        <w:tblPrEx>
          <w:tblCellMar>
            <w:top w:w="0" w:type="dxa"/>
            <w:left w:w="108" w:type="dxa"/>
            <w:bottom w:w="0" w:type="dxa"/>
            <w:right w:w="108" w:type="dxa"/>
          </w:tblCellMar>
        </w:tblPrEx>
        <w:trPr>
          <w:trHeight w:val="330" w:hRule="atLeast"/>
        </w:trPr>
        <w:tc>
          <w:tcPr>
            <w:tcW w:w="340" w:type="pct"/>
            <w:tcBorders>
              <w:top w:val="single" w:color="auto" w:sz="4" w:space="0"/>
              <w:left w:val="single" w:color="000000" w:sz="4" w:space="0"/>
              <w:bottom w:val="single" w:color="000000" w:sz="4" w:space="0"/>
              <w:right w:val="single" w:color="000000" w:sz="4" w:space="0"/>
            </w:tcBorders>
            <w:noWrap w:val="0"/>
            <w:vAlign w:val="center"/>
          </w:tcPr>
          <w:p w14:paraId="1FA3BFD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489" w:type="pct"/>
            <w:tcBorders>
              <w:top w:val="single" w:color="auto" w:sz="4" w:space="0"/>
              <w:left w:val="single" w:color="000000" w:sz="4" w:space="0"/>
              <w:bottom w:val="single" w:color="000000" w:sz="4" w:space="0"/>
              <w:right w:val="single" w:color="000000" w:sz="4" w:space="0"/>
            </w:tcBorders>
            <w:noWrap/>
            <w:vAlign w:val="center"/>
          </w:tcPr>
          <w:p w14:paraId="1CA0CB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珠海</w:t>
            </w:r>
          </w:p>
        </w:tc>
        <w:tc>
          <w:tcPr>
            <w:tcW w:w="1488" w:type="pct"/>
            <w:tcBorders>
              <w:top w:val="single" w:color="auto" w:sz="4" w:space="0"/>
              <w:left w:val="single" w:color="000000" w:sz="4" w:space="0"/>
              <w:bottom w:val="single" w:color="000000" w:sz="4" w:space="0"/>
              <w:right w:val="single" w:color="000000" w:sz="4" w:space="0"/>
            </w:tcBorders>
            <w:noWrap/>
            <w:vAlign w:val="center"/>
          </w:tcPr>
          <w:p w14:paraId="664790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港昌站</w:t>
            </w:r>
          </w:p>
        </w:tc>
        <w:tc>
          <w:tcPr>
            <w:tcW w:w="462" w:type="pct"/>
            <w:tcBorders>
              <w:top w:val="single" w:color="auto" w:sz="4" w:space="0"/>
              <w:left w:val="single" w:color="000000" w:sz="4" w:space="0"/>
              <w:bottom w:val="single" w:color="000000" w:sz="4" w:space="0"/>
              <w:right w:val="single" w:color="000000" w:sz="4" w:space="0"/>
            </w:tcBorders>
            <w:noWrap/>
            <w:vAlign w:val="center"/>
          </w:tcPr>
          <w:p w14:paraId="5489647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auto" w:sz="4" w:space="0"/>
              <w:left w:val="single" w:color="000000" w:sz="4" w:space="0"/>
              <w:bottom w:val="single" w:color="000000" w:sz="4" w:space="0"/>
              <w:right w:val="single" w:color="000000" w:sz="4" w:space="0"/>
            </w:tcBorders>
            <w:noWrap/>
            <w:vAlign w:val="center"/>
          </w:tcPr>
          <w:p w14:paraId="28B1B6D7">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auto" w:sz="4" w:space="0"/>
              <w:left w:val="single" w:color="000000" w:sz="4" w:space="0"/>
              <w:bottom w:val="single" w:color="000000" w:sz="4" w:space="0"/>
              <w:right w:val="single" w:color="auto" w:sz="4" w:space="0"/>
            </w:tcBorders>
            <w:noWrap/>
            <w:vAlign w:val="center"/>
          </w:tcPr>
          <w:p w14:paraId="49A334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restart"/>
            <w:tcBorders>
              <w:top w:val="single" w:color="auto" w:sz="4" w:space="0"/>
              <w:left w:val="single" w:color="auto" w:sz="4" w:space="0"/>
              <w:right w:val="single" w:color="000000" w:sz="4" w:space="0"/>
            </w:tcBorders>
            <w:noWrap/>
            <w:vAlign w:val="center"/>
          </w:tcPr>
          <w:p w14:paraId="40933F5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10%</w:t>
            </w:r>
          </w:p>
          <w:p w14:paraId="76C48C8A">
            <w:pPr>
              <w:widowControl/>
              <w:jc w:val="center"/>
              <w:textAlignment w:val="center"/>
              <w:rPr>
                <w:rFonts w:hint="eastAsia" w:ascii="宋体" w:hAnsi="宋体" w:eastAsia="宋体" w:cs="宋体"/>
                <w:color w:val="auto"/>
                <w:sz w:val="24"/>
                <w:szCs w:val="24"/>
                <w:highlight w:val="none"/>
                <w:lang w:bidi="ar"/>
              </w:rPr>
            </w:pPr>
          </w:p>
        </w:tc>
      </w:tr>
      <w:tr w14:paraId="7736E1C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79950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31AE28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梅州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76CA54E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江南站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D21F1E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870ED53">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A4CA1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left w:val="single" w:color="auto" w:sz="4" w:space="0"/>
              <w:right w:val="single" w:color="000000" w:sz="4" w:space="0"/>
            </w:tcBorders>
            <w:noWrap/>
            <w:vAlign w:val="center"/>
          </w:tcPr>
          <w:p w14:paraId="6BD714E4">
            <w:pPr>
              <w:widowControl/>
              <w:jc w:val="center"/>
              <w:textAlignment w:val="center"/>
              <w:rPr>
                <w:rFonts w:hint="eastAsia" w:ascii="宋体" w:hAnsi="宋体" w:eastAsia="宋体" w:cs="宋体"/>
                <w:color w:val="auto"/>
                <w:sz w:val="24"/>
                <w:szCs w:val="24"/>
                <w:highlight w:val="none"/>
                <w:lang w:bidi="ar"/>
              </w:rPr>
            </w:pPr>
          </w:p>
        </w:tc>
      </w:tr>
      <w:tr w14:paraId="4C5C30C0">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35A682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057C92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梅州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8C7DA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渡江津站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83822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79D8C67">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DC38D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2CE94E77">
            <w:pPr>
              <w:widowControl/>
              <w:jc w:val="center"/>
              <w:textAlignment w:val="center"/>
              <w:rPr>
                <w:rFonts w:hint="eastAsia" w:ascii="宋体" w:hAnsi="宋体" w:eastAsia="宋体" w:cs="宋体"/>
                <w:color w:val="auto"/>
                <w:sz w:val="24"/>
                <w:szCs w:val="24"/>
                <w:highlight w:val="none"/>
                <w:lang w:bidi="ar"/>
              </w:rPr>
            </w:pPr>
          </w:p>
        </w:tc>
      </w:tr>
      <w:tr w14:paraId="1A057788">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36C529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5FE36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汕尾</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DD1AC0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汕美站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3FC161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F67A8DF">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54A400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7BB03AAC">
            <w:pPr>
              <w:widowControl/>
              <w:jc w:val="center"/>
              <w:textAlignment w:val="center"/>
              <w:rPr>
                <w:rFonts w:hint="eastAsia" w:ascii="宋体" w:hAnsi="宋体" w:eastAsia="宋体" w:cs="宋体"/>
                <w:color w:val="auto"/>
                <w:sz w:val="24"/>
                <w:szCs w:val="24"/>
                <w:highlight w:val="none"/>
                <w:lang w:bidi="ar"/>
              </w:rPr>
            </w:pPr>
          </w:p>
        </w:tc>
      </w:tr>
      <w:tr w14:paraId="1D1B8CD1">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8C948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50530D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河源</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B1988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黄沙站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3DC92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B8A913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DCC709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721" w:type="pct"/>
            <w:vMerge w:val="continue"/>
            <w:tcBorders>
              <w:left w:val="single" w:color="auto" w:sz="4" w:space="0"/>
              <w:right w:val="single" w:color="000000" w:sz="4" w:space="0"/>
            </w:tcBorders>
            <w:noWrap/>
            <w:vAlign w:val="center"/>
          </w:tcPr>
          <w:p w14:paraId="67C002A7">
            <w:pPr>
              <w:widowControl/>
              <w:jc w:val="center"/>
              <w:textAlignment w:val="center"/>
              <w:rPr>
                <w:rFonts w:hint="eastAsia" w:ascii="宋体" w:hAnsi="宋体" w:eastAsia="宋体" w:cs="宋体"/>
                <w:color w:val="auto"/>
                <w:sz w:val="24"/>
                <w:szCs w:val="24"/>
                <w:highlight w:val="none"/>
                <w:lang w:bidi="ar"/>
              </w:rPr>
            </w:pPr>
          </w:p>
        </w:tc>
      </w:tr>
      <w:tr w14:paraId="3027472A">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DFCBB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4CCB15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河源</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E80280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明珠站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365AD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3DAB94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611715D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721" w:type="pct"/>
            <w:vMerge w:val="continue"/>
            <w:tcBorders>
              <w:left w:val="single" w:color="auto" w:sz="4" w:space="0"/>
              <w:right w:val="single" w:color="000000" w:sz="4" w:space="0"/>
            </w:tcBorders>
            <w:noWrap/>
            <w:vAlign w:val="center"/>
          </w:tcPr>
          <w:p w14:paraId="49888D29">
            <w:pPr>
              <w:widowControl/>
              <w:jc w:val="center"/>
              <w:textAlignment w:val="center"/>
              <w:rPr>
                <w:rFonts w:hint="eastAsia" w:ascii="宋体" w:hAnsi="宋体" w:eastAsia="宋体" w:cs="宋体"/>
                <w:color w:val="auto"/>
                <w:sz w:val="24"/>
                <w:szCs w:val="24"/>
                <w:highlight w:val="none"/>
                <w:lang w:bidi="ar"/>
              </w:rPr>
            </w:pPr>
          </w:p>
        </w:tc>
      </w:tr>
      <w:tr w14:paraId="1DE727AA">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552485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FCD213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珠海</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20017C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六组站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19D532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D4C1EC">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6D712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721" w:type="pct"/>
            <w:vMerge w:val="continue"/>
            <w:tcBorders>
              <w:left w:val="single" w:color="auto" w:sz="4" w:space="0"/>
              <w:right w:val="single" w:color="000000" w:sz="4" w:space="0"/>
            </w:tcBorders>
            <w:noWrap/>
            <w:vAlign w:val="center"/>
          </w:tcPr>
          <w:p w14:paraId="05231FDB">
            <w:pPr>
              <w:widowControl/>
              <w:jc w:val="center"/>
              <w:textAlignment w:val="center"/>
              <w:rPr>
                <w:rFonts w:hint="eastAsia" w:ascii="宋体" w:hAnsi="宋体" w:eastAsia="宋体" w:cs="宋体"/>
                <w:color w:val="auto"/>
                <w:sz w:val="24"/>
                <w:szCs w:val="24"/>
                <w:highlight w:val="none"/>
                <w:lang w:bidi="ar"/>
              </w:rPr>
            </w:pPr>
          </w:p>
        </w:tc>
      </w:tr>
      <w:tr w14:paraId="02694BC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6920E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5CFC2E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韶关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AA303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西郊站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627CAA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30E369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C0F776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717EBE63">
            <w:pPr>
              <w:widowControl/>
              <w:jc w:val="center"/>
              <w:textAlignment w:val="center"/>
              <w:rPr>
                <w:rFonts w:hint="eastAsia" w:ascii="宋体" w:hAnsi="宋体" w:eastAsia="宋体" w:cs="宋体"/>
                <w:color w:val="auto"/>
                <w:sz w:val="24"/>
                <w:szCs w:val="24"/>
                <w:highlight w:val="none"/>
                <w:lang w:bidi="ar"/>
              </w:rPr>
            </w:pPr>
          </w:p>
        </w:tc>
      </w:tr>
      <w:tr w14:paraId="3C4E8C7D">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5D0765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69490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佛山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F5F05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西布站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563CEF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1C7593">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4C6A09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36709311">
            <w:pPr>
              <w:widowControl/>
              <w:jc w:val="center"/>
              <w:textAlignment w:val="center"/>
              <w:rPr>
                <w:rFonts w:hint="eastAsia" w:ascii="宋体" w:hAnsi="宋体" w:eastAsia="宋体" w:cs="宋体"/>
                <w:color w:val="auto"/>
                <w:sz w:val="24"/>
                <w:szCs w:val="24"/>
                <w:highlight w:val="none"/>
                <w:lang w:bidi="ar"/>
              </w:rPr>
            </w:pPr>
          </w:p>
        </w:tc>
      </w:tr>
      <w:tr w14:paraId="4AD78690">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BBFC31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396423D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72607FE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东盛站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C74832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D43EA7C">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657F4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7F753A26">
            <w:pPr>
              <w:widowControl/>
              <w:jc w:val="center"/>
              <w:textAlignment w:val="center"/>
              <w:rPr>
                <w:rFonts w:hint="eastAsia" w:ascii="宋体" w:hAnsi="宋体" w:eastAsia="宋体" w:cs="宋体"/>
                <w:color w:val="auto"/>
                <w:sz w:val="24"/>
                <w:szCs w:val="24"/>
                <w:highlight w:val="none"/>
                <w:lang w:bidi="ar"/>
              </w:rPr>
            </w:pPr>
          </w:p>
        </w:tc>
      </w:tr>
      <w:tr w14:paraId="037D8FEE">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3A0B1B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9357B0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河源</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9DAF18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龙川新城站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13015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0448A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6371153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59CFCB9E">
            <w:pPr>
              <w:widowControl/>
              <w:jc w:val="center"/>
              <w:textAlignment w:val="center"/>
              <w:rPr>
                <w:rFonts w:hint="eastAsia" w:ascii="宋体" w:hAnsi="宋体" w:eastAsia="宋体" w:cs="宋体"/>
                <w:color w:val="auto"/>
                <w:sz w:val="24"/>
                <w:szCs w:val="24"/>
                <w:highlight w:val="none"/>
                <w:lang w:bidi="ar"/>
              </w:rPr>
            </w:pPr>
          </w:p>
        </w:tc>
      </w:tr>
      <w:tr w14:paraId="79289368">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E0403D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A49FD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47033C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花山站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F9297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35EBCA6">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426896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5DF5460F">
            <w:pPr>
              <w:widowControl/>
              <w:jc w:val="center"/>
              <w:textAlignment w:val="center"/>
              <w:rPr>
                <w:rFonts w:hint="eastAsia" w:ascii="宋体" w:hAnsi="宋体" w:eastAsia="宋体" w:cs="宋体"/>
                <w:color w:val="auto"/>
                <w:sz w:val="24"/>
                <w:szCs w:val="24"/>
                <w:highlight w:val="none"/>
                <w:lang w:bidi="ar"/>
              </w:rPr>
            </w:pPr>
          </w:p>
        </w:tc>
      </w:tr>
      <w:tr w14:paraId="5779CA39">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45D359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6C8467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汕尾</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F8E72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海丰中心站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29A5CD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9FAFE38">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8402D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32233CFD">
            <w:pPr>
              <w:widowControl/>
              <w:jc w:val="center"/>
              <w:textAlignment w:val="center"/>
              <w:rPr>
                <w:rFonts w:hint="eastAsia" w:ascii="宋体" w:hAnsi="宋体" w:eastAsia="宋体" w:cs="宋体"/>
                <w:color w:val="auto"/>
                <w:sz w:val="24"/>
                <w:szCs w:val="24"/>
                <w:highlight w:val="none"/>
                <w:lang w:bidi="ar"/>
              </w:rPr>
            </w:pPr>
          </w:p>
        </w:tc>
      </w:tr>
      <w:tr w14:paraId="29B97723">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75F45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90E028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河源</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85484C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东源新城站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8B6EE3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B855D7F">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1E2354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06A7B425">
            <w:pPr>
              <w:widowControl/>
              <w:jc w:val="center"/>
              <w:textAlignment w:val="center"/>
              <w:rPr>
                <w:rFonts w:hint="eastAsia" w:ascii="宋体" w:hAnsi="宋体" w:eastAsia="宋体" w:cs="宋体"/>
                <w:color w:val="auto"/>
                <w:sz w:val="24"/>
                <w:szCs w:val="24"/>
                <w:highlight w:val="none"/>
                <w:lang w:bidi="ar"/>
              </w:rPr>
            </w:pPr>
          </w:p>
        </w:tc>
      </w:tr>
      <w:tr w14:paraId="1CFC328A">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0CE18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953546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汕头</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73C46C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南砂站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7ED344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8E07EC9">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32C50C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407BF7D9">
            <w:pPr>
              <w:widowControl/>
              <w:jc w:val="center"/>
              <w:textAlignment w:val="center"/>
              <w:rPr>
                <w:rFonts w:hint="eastAsia" w:ascii="宋体" w:hAnsi="宋体" w:eastAsia="宋体" w:cs="宋体"/>
                <w:color w:val="auto"/>
                <w:sz w:val="24"/>
                <w:szCs w:val="24"/>
                <w:highlight w:val="none"/>
                <w:lang w:bidi="ar"/>
              </w:rPr>
            </w:pPr>
          </w:p>
        </w:tc>
      </w:tr>
      <w:tr w14:paraId="69B3D25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26C94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3905C5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汕头</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B51D5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广南站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FA72F1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25718C9">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82578B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54986571">
            <w:pPr>
              <w:widowControl/>
              <w:jc w:val="center"/>
              <w:textAlignment w:val="center"/>
              <w:rPr>
                <w:rFonts w:hint="eastAsia" w:ascii="宋体" w:hAnsi="宋体" w:eastAsia="宋体" w:cs="宋体"/>
                <w:color w:val="auto"/>
                <w:sz w:val="24"/>
                <w:szCs w:val="24"/>
                <w:highlight w:val="none"/>
                <w:lang w:bidi="ar"/>
              </w:rPr>
            </w:pPr>
          </w:p>
        </w:tc>
      </w:tr>
      <w:tr w14:paraId="03EF70B0">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70F58F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7EA34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汕头</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568EEE7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河婆站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175807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C6B65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D673A0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58517C54">
            <w:pPr>
              <w:widowControl/>
              <w:jc w:val="center"/>
              <w:textAlignment w:val="center"/>
              <w:rPr>
                <w:rFonts w:hint="eastAsia" w:ascii="宋体" w:hAnsi="宋体" w:eastAsia="宋体" w:cs="宋体"/>
                <w:color w:val="auto"/>
                <w:sz w:val="24"/>
                <w:szCs w:val="24"/>
                <w:highlight w:val="none"/>
                <w:lang w:bidi="ar"/>
              </w:rPr>
            </w:pPr>
          </w:p>
        </w:tc>
      </w:tr>
      <w:tr w14:paraId="552D94A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5F3A32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C32351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16E4B1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市公明站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25190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670E550">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4E286E8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7CFB67F8">
            <w:pPr>
              <w:widowControl/>
              <w:jc w:val="center"/>
              <w:textAlignment w:val="center"/>
              <w:rPr>
                <w:rFonts w:hint="eastAsia" w:ascii="宋体" w:hAnsi="宋体" w:eastAsia="宋体" w:cs="宋体"/>
                <w:color w:val="auto"/>
                <w:sz w:val="24"/>
                <w:szCs w:val="24"/>
                <w:highlight w:val="none"/>
                <w:lang w:bidi="ar"/>
              </w:rPr>
            </w:pPr>
          </w:p>
        </w:tc>
      </w:tr>
      <w:tr w14:paraId="266882A9">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F3BDF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58189B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阳江</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9A4920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五里站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98D4D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44DE02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036A5E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445765E4">
            <w:pPr>
              <w:widowControl/>
              <w:jc w:val="center"/>
              <w:textAlignment w:val="center"/>
              <w:rPr>
                <w:rFonts w:hint="eastAsia" w:ascii="宋体" w:hAnsi="宋体" w:eastAsia="宋体" w:cs="宋体"/>
                <w:color w:val="auto"/>
                <w:sz w:val="24"/>
                <w:szCs w:val="24"/>
                <w:highlight w:val="none"/>
                <w:lang w:bidi="ar"/>
              </w:rPr>
            </w:pPr>
          </w:p>
        </w:tc>
      </w:tr>
      <w:tr w14:paraId="56A3133F">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46B2F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AB8F96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1C9E2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结民站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221026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4740EF">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69E66F3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6F05952F">
            <w:pPr>
              <w:widowControl/>
              <w:jc w:val="center"/>
              <w:textAlignment w:val="center"/>
              <w:rPr>
                <w:rFonts w:hint="eastAsia" w:ascii="宋体" w:hAnsi="宋体" w:eastAsia="宋体" w:cs="宋体"/>
                <w:color w:val="auto"/>
                <w:sz w:val="24"/>
                <w:szCs w:val="24"/>
                <w:highlight w:val="none"/>
                <w:lang w:bidi="ar"/>
              </w:rPr>
            </w:pPr>
          </w:p>
        </w:tc>
      </w:tr>
      <w:tr w14:paraId="12CC3F4F">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B26843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106179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3C1905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横栏站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6E5A2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FBC31D6">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40F297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left w:val="single" w:color="auto" w:sz="4" w:space="0"/>
              <w:right w:val="single" w:color="000000" w:sz="4" w:space="0"/>
            </w:tcBorders>
            <w:noWrap/>
            <w:vAlign w:val="center"/>
          </w:tcPr>
          <w:p w14:paraId="40D65488">
            <w:pPr>
              <w:widowControl/>
              <w:jc w:val="center"/>
              <w:textAlignment w:val="center"/>
              <w:rPr>
                <w:rFonts w:hint="eastAsia" w:ascii="宋体" w:hAnsi="宋体" w:eastAsia="宋体" w:cs="宋体"/>
                <w:color w:val="auto"/>
                <w:sz w:val="24"/>
                <w:szCs w:val="24"/>
                <w:highlight w:val="none"/>
                <w:lang w:bidi="ar"/>
              </w:rPr>
            </w:pPr>
          </w:p>
        </w:tc>
      </w:tr>
      <w:tr w14:paraId="01BCE6B5">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D98E49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BEBE8F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6D0D84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和平站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A86202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0FF8CD6">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27BC73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17369219">
            <w:pPr>
              <w:widowControl/>
              <w:jc w:val="center"/>
              <w:textAlignment w:val="center"/>
              <w:rPr>
                <w:rFonts w:hint="eastAsia" w:ascii="宋体" w:hAnsi="宋体" w:eastAsia="宋体" w:cs="宋体"/>
                <w:color w:val="auto"/>
                <w:sz w:val="24"/>
                <w:szCs w:val="24"/>
                <w:highlight w:val="none"/>
                <w:lang w:bidi="ar"/>
              </w:rPr>
            </w:pPr>
          </w:p>
        </w:tc>
      </w:tr>
      <w:tr w14:paraId="5981E52F">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301A3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ABE3D3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547D37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东凤站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EEFDD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C974173">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001840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39640427">
            <w:pPr>
              <w:widowControl/>
              <w:jc w:val="center"/>
              <w:textAlignment w:val="center"/>
              <w:rPr>
                <w:rFonts w:hint="eastAsia" w:ascii="宋体" w:hAnsi="宋体" w:eastAsia="宋体" w:cs="宋体"/>
                <w:color w:val="auto"/>
                <w:sz w:val="24"/>
                <w:szCs w:val="24"/>
                <w:highlight w:val="none"/>
                <w:lang w:bidi="ar"/>
              </w:rPr>
            </w:pPr>
          </w:p>
        </w:tc>
      </w:tr>
      <w:tr w14:paraId="7AA5F6DA">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A09EF7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C57A0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佛山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A0954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三水文峰站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B1B2B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0ECA93F">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163E1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32D9F7C7">
            <w:pPr>
              <w:widowControl/>
              <w:jc w:val="center"/>
              <w:textAlignment w:val="center"/>
              <w:rPr>
                <w:rFonts w:hint="eastAsia" w:ascii="宋体" w:hAnsi="宋体" w:eastAsia="宋体" w:cs="宋体"/>
                <w:color w:val="auto"/>
                <w:sz w:val="24"/>
                <w:szCs w:val="24"/>
                <w:highlight w:val="none"/>
                <w:lang w:bidi="ar"/>
              </w:rPr>
            </w:pPr>
          </w:p>
        </w:tc>
      </w:tr>
      <w:tr w14:paraId="07B5C38B">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0367C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D50A6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佛山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7D6483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桂洲加得力站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DB413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4318435">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4A69B27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150F113E">
            <w:pPr>
              <w:widowControl/>
              <w:jc w:val="center"/>
              <w:textAlignment w:val="center"/>
              <w:rPr>
                <w:rFonts w:hint="eastAsia" w:ascii="宋体" w:hAnsi="宋体" w:eastAsia="宋体" w:cs="宋体"/>
                <w:color w:val="auto"/>
                <w:sz w:val="24"/>
                <w:szCs w:val="24"/>
                <w:highlight w:val="none"/>
                <w:lang w:bidi="ar"/>
              </w:rPr>
            </w:pPr>
          </w:p>
        </w:tc>
      </w:tr>
      <w:tr w14:paraId="24663EF5">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17DEE1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17BFF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佛山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829D5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英明站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84BD7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627F368">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5CE9B1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31363538">
            <w:pPr>
              <w:widowControl/>
              <w:jc w:val="center"/>
              <w:textAlignment w:val="center"/>
              <w:rPr>
                <w:rFonts w:hint="eastAsia" w:ascii="宋体" w:hAnsi="宋体" w:eastAsia="宋体" w:cs="宋体"/>
                <w:color w:val="auto"/>
                <w:sz w:val="24"/>
                <w:szCs w:val="24"/>
                <w:highlight w:val="none"/>
                <w:lang w:bidi="ar"/>
              </w:rPr>
            </w:pPr>
          </w:p>
        </w:tc>
      </w:tr>
      <w:tr w14:paraId="0BF52F40">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1C899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2C9A4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河源</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B2220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和平新区站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3D1CEE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2D5EF9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7469BB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0DF626CC">
            <w:pPr>
              <w:widowControl/>
              <w:jc w:val="center"/>
              <w:textAlignment w:val="center"/>
              <w:rPr>
                <w:rFonts w:hint="eastAsia" w:ascii="宋体" w:hAnsi="宋体" w:eastAsia="宋体" w:cs="宋体"/>
                <w:color w:val="auto"/>
                <w:sz w:val="24"/>
                <w:szCs w:val="24"/>
                <w:highlight w:val="none"/>
                <w:lang w:bidi="ar"/>
              </w:rPr>
            </w:pPr>
          </w:p>
        </w:tc>
      </w:tr>
      <w:tr w14:paraId="5A6F0A05">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1A6288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2B602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河源</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545DBB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白岭头站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3DAA08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80474D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30EBFC1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617FDAA6">
            <w:pPr>
              <w:widowControl/>
              <w:jc w:val="center"/>
              <w:textAlignment w:val="center"/>
              <w:rPr>
                <w:rFonts w:hint="eastAsia" w:ascii="宋体" w:hAnsi="宋体" w:eastAsia="宋体" w:cs="宋体"/>
                <w:color w:val="auto"/>
                <w:sz w:val="24"/>
                <w:szCs w:val="24"/>
                <w:highlight w:val="none"/>
                <w:lang w:bidi="ar"/>
              </w:rPr>
            </w:pPr>
          </w:p>
        </w:tc>
      </w:tr>
      <w:tr w14:paraId="31C46A39">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598AA2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64AE1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江门</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958A73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英姿站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4FD90A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1483B89">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008A8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5A5704C1">
            <w:pPr>
              <w:widowControl/>
              <w:jc w:val="center"/>
              <w:textAlignment w:val="center"/>
              <w:rPr>
                <w:rFonts w:hint="eastAsia" w:ascii="宋体" w:hAnsi="宋体" w:eastAsia="宋体" w:cs="宋体"/>
                <w:color w:val="auto"/>
                <w:sz w:val="24"/>
                <w:szCs w:val="24"/>
                <w:highlight w:val="none"/>
                <w:lang w:bidi="ar"/>
              </w:rPr>
            </w:pPr>
          </w:p>
        </w:tc>
      </w:tr>
      <w:tr w14:paraId="135B7555">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8F85FE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FEC1A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江门</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A2143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镇南站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04D936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79A2067">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AEF402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4C995C06">
            <w:pPr>
              <w:widowControl/>
              <w:jc w:val="center"/>
              <w:textAlignment w:val="center"/>
              <w:rPr>
                <w:rFonts w:hint="eastAsia" w:ascii="宋体" w:hAnsi="宋体" w:eastAsia="宋体" w:cs="宋体"/>
                <w:color w:val="auto"/>
                <w:sz w:val="24"/>
                <w:szCs w:val="24"/>
                <w:highlight w:val="none"/>
                <w:lang w:bidi="ar"/>
              </w:rPr>
            </w:pPr>
          </w:p>
        </w:tc>
      </w:tr>
      <w:tr w14:paraId="6035C1F6">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6ED5E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C3B07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AC02E0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小塘站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73FD2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47DC100">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D2174F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11DD391C">
            <w:pPr>
              <w:widowControl/>
              <w:jc w:val="center"/>
              <w:textAlignment w:val="center"/>
              <w:rPr>
                <w:rFonts w:hint="eastAsia" w:ascii="宋体" w:hAnsi="宋体" w:eastAsia="宋体" w:cs="宋体"/>
                <w:color w:val="auto"/>
                <w:sz w:val="24"/>
                <w:szCs w:val="24"/>
                <w:highlight w:val="none"/>
                <w:lang w:bidi="ar"/>
              </w:rPr>
            </w:pPr>
          </w:p>
        </w:tc>
      </w:tr>
      <w:tr w14:paraId="7690DC53">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7A25C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3E2293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7D4E1B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承岭站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14D506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5D30CA">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51E57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45419229">
            <w:pPr>
              <w:widowControl/>
              <w:jc w:val="center"/>
              <w:textAlignment w:val="center"/>
              <w:rPr>
                <w:rFonts w:hint="eastAsia" w:ascii="宋体" w:hAnsi="宋体" w:eastAsia="宋体" w:cs="宋体"/>
                <w:color w:val="auto"/>
                <w:sz w:val="24"/>
                <w:szCs w:val="24"/>
                <w:highlight w:val="none"/>
                <w:lang w:bidi="ar"/>
              </w:rPr>
            </w:pPr>
          </w:p>
        </w:tc>
      </w:tr>
      <w:tr w14:paraId="322D9959">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947725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3F0F13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肇庆</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39C5E3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景山岗站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6AEFA8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4383A8C">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470AE85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left w:val="single" w:color="auto" w:sz="4" w:space="0"/>
              <w:right w:val="single" w:color="000000" w:sz="4" w:space="0"/>
            </w:tcBorders>
            <w:noWrap/>
            <w:vAlign w:val="center"/>
          </w:tcPr>
          <w:p w14:paraId="6121D120">
            <w:pPr>
              <w:widowControl/>
              <w:jc w:val="center"/>
              <w:textAlignment w:val="center"/>
              <w:rPr>
                <w:rFonts w:hint="eastAsia" w:ascii="宋体" w:hAnsi="宋体" w:eastAsia="宋体" w:cs="宋体"/>
                <w:color w:val="auto"/>
                <w:sz w:val="24"/>
                <w:szCs w:val="24"/>
                <w:highlight w:val="none"/>
                <w:lang w:bidi="ar"/>
              </w:rPr>
            </w:pPr>
          </w:p>
        </w:tc>
      </w:tr>
      <w:tr w14:paraId="65550D17">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60BB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9E007A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茂名</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7D164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官渡站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5F49B5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717A40">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B3BDA2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right w:val="single" w:color="000000" w:sz="4" w:space="0"/>
            </w:tcBorders>
            <w:noWrap/>
            <w:vAlign w:val="center"/>
          </w:tcPr>
          <w:p w14:paraId="7BBDD0D4">
            <w:pPr>
              <w:widowControl/>
              <w:jc w:val="center"/>
              <w:textAlignment w:val="center"/>
              <w:rPr>
                <w:rFonts w:hint="eastAsia" w:ascii="宋体" w:hAnsi="宋体" w:eastAsia="宋体" w:cs="宋体"/>
                <w:color w:val="auto"/>
                <w:sz w:val="24"/>
                <w:szCs w:val="24"/>
                <w:highlight w:val="none"/>
                <w:lang w:bidi="ar"/>
              </w:rPr>
            </w:pPr>
          </w:p>
        </w:tc>
      </w:tr>
      <w:tr w14:paraId="5E972BD1">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659E65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C21A4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茂名</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F23582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信宜城中站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CFD514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4AC0A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9F2A3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left w:val="single" w:color="auto" w:sz="4" w:space="0"/>
              <w:bottom w:val="single" w:color="auto" w:sz="4" w:space="0"/>
              <w:right w:val="single" w:color="000000" w:sz="4" w:space="0"/>
            </w:tcBorders>
            <w:noWrap/>
            <w:vAlign w:val="center"/>
          </w:tcPr>
          <w:p w14:paraId="35A71B09">
            <w:pPr>
              <w:widowControl/>
              <w:jc w:val="center"/>
              <w:textAlignment w:val="center"/>
              <w:rPr>
                <w:rFonts w:hint="eastAsia" w:ascii="宋体" w:hAnsi="宋体" w:eastAsia="宋体" w:cs="宋体"/>
                <w:color w:val="auto"/>
                <w:sz w:val="24"/>
                <w:szCs w:val="24"/>
                <w:highlight w:val="none"/>
                <w:lang w:bidi="ar"/>
              </w:rPr>
            </w:pPr>
          </w:p>
        </w:tc>
      </w:tr>
      <w:tr w14:paraId="57486BC1">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F6CA52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340FFB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茂名</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87722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化州北岸站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B1D91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3FC8A20">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AE4791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restart"/>
            <w:tcBorders>
              <w:top w:val="single" w:color="auto" w:sz="4" w:space="0"/>
              <w:left w:val="single" w:color="auto" w:sz="4" w:space="0"/>
              <w:bottom w:val="single" w:color="auto" w:sz="4" w:space="0"/>
              <w:right w:val="single" w:color="auto" w:sz="4" w:space="0"/>
            </w:tcBorders>
            <w:noWrap/>
            <w:vAlign w:val="center"/>
          </w:tcPr>
          <w:p w14:paraId="593383E3">
            <w:pPr>
              <w:widowControl/>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w:t>
            </w:r>
          </w:p>
        </w:tc>
      </w:tr>
      <w:tr w14:paraId="69BF7B8C">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320212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7D7DD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茂名</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EB84C2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电白海滨站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88701A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EDFDD8">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B4D5C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7AAC05CA">
            <w:pPr>
              <w:widowControl/>
              <w:jc w:val="center"/>
              <w:textAlignment w:val="center"/>
              <w:rPr>
                <w:rFonts w:hint="eastAsia" w:ascii="宋体" w:hAnsi="宋体" w:eastAsia="宋体" w:cs="宋体"/>
                <w:color w:val="auto"/>
                <w:sz w:val="24"/>
                <w:szCs w:val="24"/>
                <w:highlight w:val="none"/>
                <w:lang w:bidi="ar"/>
              </w:rPr>
            </w:pPr>
          </w:p>
        </w:tc>
      </w:tr>
      <w:tr w14:paraId="5811DCB3">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C25BD4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7D64E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72EF7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大学城充电站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CE296D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93D48F8">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24AFD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75538D8B">
            <w:pPr>
              <w:widowControl/>
              <w:jc w:val="center"/>
              <w:textAlignment w:val="center"/>
              <w:rPr>
                <w:rFonts w:hint="eastAsia" w:ascii="宋体" w:hAnsi="宋体" w:eastAsia="宋体" w:cs="宋体"/>
                <w:color w:val="auto"/>
                <w:sz w:val="24"/>
                <w:szCs w:val="24"/>
                <w:highlight w:val="none"/>
                <w:lang w:bidi="ar"/>
              </w:rPr>
            </w:pPr>
          </w:p>
        </w:tc>
      </w:tr>
      <w:tr w14:paraId="7C3063D6">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B03522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03254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江门</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63BF98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都会站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E5818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03562B9">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92E012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67ECF6FF">
            <w:pPr>
              <w:widowControl/>
              <w:jc w:val="center"/>
              <w:textAlignment w:val="center"/>
              <w:rPr>
                <w:rFonts w:hint="eastAsia" w:ascii="宋体" w:hAnsi="宋体" w:eastAsia="宋体" w:cs="宋体"/>
                <w:color w:val="auto"/>
                <w:sz w:val="24"/>
                <w:szCs w:val="24"/>
                <w:highlight w:val="none"/>
                <w:lang w:bidi="ar"/>
              </w:rPr>
            </w:pPr>
          </w:p>
        </w:tc>
      </w:tr>
      <w:tr w14:paraId="51BD1927">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8894B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232CE9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江门</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3F0C3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丰乐站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FE8164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FDF886">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C597F2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39735EB2">
            <w:pPr>
              <w:widowControl/>
              <w:jc w:val="center"/>
              <w:textAlignment w:val="center"/>
              <w:rPr>
                <w:rFonts w:hint="eastAsia" w:ascii="宋体" w:hAnsi="宋体" w:eastAsia="宋体" w:cs="宋体"/>
                <w:color w:val="auto"/>
                <w:sz w:val="24"/>
                <w:szCs w:val="24"/>
                <w:highlight w:val="none"/>
                <w:lang w:bidi="ar"/>
              </w:rPr>
            </w:pPr>
          </w:p>
        </w:tc>
      </w:tr>
      <w:tr w14:paraId="1B7DCFFF">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58B11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B2279E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E2F50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长安站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3E443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F8A708F">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0CAB0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0FD2AF8B">
            <w:pPr>
              <w:widowControl/>
              <w:jc w:val="center"/>
              <w:textAlignment w:val="center"/>
              <w:rPr>
                <w:rFonts w:hint="eastAsia" w:ascii="宋体" w:hAnsi="宋体" w:eastAsia="宋体" w:cs="宋体"/>
                <w:color w:val="auto"/>
                <w:sz w:val="24"/>
                <w:szCs w:val="24"/>
                <w:highlight w:val="none"/>
                <w:lang w:bidi="ar"/>
              </w:rPr>
            </w:pPr>
          </w:p>
        </w:tc>
      </w:tr>
      <w:tr w14:paraId="08F78C0B">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9BC7B6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0CAFA4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3FFE86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金龙站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F40158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425B8AB">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4EBEB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2CE65581">
            <w:pPr>
              <w:widowControl/>
              <w:jc w:val="center"/>
              <w:textAlignment w:val="center"/>
              <w:rPr>
                <w:rFonts w:hint="eastAsia" w:ascii="宋体" w:hAnsi="宋体" w:eastAsia="宋体" w:cs="宋体"/>
                <w:color w:val="auto"/>
                <w:sz w:val="24"/>
                <w:szCs w:val="24"/>
                <w:highlight w:val="none"/>
                <w:lang w:bidi="ar"/>
              </w:rPr>
            </w:pPr>
          </w:p>
        </w:tc>
      </w:tr>
      <w:tr w14:paraId="4BD30A8F">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3BF74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3A230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3563C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新塘站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581EA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C0C745B">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C75E5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08EE7C90">
            <w:pPr>
              <w:widowControl/>
              <w:jc w:val="center"/>
              <w:textAlignment w:val="center"/>
              <w:rPr>
                <w:rFonts w:hint="eastAsia" w:ascii="宋体" w:hAnsi="宋体" w:eastAsia="宋体" w:cs="宋体"/>
                <w:color w:val="auto"/>
                <w:sz w:val="24"/>
                <w:szCs w:val="24"/>
                <w:highlight w:val="none"/>
                <w:lang w:bidi="ar"/>
              </w:rPr>
            </w:pPr>
          </w:p>
        </w:tc>
      </w:tr>
      <w:tr w14:paraId="014FC1D0">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6CE588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FE1178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汕头</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9B89D9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乐山站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D9433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A06F1DC">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6B41FFD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77115E7B">
            <w:pPr>
              <w:widowControl/>
              <w:jc w:val="center"/>
              <w:textAlignment w:val="center"/>
              <w:rPr>
                <w:rFonts w:hint="eastAsia" w:ascii="宋体" w:hAnsi="宋体" w:eastAsia="宋体" w:cs="宋体"/>
                <w:color w:val="auto"/>
                <w:sz w:val="24"/>
                <w:szCs w:val="24"/>
                <w:highlight w:val="none"/>
                <w:lang w:bidi="ar"/>
              </w:rPr>
            </w:pPr>
          </w:p>
        </w:tc>
      </w:tr>
      <w:tr w14:paraId="0DDE2067">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22A0FF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D7D119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云浮</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1190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82553A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2FA2085">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自建自营</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B3340A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6A92CA82">
            <w:pPr>
              <w:widowControl/>
              <w:jc w:val="center"/>
              <w:textAlignment w:val="center"/>
              <w:rPr>
                <w:rFonts w:hint="eastAsia" w:ascii="宋体" w:hAnsi="宋体" w:eastAsia="宋体" w:cs="宋体"/>
                <w:color w:val="auto"/>
                <w:sz w:val="24"/>
                <w:szCs w:val="24"/>
                <w:highlight w:val="none"/>
                <w:lang w:bidi="ar"/>
              </w:rPr>
            </w:pPr>
          </w:p>
        </w:tc>
      </w:tr>
      <w:tr w14:paraId="6C5C8394">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95877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3AFFA4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湛江</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9942F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北同站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58C0AE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85DE5FB">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自建委托</w:t>
            </w:r>
          </w:p>
        </w:tc>
        <w:tc>
          <w:tcPr>
            <w:tcW w:w="850" w:type="pct"/>
            <w:tcBorders>
              <w:top w:val="single" w:color="000000" w:sz="4" w:space="0"/>
              <w:left w:val="single" w:color="000000" w:sz="4" w:space="0"/>
              <w:bottom w:val="single" w:color="000000" w:sz="4" w:space="0"/>
              <w:right w:val="single" w:color="auto" w:sz="4" w:space="0"/>
            </w:tcBorders>
            <w:noWrap w:val="0"/>
            <w:vAlign w:val="center"/>
          </w:tcPr>
          <w:p w14:paraId="35EAF3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7370B1A9">
            <w:pPr>
              <w:widowControl/>
              <w:jc w:val="center"/>
              <w:textAlignment w:val="center"/>
              <w:rPr>
                <w:rFonts w:hint="eastAsia" w:ascii="宋体" w:hAnsi="宋体" w:eastAsia="宋体" w:cs="宋体"/>
                <w:color w:val="auto"/>
                <w:sz w:val="24"/>
                <w:szCs w:val="24"/>
                <w:highlight w:val="none"/>
                <w:lang w:bidi="ar"/>
              </w:rPr>
            </w:pPr>
          </w:p>
        </w:tc>
      </w:tr>
      <w:tr w14:paraId="39ACFF03">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E07070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5830DC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湛江</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EF3E2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霞海站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1244E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46AC459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自建委托</w:t>
            </w:r>
          </w:p>
        </w:tc>
        <w:tc>
          <w:tcPr>
            <w:tcW w:w="850" w:type="pct"/>
            <w:tcBorders>
              <w:top w:val="single" w:color="000000" w:sz="4" w:space="0"/>
              <w:left w:val="single" w:color="000000" w:sz="4" w:space="0"/>
              <w:bottom w:val="single" w:color="000000" w:sz="4" w:space="0"/>
              <w:right w:val="single" w:color="auto" w:sz="4" w:space="0"/>
            </w:tcBorders>
            <w:noWrap w:val="0"/>
            <w:vAlign w:val="center"/>
          </w:tcPr>
          <w:p w14:paraId="071D16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636B1A80">
            <w:pPr>
              <w:widowControl/>
              <w:jc w:val="center"/>
              <w:textAlignment w:val="center"/>
              <w:rPr>
                <w:rFonts w:hint="eastAsia" w:ascii="宋体" w:hAnsi="宋体" w:eastAsia="宋体" w:cs="宋体"/>
                <w:color w:val="auto"/>
                <w:sz w:val="24"/>
                <w:szCs w:val="24"/>
                <w:highlight w:val="none"/>
                <w:lang w:bidi="ar"/>
              </w:rPr>
            </w:pPr>
          </w:p>
        </w:tc>
      </w:tr>
      <w:tr w14:paraId="7C6FB76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DAA4B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BBADAA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27622D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丰山站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C0DA07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837BCA7">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自建委托</w:t>
            </w:r>
          </w:p>
        </w:tc>
        <w:tc>
          <w:tcPr>
            <w:tcW w:w="850" w:type="pct"/>
            <w:tcBorders>
              <w:top w:val="single" w:color="000000" w:sz="4" w:space="0"/>
              <w:left w:val="single" w:color="000000" w:sz="4" w:space="0"/>
              <w:bottom w:val="single" w:color="000000" w:sz="4" w:space="0"/>
              <w:right w:val="single" w:color="auto" w:sz="4" w:space="0"/>
            </w:tcBorders>
            <w:noWrap w:val="0"/>
            <w:vAlign w:val="center"/>
          </w:tcPr>
          <w:p w14:paraId="2B3AB9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14C6BACF">
            <w:pPr>
              <w:widowControl/>
              <w:jc w:val="center"/>
              <w:textAlignment w:val="center"/>
              <w:rPr>
                <w:rFonts w:hint="eastAsia" w:ascii="宋体" w:hAnsi="宋体" w:eastAsia="宋体" w:cs="宋体"/>
                <w:color w:val="auto"/>
                <w:sz w:val="24"/>
                <w:szCs w:val="24"/>
                <w:highlight w:val="none"/>
                <w:lang w:bidi="ar"/>
              </w:rPr>
            </w:pPr>
          </w:p>
        </w:tc>
      </w:tr>
      <w:tr w14:paraId="4DE4D1A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42BC7F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ECC962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BB8C2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库充站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99C90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7B62598E">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自建委托</w:t>
            </w:r>
          </w:p>
        </w:tc>
        <w:tc>
          <w:tcPr>
            <w:tcW w:w="850" w:type="pct"/>
            <w:tcBorders>
              <w:top w:val="single" w:color="000000" w:sz="4" w:space="0"/>
              <w:left w:val="single" w:color="000000" w:sz="4" w:space="0"/>
              <w:bottom w:val="single" w:color="000000" w:sz="4" w:space="0"/>
              <w:right w:val="single" w:color="auto" w:sz="4" w:space="0"/>
            </w:tcBorders>
            <w:noWrap w:val="0"/>
            <w:vAlign w:val="center"/>
          </w:tcPr>
          <w:p w14:paraId="5A274A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17B32154">
            <w:pPr>
              <w:widowControl/>
              <w:jc w:val="center"/>
              <w:textAlignment w:val="center"/>
              <w:rPr>
                <w:rFonts w:hint="eastAsia" w:ascii="宋体" w:hAnsi="宋体" w:eastAsia="宋体" w:cs="宋体"/>
                <w:color w:val="auto"/>
                <w:sz w:val="24"/>
                <w:szCs w:val="24"/>
                <w:highlight w:val="none"/>
                <w:lang w:bidi="ar"/>
              </w:rPr>
            </w:pPr>
          </w:p>
        </w:tc>
      </w:tr>
      <w:tr w14:paraId="35DBABE4">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69CBB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2B032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0D8A91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迪兴站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A2DD51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3CA6277B">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自建委托</w:t>
            </w:r>
          </w:p>
        </w:tc>
        <w:tc>
          <w:tcPr>
            <w:tcW w:w="850" w:type="pct"/>
            <w:tcBorders>
              <w:top w:val="single" w:color="000000" w:sz="4" w:space="0"/>
              <w:left w:val="single" w:color="000000" w:sz="4" w:space="0"/>
              <w:bottom w:val="single" w:color="000000" w:sz="4" w:space="0"/>
              <w:right w:val="single" w:color="auto" w:sz="4" w:space="0"/>
            </w:tcBorders>
            <w:noWrap w:val="0"/>
            <w:vAlign w:val="center"/>
          </w:tcPr>
          <w:p w14:paraId="551947E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11ABE615">
            <w:pPr>
              <w:widowControl/>
              <w:jc w:val="center"/>
              <w:textAlignment w:val="center"/>
              <w:rPr>
                <w:rFonts w:hint="eastAsia" w:ascii="宋体" w:hAnsi="宋体" w:eastAsia="宋体" w:cs="宋体"/>
                <w:color w:val="auto"/>
                <w:sz w:val="24"/>
                <w:szCs w:val="24"/>
                <w:highlight w:val="none"/>
                <w:lang w:bidi="ar"/>
              </w:rPr>
            </w:pPr>
          </w:p>
        </w:tc>
      </w:tr>
      <w:tr w14:paraId="0290A80C">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19EA21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159E1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中山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F83AF7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西河站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49A3DA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54809242">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自建委托</w:t>
            </w:r>
          </w:p>
        </w:tc>
        <w:tc>
          <w:tcPr>
            <w:tcW w:w="850" w:type="pct"/>
            <w:tcBorders>
              <w:top w:val="single" w:color="000000" w:sz="4" w:space="0"/>
              <w:left w:val="single" w:color="000000" w:sz="4" w:space="0"/>
              <w:bottom w:val="single" w:color="000000" w:sz="4" w:space="0"/>
              <w:right w:val="single" w:color="auto" w:sz="4" w:space="0"/>
            </w:tcBorders>
            <w:noWrap w:val="0"/>
            <w:vAlign w:val="center"/>
          </w:tcPr>
          <w:p w14:paraId="06AC43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0D4A114B">
            <w:pPr>
              <w:widowControl/>
              <w:jc w:val="center"/>
              <w:textAlignment w:val="center"/>
              <w:rPr>
                <w:rFonts w:hint="eastAsia" w:ascii="宋体" w:hAnsi="宋体" w:eastAsia="宋体" w:cs="宋体"/>
                <w:color w:val="auto"/>
                <w:sz w:val="24"/>
                <w:szCs w:val="24"/>
                <w:highlight w:val="none"/>
                <w:lang w:bidi="ar"/>
              </w:rPr>
            </w:pPr>
          </w:p>
        </w:tc>
      </w:tr>
      <w:tr w14:paraId="0805A7C9">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663170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0EF84B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77168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东莞高步加油站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D78B9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57A6417">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A7EA5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4474A24C">
            <w:pPr>
              <w:widowControl/>
              <w:jc w:val="center"/>
              <w:textAlignment w:val="center"/>
              <w:rPr>
                <w:rFonts w:hint="eastAsia" w:ascii="宋体" w:hAnsi="宋体" w:eastAsia="宋体" w:cs="宋体"/>
                <w:color w:val="auto"/>
                <w:sz w:val="24"/>
                <w:szCs w:val="24"/>
                <w:highlight w:val="none"/>
                <w:lang w:bidi="ar"/>
              </w:rPr>
            </w:pPr>
          </w:p>
        </w:tc>
      </w:tr>
      <w:tr w14:paraId="11F7A579">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E89082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E0FCA9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89A44B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东莞厦边加油站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FF2DC4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7661105">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4DA551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68E803FB">
            <w:pPr>
              <w:widowControl/>
              <w:jc w:val="center"/>
              <w:textAlignment w:val="center"/>
              <w:rPr>
                <w:rFonts w:hint="eastAsia" w:ascii="宋体" w:hAnsi="宋体" w:eastAsia="宋体" w:cs="宋体"/>
                <w:color w:val="auto"/>
                <w:sz w:val="24"/>
                <w:szCs w:val="24"/>
                <w:highlight w:val="none"/>
                <w:lang w:bidi="ar"/>
              </w:rPr>
            </w:pPr>
          </w:p>
        </w:tc>
      </w:tr>
      <w:tr w14:paraId="70D6D10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02FFF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17464F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3DD5F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东莞常平农机加油站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7C2E1B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5D2BB0C">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01828F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33FC673D">
            <w:pPr>
              <w:widowControl/>
              <w:jc w:val="center"/>
              <w:textAlignment w:val="center"/>
              <w:rPr>
                <w:rFonts w:hint="eastAsia" w:ascii="宋体" w:hAnsi="宋体" w:eastAsia="宋体" w:cs="宋体"/>
                <w:color w:val="auto"/>
                <w:sz w:val="24"/>
                <w:szCs w:val="24"/>
                <w:highlight w:val="none"/>
                <w:lang w:bidi="ar"/>
              </w:rPr>
            </w:pPr>
          </w:p>
        </w:tc>
      </w:tr>
      <w:tr w14:paraId="0FAF744C">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EB105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01179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佛山</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3EE34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佛山金德宝加油站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3F181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063F64F">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385A446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354DB114">
            <w:pPr>
              <w:widowControl/>
              <w:jc w:val="center"/>
              <w:textAlignment w:val="center"/>
              <w:rPr>
                <w:rFonts w:hint="eastAsia" w:ascii="宋体" w:hAnsi="宋体" w:eastAsia="宋体" w:cs="宋体"/>
                <w:color w:val="auto"/>
                <w:sz w:val="24"/>
                <w:szCs w:val="24"/>
                <w:highlight w:val="none"/>
                <w:lang w:bidi="ar"/>
              </w:rPr>
            </w:pPr>
          </w:p>
        </w:tc>
      </w:tr>
      <w:tr w14:paraId="3B7D3883">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28EE0B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54299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2B5A3F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广州市桥加油站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79EA37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F98B46C">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3CDA54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0E11814C">
            <w:pPr>
              <w:widowControl/>
              <w:jc w:val="center"/>
              <w:textAlignment w:val="center"/>
              <w:rPr>
                <w:rFonts w:hint="eastAsia" w:ascii="宋体" w:hAnsi="宋体" w:eastAsia="宋体" w:cs="宋体"/>
                <w:color w:val="auto"/>
                <w:sz w:val="24"/>
                <w:szCs w:val="24"/>
                <w:highlight w:val="none"/>
                <w:lang w:bidi="ar"/>
              </w:rPr>
            </w:pPr>
          </w:p>
        </w:tc>
      </w:tr>
      <w:tr w14:paraId="34F80D46">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B7F58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A3B52D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5292C3F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广州塘口加油站(北)</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41EF21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FE992B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3F3390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48660C68">
            <w:pPr>
              <w:widowControl/>
              <w:jc w:val="center"/>
              <w:textAlignment w:val="center"/>
              <w:rPr>
                <w:rFonts w:hint="eastAsia" w:ascii="宋体" w:hAnsi="宋体" w:eastAsia="宋体" w:cs="宋体"/>
                <w:color w:val="auto"/>
                <w:sz w:val="24"/>
                <w:szCs w:val="24"/>
                <w:highlight w:val="none"/>
                <w:lang w:bidi="ar"/>
              </w:rPr>
            </w:pPr>
          </w:p>
        </w:tc>
      </w:tr>
      <w:tr w14:paraId="5363145D">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2A3A8F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D7AA6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8F7A1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广州站前加油站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C772E7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5314D1B">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269FD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7E45969C">
            <w:pPr>
              <w:widowControl/>
              <w:jc w:val="center"/>
              <w:textAlignment w:val="center"/>
              <w:rPr>
                <w:rFonts w:hint="eastAsia" w:ascii="宋体" w:hAnsi="宋体" w:eastAsia="宋体" w:cs="宋体"/>
                <w:color w:val="auto"/>
                <w:sz w:val="24"/>
                <w:szCs w:val="24"/>
                <w:highlight w:val="none"/>
                <w:lang w:bidi="ar"/>
              </w:rPr>
            </w:pPr>
          </w:p>
        </w:tc>
      </w:tr>
      <w:tr w14:paraId="1F0282CE">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13826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C29762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5E0748D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广州广茂加油站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C7A488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30D489E">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DA754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536527BF">
            <w:pPr>
              <w:widowControl/>
              <w:jc w:val="center"/>
              <w:textAlignment w:val="center"/>
              <w:rPr>
                <w:rFonts w:hint="eastAsia" w:ascii="宋体" w:hAnsi="宋体" w:eastAsia="宋体" w:cs="宋体"/>
                <w:color w:val="auto"/>
                <w:sz w:val="24"/>
                <w:szCs w:val="24"/>
                <w:highlight w:val="none"/>
                <w:lang w:bidi="ar"/>
              </w:rPr>
            </w:pPr>
          </w:p>
        </w:tc>
      </w:tr>
      <w:tr w14:paraId="7150653F">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A5ED4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66AB8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1BF29F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广州广中加油站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CAA2F6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82CA042">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87D4EF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42282BEF">
            <w:pPr>
              <w:widowControl/>
              <w:jc w:val="center"/>
              <w:textAlignment w:val="center"/>
              <w:rPr>
                <w:rFonts w:hint="eastAsia" w:ascii="宋体" w:hAnsi="宋体" w:eastAsia="宋体" w:cs="宋体"/>
                <w:color w:val="auto"/>
                <w:sz w:val="24"/>
                <w:szCs w:val="24"/>
                <w:highlight w:val="none"/>
                <w:lang w:bidi="ar"/>
              </w:rPr>
            </w:pPr>
          </w:p>
        </w:tc>
      </w:tr>
      <w:tr w14:paraId="1A6D9FF8">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2DBF01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7F0F7D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F99F6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广州维达加油站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ECBE70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6D6362">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646EC6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0B53C035">
            <w:pPr>
              <w:widowControl/>
              <w:jc w:val="center"/>
              <w:textAlignment w:val="center"/>
              <w:rPr>
                <w:rFonts w:hint="eastAsia" w:ascii="宋体" w:hAnsi="宋体" w:eastAsia="宋体" w:cs="宋体"/>
                <w:color w:val="auto"/>
                <w:sz w:val="24"/>
                <w:szCs w:val="24"/>
                <w:highlight w:val="none"/>
                <w:lang w:bidi="ar"/>
              </w:rPr>
            </w:pPr>
          </w:p>
        </w:tc>
      </w:tr>
      <w:tr w14:paraId="26EFE893">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43C536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C699A3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680439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广州万里通加油站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D7BC1B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4876DC5">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4A7CB4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339BC4A1">
            <w:pPr>
              <w:widowControl/>
              <w:jc w:val="center"/>
              <w:textAlignment w:val="center"/>
              <w:rPr>
                <w:rFonts w:hint="eastAsia" w:ascii="宋体" w:hAnsi="宋体" w:eastAsia="宋体" w:cs="宋体"/>
                <w:color w:val="auto"/>
                <w:sz w:val="24"/>
                <w:szCs w:val="24"/>
                <w:highlight w:val="none"/>
                <w:lang w:bidi="ar"/>
              </w:rPr>
            </w:pPr>
          </w:p>
        </w:tc>
      </w:tr>
      <w:tr w14:paraId="330AD147">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E4E9F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85CB2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3FD95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广州花果山加油站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700222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D580BB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B4FDD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4D6CE979">
            <w:pPr>
              <w:widowControl/>
              <w:jc w:val="center"/>
              <w:textAlignment w:val="center"/>
              <w:rPr>
                <w:rFonts w:hint="eastAsia" w:ascii="宋体" w:hAnsi="宋体" w:eastAsia="宋体" w:cs="宋体"/>
                <w:color w:val="auto"/>
                <w:sz w:val="24"/>
                <w:szCs w:val="24"/>
                <w:highlight w:val="none"/>
                <w:lang w:bidi="ar"/>
              </w:rPr>
            </w:pPr>
          </w:p>
        </w:tc>
      </w:tr>
      <w:tr w14:paraId="2AF5E274">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7DE8FE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1FD9B1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4B07F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广州新华加油站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6C818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7B3904E">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387A3F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20AB0324">
            <w:pPr>
              <w:widowControl/>
              <w:jc w:val="center"/>
              <w:textAlignment w:val="center"/>
              <w:rPr>
                <w:rFonts w:hint="eastAsia" w:ascii="宋体" w:hAnsi="宋体" w:eastAsia="宋体" w:cs="宋体"/>
                <w:color w:val="auto"/>
                <w:sz w:val="24"/>
                <w:szCs w:val="24"/>
                <w:highlight w:val="none"/>
                <w:lang w:bidi="ar"/>
              </w:rPr>
            </w:pPr>
          </w:p>
        </w:tc>
      </w:tr>
      <w:tr w14:paraId="66B99AF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491D96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530B4D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3535A1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惠州石化加油站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A496E4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F5FE0B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57C67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2BC11A9B">
            <w:pPr>
              <w:widowControl/>
              <w:jc w:val="center"/>
              <w:textAlignment w:val="center"/>
              <w:rPr>
                <w:rFonts w:hint="eastAsia" w:ascii="宋体" w:hAnsi="宋体" w:eastAsia="宋体" w:cs="宋体"/>
                <w:color w:val="auto"/>
                <w:sz w:val="24"/>
                <w:szCs w:val="24"/>
                <w:highlight w:val="none"/>
                <w:lang w:bidi="ar"/>
              </w:rPr>
            </w:pPr>
          </w:p>
        </w:tc>
      </w:tr>
      <w:tr w14:paraId="30F01A34">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624FDC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9E71E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3749F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惠州中区加油站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19220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2E5949A">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07C006E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7F5CE2AC">
            <w:pPr>
              <w:widowControl/>
              <w:jc w:val="center"/>
              <w:textAlignment w:val="center"/>
              <w:rPr>
                <w:rFonts w:hint="eastAsia" w:ascii="宋体" w:hAnsi="宋体" w:eastAsia="宋体" w:cs="宋体"/>
                <w:color w:val="auto"/>
                <w:sz w:val="24"/>
                <w:szCs w:val="24"/>
                <w:highlight w:val="none"/>
                <w:lang w:bidi="ar"/>
              </w:rPr>
            </w:pPr>
          </w:p>
        </w:tc>
      </w:tr>
      <w:tr w14:paraId="7F17A22D">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D38CC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931BC7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06CE51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惠州松子岭加油站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888071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19C1272">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EBA7C2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1093B606">
            <w:pPr>
              <w:widowControl/>
              <w:jc w:val="center"/>
              <w:textAlignment w:val="center"/>
              <w:rPr>
                <w:rFonts w:hint="eastAsia" w:ascii="宋体" w:hAnsi="宋体" w:eastAsia="宋体" w:cs="宋体"/>
                <w:color w:val="auto"/>
                <w:sz w:val="24"/>
                <w:szCs w:val="24"/>
                <w:highlight w:val="none"/>
                <w:lang w:bidi="ar"/>
              </w:rPr>
            </w:pPr>
          </w:p>
        </w:tc>
      </w:tr>
      <w:tr w14:paraId="7C79A7C2">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FF1E5D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60906F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江门</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F5DB7D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江门白石加油站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14462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4260B3B">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35F2EB5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7C535AE6">
            <w:pPr>
              <w:widowControl/>
              <w:jc w:val="center"/>
              <w:textAlignment w:val="center"/>
              <w:rPr>
                <w:rFonts w:hint="eastAsia" w:ascii="宋体" w:hAnsi="宋体" w:eastAsia="宋体" w:cs="宋体"/>
                <w:color w:val="auto"/>
                <w:sz w:val="24"/>
                <w:szCs w:val="24"/>
                <w:highlight w:val="none"/>
                <w:lang w:bidi="ar"/>
              </w:rPr>
            </w:pPr>
          </w:p>
        </w:tc>
      </w:tr>
      <w:tr w14:paraId="09EE6895">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E61E7B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AEDA2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清远</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418308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清远县城加油站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828806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A02CCA">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D114B9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7E6028D5">
            <w:pPr>
              <w:widowControl/>
              <w:jc w:val="center"/>
              <w:textAlignment w:val="center"/>
              <w:rPr>
                <w:rFonts w:hint="eastAsia" w:ascii="宋体" w:hAnsi="宋体" w:eastAsia="宋体" w:cs="宋体"/>
                <w:color w:val="auto"/>
                <w:sz w:val="24"/>
                <w:szCs w:val="24"/>
                <w:highlight w:val="none"/>
                <w:lang w:bidi="ar"/>
              </w:rPr>
            </w:pPr>
          </w:p>
        </w:tc>
      </w:tr>
      <w:tr w14:paraId="647CE618">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3A5E63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D9EC82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清远</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1BCCB7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清远东城加油站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03636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216919A">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72DB9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5F2CFF1A">
            <w:pPr>
              <w:widowControl/>
              <w:jc w:val="center"/>
              <w:textAlignment w:val="center"/>
              <w:rPr>
                <w:rFonts w:hint="eastAsia" w:ascii="宋体" w:hAnsi="宋体" w:eastAsia="宋体" w:cs="宋体"/>
                <w:color w:val="auto"/>
                <w:sz w:val="24"/>
                <w:szCs w:val="24"/>
                <w:highlight w:val="none"/>
                <w:lang w:bidi="ar"/>
              </w:rPr>
            </w:pPr>
          </w:p>
        </w:tc>
      </w:tr>
      <w:tr w14:paraId="593F1E41">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581D9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69E807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B25BCC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深圳牛栏前加油站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1AC2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8293E51">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71DB23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37C95177">
            <w:pPr>
              <w:widowControl/>
              <w:jc w:val="center"/>
              <w:textAlignment w:val="center"/>
              <w:rPr>
                <w:rFonts w:hint="eastAsia" w:ascii="宋体" w:hAnsi="宋体" w:eastAsia="宋体" w:cs="宋体"/>
                <w:color w:val="auto"/>
                <w:sz w:val="24"/>
                <w:szCs w:val="24"/>
                <w:highlight w:val="none"/>
                <w:lang w:bidi="ar"/>
              </w:rPr>
            </w:pPr>
          </w:p>
        </w:tc>
      </w:tr>
      <w:tr w14:paraId="4FB00F24">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237D24C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112C1D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712969A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深圳深港加油站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71D686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92F0A04">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452C0E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0F1EB548">
            <w:pPr>
              <w:widowControl/>
              <w:jc w:val="center"/>
              <w:textAlignment w:val="center"/>
              <w:rPr>
                <w:rFonts w:hint="eastAsia" w:ascii="宋体" w:hAnsi="宋体" w:eastAsia="宋体" w:cs="宋体"/>
                <w:color w:val="auto"/>
                <w:sz w:val="24"/>
                <w:szCs w:val="24"/>
                <w:highlight w:val="none"/>
                <w:lang w:bidi="ar"/>
              </w:rPr>
            </w:pPr>
          </w:p>
        </w:tc>
      </w:tr>
      <w:tr w14:paraId="4C5C6D40">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E9780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73</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9EBD05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E6CC22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深圳翠竹加油站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79559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DC85C03">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D67EBD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4263CA68">
            <w:pPr>
              <w:widowControl/>
              <w:jc w:val="center"/>
              <w:textAlignment w:val="center"/>
              <w:rPr>
                <w:rFonts w:hint="eastAsia" w:ascii="宋体" w:hAnsi="宋体" w:eastAsia="宋体" w:cs="宋体"/>
                <w:color w:val="auto"/>
                <w:sz w:val="24"/>
                <w:szCs w:val="24"/>
                <w:highlight w:val="none"/>
                <w:lang w:bidi="ar"/>
              </w:rPr>
            </w:pPr>
          </w:p>
        </w:tc>
      </w:tr>
      <w:tr w14:paraId="53FC1CA4">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3729E6A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ADC12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3B7C2A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深圳天诚东港加油站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06D90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58539DD">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314A78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2265DE58">
            <w:pPr>
              <w:widowControl/>
              <w:jc w:val="center"/>
              <w:textAlignment w:val="center"/>
              <w:rPr>
                <w:rFonts w:hint="eastAsia" w:ascii="宋体" w:hAnsi="宋体" w:eastAsia="宋体" w:cs="宋体"/>
                <w:color w:val="auto"/>
                <w:sz w:val="24"/>
                <w:szCs w:val="24"/>
                <w:highlight w:val="none"/>
                <w:lang w:bidi="ar"/>
              </w:rPr>
            </w:pPr>
          </w:p>
        </w:tc>
      </w:tr>
      <w:tr w14:paraId="4BA4A04E">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A2201D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3E99F2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77B68C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深圳鹏吉源加油站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0D06D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8B0A363">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154C19C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2488A71B">
            <w:pPr>
              <w:widowControl/>
              <w:jc w:val="center"/>
              <w:textAlignment w:val="center"/>
              <w:rPr>
                <w:rFonts w:hint="eastAsia" w:ascii="宋体" w:hAnsi="宋体" w:eastAsia="宋体" w:cs="宋体"/>
                <w:color w:val="auto"/>
                <w:sz w:val="24"/>
                <w:szCs w:val="24"/>
                <w:highlight w:val="none"/>
                <w:lang w:bidi="ar"/>
              </w:rPr>
            </w:pPr>
          </w:p>
        </w:tc>
      </w:tr>
      <w:tr w14:paraId="30213258">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C952B8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76</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D47C9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527898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深圳布心加油站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0E67D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81E49EE">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BD94F2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53D14ADD">
            <w:pPr>
              <w:widowControl/>
              <w:jc w:val="center"/>
              <w:textAlignment w:val="center"/>
              <w:rPr>
                <w:rFonts w:hint="eastAsia" w:ascii="宋体" w:hAnsi="宋体" w:eastAsia="宋体" w:cs="宋体"/>
                <w:color w:val="auto"/>
                <w:sz w:val="24"/>
                <w:szCs w:val="24"/>
                <w:highlight w:val="none"/>
                <w:lang w:bidi="ar"/>
              </w:rPr>
            </w:pPr>
          </w:p>
        </w:tc>
      </w:tr>
      <w:tr w14:paraId="64B08581">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0C6341D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77</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3A3ED6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81F58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深圳东方加油站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3510D9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EDE94FC">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6E9DF3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5AFC122A">
            <w:pPr>
              <w:widowControl/>
              <w:jc w:val="center"/>
              <w:textAlignment w:val="center"/>
              <w:rPr>
                <w:rFonts w:hint="eastAsia" w:ascii="宋体" w:hAnsi="宋体" w:eastAsia="宋体" w:cs="宋体"/>
                <w:color w:val="auto"/>
                <w:sz w:val="24"/>
                <w:szCs w:val="24"/>
                <w:highlight w:val="none"/>
                <w:lang w:bidi="ar"/>
              </w:rPr>
            </w:pPr>
          </w:p>
        </w:tc>
      </w:tr>
      <w:tr w14:paraId="54DCA28E">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1A8538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B05C7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肇庆</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0FBAC7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肇庆怀集城北加油站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AF239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D6C5D47">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2C2156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60C55037">
            <w:pPr>
              <w:widowControl/>
              <w:jc w:val="center"/>
              <w:textAlignment w:val="center"/>
              <w:rPr>
                <w:rFonts w:hint="eastAsia" w:ascii="宋体" w:hAnsi="宋体" w:eastAsia="宋体" w:cs="宋体"/>
                <w:color w:val="auto"/>
                <w:sz w:val="24"/>
                <w:szCs w:val="24"/>
                <w:highlight w:val="none"/>
                <w:lang w:bidi="ar"/>
              </w:rPr>
            </w:pPr>
          </w:p>
        </w:tc>
      </w:tr>
      <w:tr w14:paraId="7D166C3B">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41C696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79</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49A8E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肇庆</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7AF146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肇庆怀集金鸡头加油站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6C98F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441FDE5">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303935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3364C8DC">
            <w:pPr>
              <w:widowControl/>
              <w:jc w:val="center"/>
              <w:textAlignment w:val="center"/>
              <w:rPr>
                <w:rFonts w:hint="eastAsia" w:ascii="宋体" w:hAnsi="宋体" w:eastAsia="宋体" w:cs="宋体"/>
                <w:color w:val="auto"/>
                <w:sz w:val="24"/>
                <w:szCs w:val="24"/>
                <w:highlight w:val="none"/>
                <w:lang w:bidi="ar"/>
              </w:rPr>
            </w:pPr>
          </w:p>
        </w:tc>
      </w:tr>
      <w:tr w14:paraId="417C19C8">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12C39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585AB6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珠海</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7E66DD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珠海景山加油站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65032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672C81">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7964E2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324DE5D3">
            <w:pPr>
              <w:widowControl/>
              <w:jc w:val="center"/>
              <w:textAlignment w:val="center"/>
              <w:rPr>
                <w:rFonts w:hint="eastAsia" w:ascii="宋体" w:hAnsi="宋体" w:eastAsia="宋体" w:cs="宋体"/>
                <w:color w:val="auto"/>
                <w:sz w:val="24"/>
                <w:szCs w:val="24"/>
                <w:highlight w:val="none"/>
                <w:lang w:bidi="ar"/>
              </w:rPr>
            </w:pPr>
          </w:p>
        </w:tc>
      </w:tr>
      <w:tr w14:paraId="3F2A7926">
        <w:tblPrEx>
          <w:tblCellMar>
            <w:top w:w="0" w:type="dxa"/>
            <w:left w:w="108" w:type="dxa"/>
            <w:bottom w:w="0" w:type="dxa"/>
            <w:right w:w="108" w:type="dxa"/>
          </w:tblCellMar>
        </w:tblPrEx>
        <w:trPr>
          <w:trHeight w:val="3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14:paraId="58F8D1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81</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16840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珠海</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3D2F2D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珠海翠微加油站</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D9C60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930469B">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highlight w:val="none"/>
                <w:lang w:bidi="ar"/>
              </w:rPr>
              <w:t>租赁</w:t>
            </w:r>
          </w:p>
        </w:tc>
        <w:tc>
          <w:tcPr>
            <w:tcW w:w="850" w:type="pct"/>
            <w:tcBorders>
              <w:top w:val="single" w:color="000000" w:sz="4" w:space="0"/>
              <w:left w:val="single" w:color="000000" w:sz="4" w:space="0"/>
              <w:bottom w:val="single" w:color="000000" w:sz="4" w:space="0"/>
              <w:right w:val="single" w:color="auto" w:sz="4" w:space="0"/>
            </w:tcBorders>
            <w:noWrap/>
            <w:vAlign w:val="center"/>
          </w:tcPr>
          <w:p w14:paraId="5564860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721" w:type="pct"/>
            <w:vMerge w:val="continue"/>
            <w:tcBorders>
              <w:top w:val="single" w:color="auto" w:sz="4" w:space="0"/>
              <w:left w:val="single" w:color="auto" w:sz="4" w:space="0"/>
              <w:bottom w:val="single" w:color="auto" w:sz="4" w:space="0"/>
              <w:right w:val="single" w:color="auto" w:sz="4" w:space="0"/>
            </w:tcBorders>
            <w:noWrap/>
            <w:vAlign w:val="center"/>
          </w:tcPr>
          <w:p w14:paraId="4F083A21">
            <w:pPr>
              <w:widowControl/>
              <w:jc w:val="center"/>
              <w:textAlignment w:val="center"/>
              <w:rPr>
                <w:rFonts w:hint="eastAsia" w:ascii="宋体" w:hAnsi="宋体" w:eastAsia="宋体" w:cs="宋体"/>
                <w:color w:val="auto"/>
                <w:sz w:val="24"/>
                <w:szCs w:val="24"/>
                <w:highlight w:val="none"/>
                <w:lang w:bidi="ar"/>
              </w:rPr>
            </w:pPr>
          </w:p>
        </w:tc>
      </w:tr>
      <w:tr w14:paraId="45211BC6">
        <w:tblPrEx>
          <w:tblCellMar>
            <w:top w:w="0" w:type="dxa"/>
            <w:left w:w="108" w:type="dxa"/>
            <w:bottom w:w="0" w:type="dxa"/>
            <w:right w:w="108" w:type="dxa"/>
          </w:tblCellMar>
        </w:tblPrEx>
        <w:trPr>
          <w:trHeight w:val="525" w:hRule="atLeast"/>
        </w:trPr>
        <w:tc>
          <w:tcPr>
            <w:tcW w:w="2781" w:type="pct"/>
            <w:gridSpan w:val="4"/>
            <w:tcBorders>
              <w:top w:val="single" w:color="000000" w:sz="4" w:space="0"/>
              <w:left w:val="single" w:color="000000" w:sz="4" w:space="0"/>
              <w:bottom w:val="single" w:color="000000" w:sz="4" w:space="0"/>
              <w:right w:val="single" w:color="000000" w:sz="4" w:space="0"/>
            </w:tcBorders>
            <w:noWrap w:val="0"/>
            <w:vAlign w:val="center"/>
          </w:tcPr>
          <w:p w14:paraId="20640920">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合计</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951AD4">
            <w:pPr>
              <w:widowControl/>
              <w:jc w:val="center"/>
              <w:textAlignment w:val="center"/>
              <w:rPr>
                <w:rFonts w:hint="eastAsia" w:ascii="宋体" w:hAnsi="宋体" w:eastAsia="宋体" w:cs="宋体"/>
                <w:color w:val="auto"/>
                <w:sz w:val="24"/>
                <w:szCs w:val="24"/>
                <w:highlight w:val="none"/>
                <w:lang w:bidi="ar"/>
              </w:rPr>
            </w:pPr>
          </w:p>
        </w:tc>
        <w:tc>
          <w:tcPr>
            <w:tcW w:w="850" w:type="pct"/>
            <w:tcBorders>
              <w:top w:val="single" w:color="000000" w:sz="4" w:space="0"/>
              <w:left w:val="single" w:color="000000" w:sz="4" w:space="0"/>
              <w:bottom w:val="single" w:color="000000" w:sz="4" w:space="0"/>
              <w:right w:val="single" w:color="auto" w:sz="4" w:space="0"/>
            </w:tcBorders>
            <w:noWrap/>
            <w:vAlign w:val="center"/>
          </w:tcPr>
          <w:p w14:paraId="1CB2EDE7">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415</w:t>
            </w:r>
          </w:p>
        </w:tc>
        <w:tc>
          <w:tcPr>
            <w:tcW w:w="721" w:type="pct"/>
            <w:tcBorders>
              <w:top w:val="single" w:color="auto" w:sz="4" w:space="0"/>
              <w:left w:val="single" w:color="auto" w:sz="4" w:space="0"/>
              <w:bottom w:val="single" w:color="000000" w:sz="4" w:space="0"/>
              <w:right w:val="single" w:color="000000" w:sz="4" w:space="0"/>
            </w:tcBorders>
            <w:noWrap/>
            <w:vAlign w:val="center"/>
          </w:tcPr>
          <w:p w14:paraId="364A0DE5">
            <w:pPr>
              <w:widowControl/>
              <w:jc w:val="center"/>
              <w:textAlignment w:val="center"/>
              <w:rPr>
                <w:rFonts w:hint="eastAsia" w:ascii="宋体" w:hAnsi="宋体" w:eastAsia="宋体" w:cs="宋体"/>
                <w:color w:val="auto"/>
                <w:sz w:val="24"/>
                <w:szCs w:val="24"/>
                <w:highlight w:val="none"/>
                <w:lang w:bidi="ar"/>
              </w:rPr>
            </w:pPr>
          </w:p>
        </w:tc>
      </w:tr>
    </w:tbl>
    <w:p w14:paraId="09D3A8BB">
      <w:pPr>
        <w:numPr>
          <w:ilvl w:val="0"/>
          <w:numId w:val="0"/>
        </w:numPr>
        <w:spacing w:line="360" w:lineRule="auto"/>
        <w:rPr>
          <w:rFonts w:hint="eastAsia"/>
          <w:b/>
          <w:bCs/>
          <w:color w:val="auto"/>
          <w:sz w:val="24"/>
          <w:szCs w:val="24"/>
          <w:highlight w:val="none"/>
        </w:rPr>
      </w:pPr>
    </w:p>
    <w:p w14:paraId="1F8DC219">
      <w:pPr>
        <w:numPr>
          <w:ilvl w:val="0"/>
          <w:numId w:val="0"/>
        </w:numPr>
        <w:spacing w:line="360" w:lineRule="auto"/>
        <w:ind w:firstLine="482" w:firstLineChars="200"/>
        <w:rPr>
          <w:rFonts w:hint="eastAsia"/>
          <w:color w:val="auto"/>
          <w:spacing w:val="-4"/>
          <w:sz w:val="24"/>
          <w:szCs w:val="24"/>
          <w:highlight w:val="none"/>
        </w:rPr>
      </w:pPr>
      <w:r>
        <w:rPr>
          <w:rFonts w:hint="eastAsia"/>
          <w:b/>
          <w:bCs/>
          <w:color w:val="auto"/>
          <w:sz w:val="24"/>
          <w:szCs w:val="24"/>
          <w:highlight w:val="none"/>
          <w:lang w:val="en-US" w:eastAsia="zh-CN"/>
        </w:rPr>
        <w:t>四、</w:t>
      </w:r>
      <w:r>
        <w:rPr>
          <w:rFonts w:hint="eastAsia"/>
          <w:b/>
          <w:bCs/>
          <w:color w:val="auto"/>
          <w:sz w:val="24"/>
          <w:szCs w:val="24"/>
          <w:highlight w:val="none"/>
        </w:rPr>
        <w:t>合同期限：</w:t>
      </w:r>
      <w:r>
        <w:rPr>
          <w:rFonts w:hint="eastAsia"/>
          <w:color w:val="auto"/>
          <w:sz w:val="24"/>
          <w:szCs w:val="24"/>
          <w:highlight w:val="none"/>
        </w:rPr>
        <w:t>合同期限2年（自合同签订之日开始计算）</w:t>
      </w:r>
      <w:r>
        <w:rPr>
          <w:rFonts w:hint="eastAsia"/>
          <w:color w:val="auto"/>
          <w:spacing w:val="-4"/>
          <w:sz w:val="24"/>
          <w:szCs w:val="24"/>
          <w:highlight w:val="none"/>
        </w:rPr>
        <w:t>。</w:t>
      </w:r>
    </w:p>
    <w:p w14:paraId="0FABC25E">
      <w:pPr>
        <w:spacing w:line="360" w:lineRule="auto"/>
        <w:ind w:right="841" w:firstLine="482" w:firstLineChars="200"/>
        <w:rPr>
          <w:color w:val="auto"/>
          <w:sz w:val="24"/>
          <w:szCs w:val="24"/>
          <w:highlight w:val="none"/>
        </w:rPr>
      </w:pPr>
      <w:r>
        <w:rPr>
          <w:rFonts w:hint="eastAsia"/>
          <w:b/>
          <w:bCs/>
          <w:color w:val="auto"/>
          <w:sz w:val="24"/>
          <w:szCs w:val="24"/>
          <w:highlight w:val="none"/>
        </w:rPr>
        <w:t>五、投标人资格要求：</w:t>
      </w:r>
      <w:r>
        <w:rPr>
          <w:color w:val="auto"/>
          <w:spacing w:val="-3"/>
          <w:sz w:val="24"/>
          <w:szCs w:val="24"/>
          <w:highlight w:val="none"/>
        </w:rPr>
        <w:t xml:space="preserve">       </w:t>
      </w:r>
    </w:p>
    <w:p w14:paraId="58F5B921">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5.1投标人必须是具有独立承担民事责任能力的在中华人民共和国境内注册的法人，投标时提交有效的营业执照（或事业法人登记证）副本复印件。</w:t>
      </w:r>
    </w:p>
    <w:p w14:paraId="14461B00">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5.2投标人承诺须无条件配合招标人开展各项营销活动；在合作期间，投标人不得以与本项目相关的任何名义办理预售卡。（</w:t>
      </w:r>
      <w:r>
        <w:rPr>
          <w:rFonts w:hint="eastAsia"/>
          <w:color w:val="auto"/>
          <w:sz w:val="24"/>
          <w:szCs w:val="24"/>
          <w:highlight w:val="none"/>
        </w:rPr>
        <w:t>按第六部分投标文件格式《</w:t>
      </w:r>
      <w:r>
        <w:rPr>
          <w:rFonts w:hint="eastAsia"/>
          <w:color w:val="auto"/>
          <w:spacing w:val="-4"/>
          <w:sz w:val="24"/>
          <w:szCs w:val="24"/>
          <w:highlight w:val="none"/>
        </w:rPr>
        <w:t>投标函</w:t>
      </w:r>
      <w:r>
        <w:rPr>
          <w:rFonts w:hint="eastAsia"/>
          <w:color w:val="auto"/>
          <w:sz w:val="24"/>
          <w:szCs w:val="24"/>
          <w:highlight w:val="none"/>
        </w:rPr>
        <w:t>》第八条内容</w:t>
      </w:r>
      <w:r>
        <w:rPr>
          <w:rFonts w:hint="eastAsia"/>
          <w:color w:val="auto"/>
          <w:spacing w:val="-4"/>
          <w:sz w:val="24"/>
          <w:szCs w:val="24"/>
          <w:highlight w:val="none"/>
        </w:rPr>
        <w:t>）</w:t>
      </w:r>
    </w:p>
    <w:p w14:paraId="3EE13CDA">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5.3投标人承诺须无条件使用招标人引入的易耗易损配件，包括但不限于轮胎、润滑油、燃油宝、雨刮器、玻璃水等。（</w:t>
      </w:r>
      <w:r>
        <w:rPr>
          <w:rFonts w:hint="eastAsia"/>
          <w:color w:val="auto"/>
          <w:sz w:val="24"/>
          <w:szCs w:val="24"/>
          <w:highlight w:val="none"/>
        </w:rPr>
        <w:t>按投标人提供的《</w:t>
      </w:r>
      <w:r>
        <w:rPr>
          <w:rFonts w:hint="eastAsia"/>
          <w:color w:val="auto"/>
          <w:spacing w:val="-4"/>
          <w:sz w:val="24"/>
          <w:szCs w:val="24"/>
          <w:highlight w:val="none"/>
        </w:rPr>
        <w:t>投标函</w:t>
      </w:r>
      <w:r>
        <w:rPr>
          <w:rFonts w:hint="eastAsia"/>
          <w:color w:val="auto"/>
          <w:sz w:val="24"/>
          <w:szCs w:val="24"/>
          <w:highlight w:val="none"/>
        </w:rPr>
        <w:t>》第八条内容</w:t>
      </w:r>
      <w:r>
        <w:rPr>
          <w:rFonts w:hint="eastAsia"/>
          <w:color w:val="auto"/>
          <w:spacing w:val="-4"/>
          <w:sz w:val="24"/>
          <w:szCs w:val="24"/>
          <w:highlight w:val="none"/>
        </w:rPr>
        <w:t>）</w:t>
      </w:r>
    </w:p>
    <w:p w14:paraId="249AFA32">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lang w:val="en-US" w:eastAsia="zh-CN"/>
        </w:rPr>
        <w:t>5.</w:t>
      </w:r>
      <w:r>
        <w:rPr>
          <w:rFonts w:hint="eastAsia"/>
          <w:color w:val="auto"/>
          <w:spacing w:val="-4"/>
          <w:sz w:val="24"/>
          <w:szCs w:val="24"/>
          <w:highlight w:val="none"/>
        </w:rPr>
        <w:t>4投标人需具备项目管理人员不少于5名，汽车维修人员不少于20名；以2025年1-12月投标人单位购买社保证明的人员数量为依据。</w:t>
      </w:r>
    </w:p>
    <w:p w14:paraId="24ECD885">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5.</w:t>
      </w:r>
      <w:r>
        <w:rPr>
          <w:rFonts w:hint="eastAsia"/>
          <w:color w:val="auto"/>
          <w:spacing w:val="-4"/>
          <w:sz w:val="24"/>
          <w:szCs w:val="24"/>
          <w:highlight w:val="none"/>
          <w:lang w:val="en-US" w:eastAsia="zh-CN"/>
        </w:rPr>
        <w:t>5</w:t>
      </w:r>
      <w:r>
        <w:rPr>
          <w:rFonts w:hint="eastAsia"/>
          <w:color w:val="auto"/>
          <w:spacing w:val="-4"/>
          <w:sz w:val="24"/>
          <w:szCs w:val="24"/>
          <w:highlight w:val="none"/>
        </w:rPr>
        <w:t>招标人为经营主体，承诺业务系统须使用招标人指定的系统，投标人在招标人场地从事代运营汽服业务中取得的所有销售收入为招标人汽服经营营业款。（</w:t>
      </w:r>
      <w:r>
        <w:rPr>
          <w:rFonts w:hint="eastAsia"/>
          <w:color w:val="auto"/>
          <w:sz w:val="24"/>
          <w:szCs w:val="24"/>
          <w:highlight w:val="none"/>
        </w:rPr>
        <w:t>按投标人提供的《</w:t>
      </w:r>
      <w:r>
        <w:rPr>
          <w:rFonts w:hint="eastAsia"/>
          <w:color w:val="auto"/>
          <w:spacing w:val="-4"/>
          <w:sz w:val="24"/>
          <w:szCs w:val="24"/>
          <w:highlight w:val="none"/>
        </w:rPr>
        <w:t>投标函</w:t>
      </w:r>
      <w:r>
        <w:rPr>
          <w:rFonts w:hint="eastAsia"/>
          <w:color w:val="auto"/>
          <w:sz w:val="24"/>
          <w:szCs w:val="24"/>
          <w:highlight w:val="none"/>
        </w:rPr>
        <w:t>》第八条内容</w:t>
      </w:r>
      <w:r>
        <w:rPr>
          <w:rFonts w:hint="eastAsia"/>
          <w:color w:val="auto"/>
          <w:spacing w:val="-4"/>
          <w:sz w:val="24"/>
          <w:szCs w:val="24"/>
          <w:highlight w:val="none"/>
        </w:rPr>
        <w:t>）</w:t>
      </w:r>
    </w:p>
    <w:p w14:paraId="4C4955BE">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5.</w:t>
      </w:r>
      <w:r>
        <w:rPr>
          <w:rFonts w:hint="eastAsia"/>
          <w:color w:val="auto"/>
          <w:spacing w:val="-4"/>
          <w:sz w:val="24"/>
          <w:szCs w:val="24"/>
          <w:highlight w:val="none"/>
          <w:lang w:val="en-US" w:eastAsia="zh-CN"/>
        </w:rPr>
        <w:t>6</w:t>
      </w:r>
      <w:r>
        <w:rPr>
          <w:rFonts w:hint="eastAsia"/>
          <w:color w:val="auto"/>
          <w:spacing w:val="-4"/>
          <w:sz w:val="24"/>
          <w:szCs w:val="24"/>
          <w:highlight w:val="none"/>
        </w:rPr>
        <w:t>投标人不得存在下列情形之一（投标人须在投标文件中就有关内容做出承诺）：</w:t>
      </w:r>
    </w:p>
    <w:p w14:paraId="0D95384A">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（1）为招标人不具有独立法人资格的附属机构（单位）；</w:t>
      </w:r>
    </w:p>
    <w:p w14:paraId="613B1F1A">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（2）与招标人存在利害关系且可能影响招标公正性；</w:t>
      </w:r>
    </w:p>
    <w:p w14:paraId="3078278E">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（3）与本招标项目的其他投标人为同一个单位负责人；</w:t>
      </w:r>
    </w:p>
    <w:p w14:paraId="6F98DBE9">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（4）与本招标项目的其他投标人存在控股、管理关系；</w:t>
      </w:r>
    </w:p>
    <w:p w14:paraId="21B70CCF">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（5）为本招标项目的招标代理机构或为本招标项目提供过其他咨询服务；</w:t>
      </w:r>
    </w:p>
    <w:p w14:paraId="3DE18165">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（6）与本招标项目的招标代理机构同为一个法定代表人；</w:t>
      </w:r>
    </w:p>
    <w:p w14:paraId="0F6AB971">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（7）与本招标项目的招标代理机构存在控股或参股关系；</w:t>
      </w:r>
    </w:p>
    <w:p w14:paraId="5800CEE0">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（8）被依法暂停或者取消投标资格；</w:t>
      </w:r>
    </w:p>
    <w:p w14:paraId="2AE1AEDA">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（9）被责令停产停业、暂扣或者吊销许可证、暂扣或者吊销执照；</w:t>
      </w:r>
    </w:p>
    <w:p w14:paraId="1CDC0D6B">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（10）进入清算程序，或被宣告破产，或其他丧失履约能力的情形；</w:t>
      </w:r>
    </w:p>
    <w:p w14:paraId="06122F9E">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（11）在最近三年内（按递交投标文件截止时间往前推算）发生重大服务质量问题（以相关行业主管部门的行政处罚决定或司法机关出具的有关法律文书生效日期为准）；</w:t>
      </w:r>
    </w:p>
    <w:p w14:paraId="47FB80F0">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（12）在最近三年内（按递交投标文件截止时间往前推算）发生重大安全事故（以相关行业主管部门的行政处罚决定或司法机关出具的有关法律文书生效日期为准）；</w:t>
      </w:r>
    </w:p>
    <w:p w14:paraId="4F25F6BE">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（13）被工商行政管理机关（或市场监督部门）在全国企业信用信息公示系统中列入严重违法失信企业名单，提供全国企业信用信息公示系统中查询结果网页截图；</w:t>
      </w:r>
    </w:p>
    <w:p w14:paraId="367EF43C">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（14）被最高人民法院在“信用中国”网站（www.creditchina.gov.cn）中列入失信被执行人名单，提供“信用中国”查询结果网站网页截图；</w:t>
      </w:r>
    </w:p>
    <w:p w14:paraId="5076FAA6">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15）以中国石化（含子、分公司）及其控股、参股企业为贸易对象开展融资性贸易（中国石化同意的除外），投标时，提供中登网（https://www.zhongdengwang.org.cn/）查询截图（以个人普通用户注册，登陆系统后，首页-查询入口-按担保人查询）；</w:t>
      </w:r>
    </w:p>
    <w:p w14:paraId="0CB4B706">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（16）在近三年内（按递交投标文件截止时间往前推算）投标人或其法定代表人有行贿犯罪判决或裁定记录（以中国裁判文书网http://wenshu.court.gov.cn查询结果为准）；</w:t>
      </w:r>
    </w:p>
    <w:p w14:paraId="62E3B719">
      <w:pPr>
        <w:pStyle w:val="8"/>
        <w:tabs>
          <w:tab w:val="left" w:pos="996"/>
        </w:tabs>
        <w:spacing w:line="417" w:lineRule="auto"/>
        <w:ind w:right="-44" w:firstLine="464" w:firstLineChars="200"/>
        <w:rPr>
          <w:rFonts w:hint="eastAsia"/>
          <w:color w:val="auto"/>
          <w:spacing w:val="-4"/>
          <w:sz w:val="24"/>
          <w:szCs w:val="24"/>
          <w:highlight w:val="none"/>
        </w:rPr>
      </w:pPr>
      <w:r>
        <w:rPr>
          <w:rFonts w:hint="eastAsia"/>
          <w:color w:val="auto"/>
          <w:spacing w:val="-4"/>
          <w:sz w:val="24"/>
          <w:szCs w:val="24"/>
          <w:highlight w:val="none"/>
        </w:rPr>
        <w:t>（17）法律法规规定的其他情形。</w:t>
      </w:r>
    </w:p>
    <w:p w14:paraId="784C0D1F">
      <w:pPr>
        <w:pStyle w:val="8"/>
        <w:tabs>
          <w:tab w:val="left" w:pos="996"/>
        </w:tabs>
        <w:spacing w:line="417" w:lineRule="auto"/>
        <w:ind w:left="0" w:right="-44" w:firstLine="464" w:firstLineChars="200"/>
        <w:rPr>
          <w:color w:val="auto"/>
          <w:spacing w:val="-4"/>
          <w:sz w:val="24"/>
          <w:szCs w:val="24"/>
          <w:highlight w:val="none"/>
        </w:rPr>
      </w:pPr>
      <w:r>
        <w:rPr>
          <w:rFonts w:hint="eastAsia"/>
          <w:color w:val="auto"/>
          <w:spacing w:val="-4"/>
          <w:sz w:val="24"/>
          <w:szCs w:val="24"/>
          <w:highlight w:val="none"/>
        </w:rPr>
        <w:t>5.</w:t>
      </w:r>
      <w:r>
        <w:rPr>
          <w:rFonts w:hint="eastAsia"/>
          <w:color w:val="auto"/>
          <w:spacing w:val="-4"/>
          <w:sz w:val="24"/>
          <w:szCs w:val="24"/>
          <w:highlight w:val="none"/>
          <w:lang w:val="en-US" w:eastAsia="zh-CN"/>
        </w:rPr>
        <w:t>7</w:t>
      </w:r>
      <w:r>
        <w:rPr>
          <w:rFonts w:hint="eastAsia"/>
          <w:color w:val="auto"/>
          <w:spacing w:val="-4"/>
          <w:sz w:val="24"/>
          <w:szCs w:val="24"/>
          <w:highlight w:val="none"/>
        </w:rPr>
        <w:t>本项目不接受联合体投标（</w:t>
      </w:r>
      <w:r>
        <w:rPr>
          <w:rFonts w:hint="eastAsia"/>
          <w:color w:val="auto"/>
          <w:sz w:val="24"/>
          <w:szCs w:val="24"/>
          <w:highlight w:val="none"/>
        </w:rPr>
        <w:t>按投标人提供的《</w:t>
      </w:r>
      <w:r>
        <w:rPr>
          <w:rFonts w:hint="eastAsia"/>
          <w:color w:val="auto"/>
          <w:spacing w:val="-4"/>
          <w:sz w:val="24"/>
          <w:szCs w:val="24"/>
          <w:highlight w:val="none"/>
        </w:rPr>
        <w:t>投标函</w:t>
      </w:r>
      <w:r>
        <w:rPr>
          <w:rFonts w:hint="eastAsia"/>
          <w:color w:val="auto"/>
          <w:sz w:val="24"/>
          <w:szCs w:val="24"/>
          <w:highlight w:val="none"/>
        </w:rPr>
        <w:t>》第八条内容</w:t>
      </w:r>
      <w:r>
        <w:rPr>
          <w:rFonts w:hint="eastAsia"/>
          <w:color w:val="auto"/>
          <w:spacing w:val="-4"/>
          <w:sz w:val="24"/>
          <w:szCs w:val="24"/>
          <w:highlight w:val="none"/>
        </w:rPr>
        <w:t>）。</w:t>
      </w:r>
    </w:p>
    <w:p w14:paraId="5E90FBD5">
      <w:pPr>
        <w:spacing w:line="360" w:lineRule="auto"/>
        <w:ind w:right="842" w:firstLine="482" w:firstLineChars="200"/>
        <w:jc w:val="both"/>
        <w:rPr>
          <w:rFonts w:hint="eastAsia"/>
          <w:b/>
          <w:bCs/>
          <w:color w:val="auto"/>
          <w:sz w:val="24"/>
          <w:szCs w:val="24"/>
          <w:highlight w:val="none"/>
        </w:rPr>
      </w:pPr>
      <w:r>
        <w:rPr>
          <w:rFonts w:hint="eastAsia"/>
          <w:b/>
          <w:bCs/>
          <w:color w:val="auto"/>
          <w:sz w:val="24"/>
          <w:szCs w:val="24"/>
          <w:highlight w:val="none"/>
        </w:rPr>
        <w:t>六、招标文件的获取</w:t>
      </w:r>
    </w:p>
    <w:p w14:paraId="533CB573">
      <w:pPr>
        <w:pStyle w:val="3"/>
        <w:tabs>
          <w:tab w:val="left" w:pos="5016"/>
          <w:tab w:val="left" w:pos="6312"/>
          <w:tab w:val="left" w:pos="7466"/>
          <w:tab w:val="left" w:pos="8833"/>
        </w:tabs>
        <w:spacing w:line="360" w:lineRule="auto"/>
        <w:ind w:firstLine="480" w:firstLineChars="200"/>
        <w:rPr>
          <w:rFonts w:hint="eastAsia"/>
          <w:color w:val="auto"/>
          <w:sz w:val="24"/>
          <w:szCs w:val="24"/>
          <w:highlight w:val="none"/>
          <w:lang w:bidi="ar"/>
        </w:rPr>
      </w:pPr>
      <w:r>
        <w:rPr>
          <w:rFonts w:hint="eastAsia"/>
          <w:color w:val="auto"/>
          <w:sz w:val="24"/>
          <w:szCs w:val="24"/>
          <w:highlight w:val="none"/>
        </w:rPr>
        <w:t>6.1 凡有意参加投标者，请于202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22</w:t>
      </w:r>
      <w:r>
        <w:rPr>
          <w:rFonts w:hint="eastAsia"/>
          <w:color w:val="auto"/>
          <w:sz w:val="24"/>
          <w:szCs w:val="24"/>
          <w:highlight w:val="none"/>
          <w:u w:val="single"/>
        </w:rPr>
        <w:t xml:space="preserve"> </w:t>
      </w:r>
      <w:r>
        <w:rPr>
          <w:rFonts w:hint="eastAsia"/>
          <w:color w:val="auto"/>
          <w:sz w:val="24"/>
          <w:szCs w:val="24"/>
          <w:highlight w:val="none"/>
        </w:rPr>
        <w:t>日至202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28</w:t>
      </w:r>
      <w:r>
        <w:rPr>
          <w:rFonts w:hint="eastAsia"/>
          <w:color w:val="auto"/>
          <w:sz w:val="24"/>
          <w:szCs w:val="24"/>
          <w:highlight w:val="none"/>
          <w:u w:val="single"/>
        </w:rPr>
        <w:t xml:space="preserve"> </w:t>
      </w:r>
      <w:r>
        <w:rPr>
          <w:rFonts w:hint="eastAsia"/>
          <w:color w:val="auto"/>
          <w:sz w:val="24"/>
          <w:szCs w:val="24"/>
          <w:highlight w:val="none"/>
        </w:rPr>
        <w:t>日(公休日及法定节假日除外)，每日上午9：30至11：30，下午14：00至16：00（北京时间，下同），</w:t>
      </w:r>
      <w:r>
        <w:rPr>
          <w:rFonts w:hint="eastAsia"/>
          <w:color w:val="auto"/>
          <w:sz w:val="24"/>
          <w:szCs w:val="24"/>
          <w:highlight w:val="none"/>
          <w:lang w:bidi="ar"/>
        </w:rPr>
        <w:t>可选择以下任一方式办理投标信息登记：</w:t>
      </w:r>
    </w:p>
    <w:p w14:paraId="763007EF">
      <w:pPr>
        <w:pStyle w:val="3"/>
        <w:tabs>
          <w:tab w:val="left" w:pos="3760"/>
        </w:tabs>
        <w:spacing w:line="360" w:lineRule="auto"/>
        <w:ind w:firstLine="480" w:firstLineChars="200"/>
        <w:jc w:val="both"/>
        <w:rPr>
          <w:rFonts w:hint="eastAsia"/>
          <w:color w:val="auto"/>
          <w:sz w:val="24"/>
          <w:szCs w:val="24"/>
          <w:highlight w:val="none"/>
        </w:rPr>
      </w:pPr>
      <w:r>
        <w:rPr>
          <w:rFonts w:hint="eastAsia"/>
          <w:color w:val="auto"/>
          <w:sz w:val="24"/>
          <w:szCs w:val="24"/>
          <w:highlight w:val="none"/>
        </w:rPr>
        <w:t>方式一：现场办理投标登记方式。</w:t>
      </w:r>
      <w:r>
        <w:rPr>
          <w:rFonts w:hint="eastAsia"/>
          <w:color w:val="auto"/>
          <w:sz w:val="24"/>
          <w:szCs w:val="24"/>
          <w:u w:val="single"/>
        </w:rPr>
        <w:t>到</w:t>
      </w:r>
      <w:r>
        <w:rPr>
          <w:rFonts w:hint="eastAsia"/>
          <w:color w:val="auto"/>
          <w:sz w:val="24"/>
          <w:szCs w:val="24"/>
          <w:u w:val="single"/>
          <w:lang w:bidi="ar"/>
        </w:rPr>
        <w:t>中通建设工程管理有限公司（地址：</w:t>
      </w:r>
      <w:r>
        <w:rPr>
          <w:rFonts w:hint="eastAsia"/>
          <w:color w:val="auto"/>
          <w:sz w:val="24"/>
          <w:szCs w:val="24"/>
          <w:u w:val="single"/>
        </w:rPr>
        <w:t>广州市天河区华夏路49号津滨腾越大厦南塔2706房</w:t>
      </w:r>
      <w:r>
        <w:rPr>
          <w:rFonts w:hint="eastAsia"/>
          <w:color w:val="auto"/>
          <w:sz w:val="24"/>
          <w:szCs w:val="24"/>
          <w:u w:val="single"/>
          <w:lang w:bidi="ar"/>
        </w:rPr>
        <w:t>。</w:t>
      </w:r>
      <w:r>
        <w:rPr>
          <w:rFonts w:hint="eastAsia"/>
          <w:color w:val="auto"/>
          <w:sz w:val="24"/>
          <w:szCs w:val="24"/>
          <w:highlight w:val="none"/>
          <w:u w:val="single"/>
          <w:lang w:bidi="ar"/>
        </w:rPr>
        <w:t>）</w:t>
      </w:r>
      <w:r>
        <w:rPr>
          <w:rFonts w:hint="eastAsia"/>
          <w:color w:val="auto"/>
          <w:sz w:val="24"/>
          <w:szCs w:val="24"/>
          <w:highlight w:val="none"/>
          <w:u w:val="single"/>
        </w:rPr>
        <w:t>持企业营业执照</w:t>
      </w:r>
      <w:r>
        <w:rPr>
          <w:color w:val="auto"/>
          <w:sz w:val="24"/>
          <w:szCs w:val="24"/>
          <w:highlight w:val="none"/>
          <w:u w:val="single"/>
        </w:rPr>
        <w:t>（或事业法人登记证）</w:t>
      </w:r>
      <w:r>
        <w:rPr>
          <w:rFonts w:hint="eastAsia"/>
          <w:color w:val="auto"/>
          <w:sz w:val="24"/>
          <w:szCs w:val="24"/>
          <w:highlight w:val="none"/>
          <w:u w:val="single"/>
        </w:rPr>
        <w:t>副本盖章复印件、</w:t>
      </w:r>
      <w:r>
        <w:rPr>
          <w:rFonts w:hint="eastAsia"/>
          <w:color w:val="auto"/>
          <w:spacing w:val="-10"/>
          <w:sz w:val="24"/>
          <w:szCs w:val="24"/>
          <w:highlight w:val="none"/>
          <w:u w:val="single"/>
        </w:rPr>
        <w:t>填妥并盖章的《投标登记申请表》原件（格式见本公告附件一）</w:t>
      </w:r>
      <w:r>
        <w:rPr>
          <w:rFonts w:hint="eastAsia"/>
          <w:color w:val="auto"/>
          <w:sz w:val="24"/>
          <w:szCs w:val="24"/>
          <w:highlight w:val="none"/>
          <w:u w:val="single"/>
        </w:rPr>
        <w:t>、经办人身份证原件及盖章复印件、法定代表人证明书原件和授权委托书原件（格式自拟，经办人为法定代表人的无需提供授权委托书），办理投标登记并购买招标文件</w:t>
      </w:r>
      <w:r>
        <w:rPr>
          <w:rFonts w:hint="eastAsia"/>
          <w:color w:val="auto"/>
          <w:sz w:val="24"/>
          <w:szCs w:val="24"/>
          <w:highlight w:val="none"/>
        </w:rPr>
        <w:t>。</w:t>
      </w:r>
    </w:p>
    <w:p w14:paraId="5653EB56">
      <w:pPr>
        <w:pStyle w:val="3"/>
        <w:tabs>
          <w:tab w:val="left" w:pos="3760"/>
        </w:tabs>
        <w:spacing w:line="360" w:lineRule="auto"/>
        <w:ind w:firstLine="480" w:firstLineChars="200"/>
        <w:jc w:val="both"/>
        <w:rPr>
          <w:rFonts w:hint="eastAsia"/>
          <w:color w:val="auto"/>
          <w:sz w:val="24"/>
          <w:szCs w:val="24"/>
          <w:highlight w:val="none"/>
        </w:rPr>
      </w:pPr>
      <w:r>
        <w:rPr>
          <w:rFonts w:hint="eastAsia"/>
          <w:color w:val="auto"/>
          <w:sz w:val="24"/>
          <w:szCs w:val="24"/>
          <w:highlight w:val="none"/>
        </w:rPr>
        <w:t>方式二：邮箱办理投标登记方式。</w:t>
      </w:r>
      <w:r>
        <w:rPr>
          <w:rFonts w:hint="eastAsia"/>
          <w:color w:val="auto"/>
          <w:sz w:val="24"/>
          <w:szCs w:val="24"/>
          <w:highlight w:val="none"/>
          <w:u w:val="single"/>
          <w:lang w:bidi="ar"/>
        </w:rPr>
        <w:t>将</w:t>
      </w:r>
      <w:r>
        <w:rPr>
          <w:rFonts w:hint="eastAsia"/>
          <w:color w:val="auto"/>
          <w:sz w:val="24"/>
          <w:szCs w:val="24"/>
          <w:highlight w:val="none"/>
          <w:u w:val="single"/>
        </w:rPr>
        <w:t>营业执照</w:t>
      </w:r>
      <w:r>
        <w:rPr>
          <w:color w:val="auto"/>
          <w:sz w:val="24"/>
          <w:szCs w:val="24"/>
          <w:highlight w:val="none"/>
          <w:u w:val="single"/>
        </w:rPr>
        <w:t>（或事业法人登记证）</w:t>
      </w:r>
      <w:r>
        <w:rPr>
          <w:rFonts w:hint="eastAsia"/>
          <w:color w:val="auto"/>
          <w:sz w:val="24"/>
          <w:szCs w:val="24"/>
          <w:highlight w:val="none"/>
          <w:u w:val="single"/>
        </w:rPr>
        <w:t>副本盖章复印件、</w:t>
      </w:r>
      <w:r>
        <w:rPr>
          <w:rFonts w:hint="eastAsia"/>
          <w:color w:val="auto"/>
          <w:spacing w:val="-10"/>
          <w:sz w:val="24"/>
          <w:szCs w:val="24"/>
          <w:highlight w:val="none"/>
          <w:u w:val="single"/>
        </w:rPr>
        <w:t>填妥并盖章的《投标登记申请表》原件（格式见本公告附件一）</w:t>
      </w:r>
      <w:r>
        <w:rPr>
          <w:rFonts w:hint="eastAsia"/>
          <w:color w:val="auto"/>
          <w:sz w:val="24"/>
          <w:szCs w:val="24"/>
          <w:highlight w:val="none"/>
          <w:u w:val="single"/>
        </w:rPr>
        <w:t>、经办人身份证原件及盖章复印件、法定代表人证明书原件和授权委托书原件（格式自拟，须注明经办人联系方式，经办人为法定代表人的无需提供授权委托书）</w:t>
      </w:r>
      <w:r>
        <w:rPr>
          <w:rFonts w:hint="eastAsia"/>
          <w:color w:val="auto"/>
          <w:sz w:val="24"/>
          <w:szCs w:val="24"/>
          <w:highlight w:val="none"/>
          <w:u w:val="single"/>
          <w:lang w:bidi="ar"/>
        </w:rPr>
        <w:t>彩色扫描发送至招标代理机构邮箱(</w:t>
      </w:r>
      <w:r>
        <w:rPr>
          <w:rFonts w:hint="eastAsia"/>
          <w:color w:val="auto"/>
          <w:sz w:val="24"/>
          <w:szCs w:val="24"/>
          <w:highlight w:val="none"/>
          <w:u w:val="single"/>
        </w:rPr>
        <w:t>hzcofy@163.com</w:t>
      </w:r>
      <w:r>
        <w:rPr>
          <w:rFonts w:hint="eastAsia"/>
          <w:color w:val="auto"/>
          <w:sz w:val="24"/>
          <w:szCs w:val="24"/>
          <w:highlight w:val="none"/>
          <w:u w:val="single"/>
          <w:lang w:bidi="ar"/>
        </w:rPr>
        <w:t>)，并电话联系招标代理（联系人：颜工13642788793）办理投标登记，招标文件可提供邮寄，邮费由投标单位自行承担</w:t>
      </w:r>
      <w:r>
        <w:rPr>
          <w:rFonts w:hint="eastAsia"/>
          <w:color w:val="auto"/>
          <w:sz w:val="24"/>
          <w:szCs w:val="24"/>
          <w:highlight w:val="none"/>
        </w:rPr>
        <w:t>。</w:t>
      </w:r>
    </w:p>
    <w:p w14:paraId="632E09DB">
      <w:pPr>
        <w:pStyle w:val="3"/>
        <w:tabs>
          <w:tab w:val="left" w:pos="3760"/>
        </w:tabs>
        <w:spacing w:line="360" w:lineRule="auto"/>
        <w:ind w:firstLine="480" w:firstLineChars="200"/>
        <w:jc w:val="both"/>
        <w:rPr>
          <w:rFonts w:hint="eastAsia"/>
          <w:color w:val="auto"/>
          <w:sz w:val="24"/>
          <w:szCs w:val="24"/>
          <w:highlight w:val="none"/>
        </w:rPr>
      </w:pPr>
      <w:r>
        <w:rPr>
          <w:rFonts w:hint="eastAsia"/>
          <w:color w:val="auto"/>
          <w:sz w:val="24"/>
          <w:szCs w:val="24"/>
          <w:highlight w:val="none"/>
        </w:rPr>
        <w:t>6.2 招标文件每套售价500元，售后不退，由招标代理机构开具收据。</w:t>
      </w:r>
    </w:p>
    <w:p w14:paraId="021B665A">
      <w:pPr>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七、投标文件的递交</w:t>
      </w:r>
    </w:p>
    <w:p w14:paraId="13345DA2">
      <w:pPr>
        <w:pStyle w:val="3"/>
        <w:tabs>
          <w:tab w:val="left" w:pos="5016"/>
          <w:tab w:val="left" w:pos="6312"/>
          <w:tab w:val="left" w:pos="7466"/>
          <w:tab w:val="left" w:pos="8833"/>
        </w:tabs>
        <w:spacing w:line="360" w:lineRule="auto"/>
        <w:ind w:firstLine="480" w:firstLineChars="200"/>
        <w:rPr>
          <w:rFonts w:hint="eastAsia"/>
          <w:color w:val="auto"/>
          <w:sz w:val="24"/>
          <w:szCs w:val="24"/>
          <w:highlight w:val="none"/>
        </w:rPr>
      </w:pPr>
      <w:r>
        <w:rPr>
          <w:rFonts w:hint="eastAsia"/>
          <w:color w:val="auto"/>
          <w:sz w:val="24"/>
          <w:szCs w:val="24"/>
          <w:highlight w:val="none"/>
        </w:rPr>
        <w:t>7.1 投标保证金：</w:t>
      </w:r>
      <w:r>
        <w:rPr>
          <w:rFonts w:hint="eastAsia"/>
          <w:color w:val="auto"/>
          <w:sz w:val="24"/>
          <w:szCs w:val="24"/>
          <w:highlight w:val="none"/>
          <w:u w:val="single"/>
        </w:rPr>
        <w:t xml:space="preserve"> 10 </w:t>
      </w:r>
      <w:r>
        <w:rPr>
          <w:rFonts w:hint="eastAsia"/>
          <w:color w:val="auto"/>
          <w:sz w:val="24"/>
          <w:szCs w:val="24"/>
          <w:highlight w:val="none"/>
        </w:rPr>
        <w:t>万元，须在投标截止时间前完成缴纳，详见招标文件。</w:t>
      </w:r>
    </w:p>
    <w:p w14:paraId="2E0AC397">
      <w:pPr>
        <w:pStyle w:val="3"/>
        <w:tabs>
          <w:tab w:val="left" w:pos="5016"/>
          <w:tab w:val="left" w:pos="6312"/>
          <w:tab w:val="left" w:pos="7466"/>
          <w:tab w:val="left" w:pos="8833"/>
        </w:tabs>
        <w:spacing w:line="360" w:lineRule="auto"/>
        <w:ind w:firstLine="480" w:firstLineChars="200"/>
        <w:rPr>
          <w:rFonts w:hint="eastAsia"/>
          <w:color w:val="auto"/>
          <w:sz w:val="24"/>
          <w:szCs w:val="24"/>
          <w:highlight w:val="none"/>
        </w:rPr>
      </w:pPr>
      <w:r>
        <w:rPr>
          <w:rFonts w:hint="eastAsia"/>
          <w:color w:val="auto"/>
          <w:sz w:val="24"/>
          <w:szCs w:val="24"/>
          <w:highlight w:val="none"/>
        </w:rPr>
        <w:t>7.2 投标文件递交方式：投标人须现场递交纸质投标文件，不接受邮寄。</w:t>
      </w:r>
    </w:p>
    <w:p w14:paraId="5A3F7ECC">
      <w:pPr>
        <w:pStyle w:val="3"/>
        <w:tabs>
          <w:tab w:val="left" w:pos="5016"/>
          <w:tab w:val="left" w:pos="6312"/>
          <w:tab w:val="left" w:pos="7466"/>
          <w:tab w:val="left" w:pos="8833"/>
        </w:tabs>
        <w:spacing w:line="360" w:lineRule="auto"/>
        <w:ind w:firstLine="480" w:firstLineChars="200"/>
        <w:rPr>
          <w:rFonts w:hint="eastAsia"/>
          <w:color w:val="auto"/>
          <w:sz w:val="24"/>
          <w:szCs w:val="24"/>
          <w:highlight w:val="none"/>
        </w:rPr>
      </w:pPr>
      <w:r>
        <w:rPr>
          <w:rFonts w:hint="eastAsia"/>
          <w:color w:val="auto"/>
          <w:sz w:val="24"/>
          <w:szCs w:val="24"/>
          <w:highlight w:val="none"/>
        </w:rPr>
        <w:t>7.3 投标文件递交时间及地点：投标文件现场递交的时间为</w:t>
      </w:r>
      <w:r>
        <w:rPr>
          <w:rFonts w:hint="eastAsia"/>
          <w:color w:val="auto"/>
          <w:sz w:val="24"/>
          <w:szCs w:val="24"/>
          <w:highlight w:val="none"/>
          <w:u w:val="none"/>
          <w:lang w:eastAsia="zh-CN"/>
        </w:rPr>
        <w:t>2026</w:t>
      </w:r>
      <w:r>
        <w:rPr>
          <w:rFonts w:hint="eastAsia"/>
          <w:color w:val="auto"/>
          <w:sz w:val="24"/>
          <w:szCs w:val="24"/>
          <w:highlight w:val="none"/>
          <w:u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11</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9</w:t>
      </w:r>
      <w:r>
        <w:rPr>
          <w:rFonts w:hint="eastAsia"/>
          <w:color w:val="auto"/>
          <w:sz w:val="24"/>
          <w:szCs w:val="24"/>
          <w:highlight w:val="none"/>
          <w:u w:val="single"/>
        </w:rPr>
        <w:t xml:space="preserve"> </w:t>
      </w:r>
      <w:r>
        <w:rPr>
          <w:rFonts w:hint="eastAsia"/>
          <w:color w:val="auto"/>
          <w:sz w:val="24"/>
          <w:szCs w:val="24"/>
          <w:highlight w:val="none"/>
          <w:u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00</w:t>
      </w:r>
      <w:r>
        <w:rPr>
          <w:rFonts w:hint="eastAsia"/>
          <w:color w:val="auto"/>
          <w:sz w:val="24"/>
          <w:szCs w:val="24"/>
          <w:highlight w:val="none"/>
          <w:u w:val="single"/>
        </w:rPr>
        <w:t xml:space="preserve"> </w:t>
      </w:r>
      <w:r>
        <w:rPr>
          <w:rFonts w:hint="eastAsia"/>
          <w:color w:val="auto"/>
          <w:sz w:val="24"/>
          <w:szCs w:val="24"/>
          <w:highlight w:val="none"/>
          <w:u w:val="none"/>
        </w:rPr>
        <w:t>分至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10</w:t>
      </w:r>
      <w:r>
        <w:rPr>
          <w:rFonts w:hint="eastAsia"/>
          <w:color w:val="auto"/>
          <w:sz w:val="24"/>
          <w:szCs w:val="24"/>
          <w:highlight w:val="none"/>
          <w:u w:val="single"/>
        </w:rPr>
        <w:t xml:space="preserve"> </w:t>
      </w:r>
      <w:r>
        <w:rPr>
          <w:rFonts w:hint="eastAsia"/>
          <w:color w:val="auto"/>
          <w:sz w:val="24"/>
          <w:szCs w:val="24"/>
          <w:highlight w:val="none"/>
          <w:u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00</w:t>
      </w:r>
      <w:r>
        <w:rPr>
          <w:rFonts w:hint="eastAsia"/>
          <w:color w:val="auto"/>
          <w:sz w:val="24"/>
          <w:szCs w:val="24"/>
          <w:highlight w:val="none"/>
          <w:u w:val="single"/>
        </w:rPr>
        <w:t xml:space="preserve"> </w:t>
      </w:r>
      <w:r>
        <w:rPr>
          <w:rFonts w:hint="eastAsia"/>
          <w:color w:val="auto"/>
          <w:sz w:val="24"/>
          <w:szCs w:val="24"/>
          <w:highlight w:val="none"/>
          <w:u w:val="none"/>
        </w:rPr>
        <w:t>分</w:t>
      </w:r>
      <w:r>
        <w:rPr>
          <w:rFonts w:hint="eastAsia"/>
          <w:color w:val="auto"/>
          <w:sz w:val="24"/>
          <w:szCs w:val="24"/>
          <w:highlight w:val="none"/>
        </w:rPr>
        <w:t>，地点为中通建设工程管理有限公司开评标室（广州市天河区华夏路49号津滨腾越大厦南塔</w:t>
      </w:r>
      <w:r>
        <w:rPr>
          <w:rFonts w:hint="eastAsia"/>
          <w:color w:val="auto"/>
          <w:sz w:val="24"/>
          <w:szCs w:val="24"/>
          <w:highlight w:val="none"/>
        </w:rPr>
        <w:t>27</w:t>
      </w:r>
      <w:r>
        <w:rPr>
          <w:rFonts w:hint="eastAsia"/>
          <w:color w:val="auto"/>
          <w:sz w:val="24"/>
          <w:szCs w:val="24"/>
          <w:highlight w:val="none"/>
          <w:lang w:val="en-US" w:eastAsia="zh-CN"/>
        </w:rPr>
        <w:t>06</w:t>
      </w:r>
      <w:r>
        <w:rPr>
          <w:rFonts w:hint="eastAsia"/>
          <w:color w:val="auto"/>
          <w:sz w:val="24"/>
          <w:szCs w:val="24"/>
          <w:highlight w:val="none"/>
        </w:rPr>
        <w:t>房</w:t>
      </w:r>
      <w:r>
        <w:rPr>
          <w:rFonts w:hint="eastAsia"/>
          <w:color w:val="auto"/>
          <w:sz w:val="24"/>
          <w:szCs w:val="24"/>
          <w:highlight w:val="none"/>
        </w:rPr>
        <w:t>）。</w:t>
      </w:r>
    </w:p>
    <w:p w14:paraId="54750E29">
      <w:pPr>
        <w:pStyle w:val="3"/>
        <w:tabs>
          <w:tab w:val="left" w:pos="5016"/>
          <w:tab w:val="left" w:pos="6312"/>
          <w:tab w:val="left" w:pos="7466"/>
          <w:tab w:val="left" w:pos="8833"/>
        </w:tabs>
        <w:spacing w:line="360" w:lineRule="auto"/>
        <w:ind w:firstLine="480" w:firstLineChars="200"/>
        <w:rPr>
          <w:rFonts w:hint="eastAsia"/>
          <w:color w:val="auto"/>
          <w:sz w:val="24"/>
          <w:szCs w:val="24"/>
          <w:highlight w:val="none"/>
        </w:rPr>
      </w:pPr>
      <w:r>
        <w:rPr>
          <w:rFonts w:hint="eastAsia"/>
          <w:color w:val="auto"/>
          <w:sz w:val="24"/>
          <w:szCs w:val="24"/>
          <w:highlight w:val="none"/>
        </w:rPr>
        <w:t>7.4 逾期送达的、未送达指定地点的或者不按照招标文件要求密封的投标文件，招标人将</w:t>
      </w:r>
      <w:r>
        <w:rPr>
          <w:color w:val="auto"/>
          <w:sz w:val="24"/>
          <w:szCs w:val="24"/>
          <w:highlight w:val="none"/>
        </w:rPr>
        <w:t>予以拒收。</w:t>
      </w:r>
      <w:bookmarkStart w:id="0" w:name="_bookmark7"/>
      <w:bookmarkEnd w:id="0"/>
    </w:p>
    <w:p w14:paraId="286B7F9E">
      <w:pPr>
        <w:pStyle w:val="3"/>
        <w:spacing w:line="360" w:lineRule="auto"/>
        <w:ind w:firstLine="482" w:firstLineChars="200"/>
        <w:rPr>
          <w:color w:val="auto"/>
          <w:spacing w:val="-10"/>
          <w:sz w:val="24"/>
          <w:szCs w:val="24"/>
          <w:highlight w:val="none"/>
        </w:rPr>
      </w:pPr>
      <w:r>
        <w:rPr>
          <w:rFonts w:hint="eastAsia"/>
          <w:b/>
          <w:bCs/>
          <w:color w:val="auto"/>
          <w:sz w:val="24"/>
          <w:szCs w:val="24"/>
          <w:highlight w:val="none"/>
        </w:rPr>
        <w:t>八、开标时间</w:t>
      </w:r>
      <w:r>
        <w:rPr>
          <w:rFonts w:hint="eastAsia"/>
          <w:color w:val="auto"/>
          <w:sz w:val="24"/>
          <w:szCs w:val="24"/>
          <w:highlight w:val="none"/>
        </w:rPr>
        <w:t xml:space="preserve"> </w:t>
      </w:r>
    </w:p>
    <w:p w14:paraId="71E5F1BA">
      <w:pPr>
        <w:pStyle w:val="3"/>
        <w:tabs>
          <w:tab w:val="left" w:pos="5016"/>
          <w:tab w:val="left" w:pos="6312"/>
          <w:tab w:val="left" w:pos="7466"/>
          <w:tab w:val="left" w:pos="8833"/>
        </w:tabs>
        <w:spacing w:line="360" w:lineRule="auto"/>
        <w:ind w:firstLine="480" w:firstLineChars="200"/>
        <w:rPr>
          <w:color w:val="auto"/>
          <w:sz w:val="24"/>
          <w:szCs w:val="24"/>
          <w:highlight w:val="none"/>
        </w:rPr>
      </w:pPr>
      <w:r>
        <w:rPr>
          <w:rFonts w:hint="eastAsia"/>
          <w:color w:val="auto"/>
          <w:sz w:val="24"/>
          <w:szCs w:val="24"/>
          <w:highlight w:val="none"/>
        </w:rPr>
        <w:t>开标时间（即投标截止时间）：</w:t>
      </w:r>
      <w:r>
        <w:rPr>
          <w:rFonts w:hint="eastAsia"/>
          <w:color w:val="auto"/>
          <w:sz w:val="24"/>
          <w:szCs w:val="24"/>
          <w:highlight w:val="none"/>
          <w:u w:val="none"/>
          <w:lang w:eastAsia="zh-CN"/>
        </w:rPr>
        <w:t>2026</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11</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10</w:t>
      </w:r>
      <w:r>
        <w:rPr>
          <w:rFonts w:hint="eastAsia"/>
          <w:color w:val="auto"/>
          <w:sz w:val="24"/>
          <w:szCs w:val="24"/>
          <w:highlight w:val="none"/>
          <w:u w:val="single"/>
        </w:rPr>
        <w:t xml:space="preserve">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00</w:t>
      </w:r>
      <w:r>
        <w:rPr>
          <w:rFonts w:hint="eastAsia"/>
          <w:color w:val="auto"/>
          <w:sz w:val="24"/>
          <w:szCs w:val="24"/>
          <w:highlight w:val="none"/>
          <w:u w:val="single"/>
        </w:rPr>
        <w:t xml:space="preserve"> </w:t>
      </w:r>
      <w:r>
        <w:rPr>
          <w:rFonts w:hint="eastAsia"/>
          <w:color w:val="auto"/>
          <w:sz w:val="24"/>
          <w:szCs w:val="24"/>
          <w:highlight w:val="none"/>
        </w:rPr>
        <w:t>分，开标地点：</w:t>
      </w:r>
      <w:r>
        <w:rPr>
          <w:rFonts w:hint="eastAsia" w:hAnsi="Calibri"/>
          <w:color w:val="auto"/>
          <w:sz w:val="24"/>
          <w:highlight w:val="none"/>
          <w:lang w:bidi="ar"/>
        </w:rPr>
        <w:t>中通建设工程管理有限公司开评标室地址：</w:t>
      </w:r>
      <w:r>
        <w:rPr>
          <w:rFonts w:hint="eastAsia"/>
          <w:color w:val="auto"/>
          <w:sz w:val="24"/>
          <w:szCs w:val="24"/>
          <w:highlight w:val="none"/>
        </w:rPr>
        <w:t>广州市天河区华夏路49号津滨腾越大厦南塔</w:t>
      </w:r>
      <w:r>
        <w:rPr>
          <w:rFonts w:hint="eastAsia"/>
          <w:color w:val="auto"/>
          <w:sz w:val="24"/>
          <w:szCs w:val="24"/>
          <w:highlight w:val="none"/>
        </w:rPr>
        <w:t>27</w:t>
      </w:r>
      <w:r>
        <w:rPr>
          <w:rFonts w:hint="eastAsia"/>
          <w:color w:val="auto"/>
          <w:sz w:val="24"/>
          <w:szCs w:val="24"/>
          <w:highlight w:val="none"/>
          <w:lang w:val="en-US" w:eastAsia="zh-CN"/>
        </w:rPr>
        <w:t>06</w:t>
      </w:r>
      <w:r>
        <w:rPr>
          <w:rFonts w:hint="eastAsia"/>
          <w:color w:val="auto"/>
          <w:sz w:val="24"/>
          <w:szCs w:val="24"/>
          <w:highlight w:val="none"/>
        </w:rPr>
        <w:t>房</w:t>
      </w:r>
      <w:r>
        <w:rPr>
          <w:rFonts w:hint="eastAsia" w:hAnsi="Calibri"/>
          <w:color w:val="auto"/>
          <w:sz w:val="24"/>
          <w:highlight w:val="none"/>
          <w:lang w:bidi="ar"/>
        </w:rPr>
        <w:t>）</w:t>
      </w:r>
      <w:r>
        <w:rPr>
          <w:rFonts w:hint="eastAsia"/>
          <w:color w:val="auto"/>
          <w:sz w:val="24"/>
          <w:szCs w:val="24"/>
          <w:highlight w:val="none"/>
        </w:rPr>
        <w:t>。</w:t>
      </w:r>
      <w:r>
        <w:rPr>
          <w:rFonts w:hint="eastAsia"/>
          <w:color w:val="auto"/>
          <w:sz w:val="24"/>
          <w:szCs w:val="24"/>
          <w:highlight w:val="none"/>
        </w:rPr>
        <w:t>投标人的法定代表人或其委托代理人可不参加开标会议，不参加开标会议的视为默认开标结果。</w:t>
      </w:r>
    </w:p>
    <w:p w14:paraId="2318E59B">
      <w:pPr>
        <w:pStyle w:val="3"/>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九、本项目资格审查方式</w:t>
      </w:r>
    </w:p>
    <w:p w14:paraId="35DED5DF">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资格后审方式。（1）在规定的登记时间内，登记并购买项目资料的投标人不足3名时，招标人依法有权：发布公告延长登记时间。在延长的登记时间内，已登记的投标人资料仍有效并可自行补充资料，未登记的潜在投标人应根据公告的约定参与登记；或依法重新招标。（2）递交投标文件的投标人或满足资格审查合格条件的投标人少于3名时均为招标失败，招标人将依法修正招标方案后重新组织招标。</w:t>
      </w:r>
    </w:p>
    <w:p w14:paraId="3F9749E4">
      <w:pPr>
        <w:pStyle w:val="3"/>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十、发布公告的媒介</w:t>
      </w:r>
    </w:p>
    <w:p w14:paraId="526840C3">
      <w:pPr>
        <w:pStyle w:val="3"/>
        <w:spacing w:line="360" w:lineRule="auto"/>
        <w:ind w:firstLine="480" w:firstLineChars="200"/>
        <w:rPr>
          <w:rFonts w:hint="eastAsia"/>
          <w:color w:val="auto"/>
          <w:sz w:val="24"/>
          <w:szCs w:val="24"/>
          <w:highlight w:val="none"/>
        </w:rPr>
      </w:pPr>
      <w:r>
        <w:rPr>
          <w:rFonts w:hint="eastAsia"/>
          <w:color w:val="auto"/>
          <w:sz w:val="24"/>
          <w:szCs w:val="24"/>
          <w:highlight w:val="none"/>
        </w:rPr>
        <w:t>本公告在中国招标投标公共服务平台（http://www.cebpubservice.com/）、中招联合招标采购网（http://www.365trade.com.cn/）上发布。</w:t>
      </w:r>
    </w:p>
    <w:p w14:paraId="44E9E798">
      <w:pPr>
        <w:pStyle w:val="3"/>
        <w:spacing w:line="360" w:lineRule="auto"/>
        <w:ind w:firstLine="482" w:firstLineChars="200"/>
        <w:rPr>
          <w:color w:val="auto"/>
          <w:spacing w:val="-10"/>
          <w:sz w:val="24"/>
          <w:szCs w:val="24"/>
          <w:highlight w:val="none"/>
        </w:rPr>
      </w:pPr>
      <w:r>
        <w:rPr>
          <w:rFonts w:hint="eastAsia"/>
          <w:b/>
          <w:bCs/>
          <w:color w:val="auto"/>
          <w:sz w:val="24"/>
          <w:szCs w:val="24"/>
          <w:highlight w:val="none"/>
        </w:rPr>
        <w:t>十一、联系方式</w:t>
      </w:r>
    </w:p>
    <w:p w14:paraId="4FDEBD16">
      <w:pPr>
        <w:pStyle w:val="3"/>
        <w:spacing w:line="360" w:lineRule="auto"/>
        <w:ind w:right="842" w:firstLine="440" w:firstLineChars="200"/>
        <w:jc w:val="both"/>
        <w:rPr>
          <w:rFonts w:hint="eastAsia"/>
          <w:color w:val="auto"/>
          <w:spacing w:val="-10"/>
          <w:sz w:val="24"/>
          <w:szCs w:val="24"/>
          <w:highlight w:val="none"/>
        </w:rPr>
      </w:pPr>
      <w:r>
        <w:rPr>
          <w:rFonts w:hint="eastAsia"/>
          <w:color w:val="auto"/>
          <w:spacing w:val="-10"/>
          <w:sz w:val="24"/>
          <w:szCs w:val="24"/>
          <w:highlight w:val="none"/>
        </w:rPr>
        <w:t>招 标 人：中国石化销售股份有限公司广东石油分公司</w:t>
      </w:r>
    </w:p>
    <w:p w14:paraId="12499C49">
      <w:pPr>
        <w:pStyle w:val="3"/>
        <w:spacing w:line="360" w:lineRule="auto"/>
        <w:ind w:right="842" w:firstLine="440" w:firstLineChars="200"/>
        <w:jc w:val="both"/>
        <w:rPr>
          <w:color w:val="auto"/>
          <w:spacing w:val="-10"/>
          <w:sz w:val="24"/>
          <w:szCs w:val="24"/>
          <w:highlight w:val="none"/>
        </w:rPr>
      </w:pPr>
      <w:r>
        <w:rPr>
          <w:rFonts w:hint="eastAsia"/>
          <w:color w:val="auto"/>
          <w:spacing w:val="-10"/>
          <w:sz w:val="24"/>
          <w:szCs w:val="24"/>
          <w:highlight w:val="none"/>
        </w:rPr>
        <w:t>地    址：</w:t>
      </w:r>
      <w:r>
        <w:rPr>
          <w:rFonts w:hint="eastAsia"/>
          <w:color w:val="auto"/>
          <w:sz w:val="24"/>
          <w:highlight w:val="none"/>
          <w:lang w:bidi="ar"/>
        </w:rPr>
        <w:t>广州市天河区体育西路 191 号中石化大厦</w:t>
      </w:r>
      <w:r>
        <w:rPr>
          <w:rFonts w:hint="eastAsia"/>
          <w:color w:val="auto"/>
          <w:spacing w:val="-10"/>
          <w:sz w:val="24"/>
          <w:szCs w:val="24"/>
          <w:highlight w:val="none"/>
        </w:rPr>
        <w:t xml:space="preserve"> </w:t>
      </w:r>
    </w:p>
    <w:p w14:paraId="2DA529E4">
      <w:pPr>
        <w:pStyle w:val="3"/>
        <w:spacing w:line="360" w:lineRule="auto"/>
        <w:ind w:right="842" w:firstLine="440" w:firstLineChars="200"/>
        <w:jc w:val="both"/>
        <w:rPr>
          <w:rFonts w:hint="eastAsia"/>
          <w:color w:val="auto"/>
          <w:spacing w:val="-10"/>
          <w:sz w:val="24"/>
          <w:szCs w:val="24"/>
          <w:highlight w:val="none"/>
        </w:rPr>
      </w:pPr>
      <w:r>
        <w:rPr>
          <w:rFonts w:hint="eastAsia"/>
          <w:color w:val="auto"/>
          <w:spacing w:val="-10"/>
          <w:sz w:val="24"/>
          <w:szCs w:val="24"/>
          <w:highlight w:val="none"/>
        </w:rPr>
        <w:t>联 系 人：</w:t>
      </w:r>
      <w:r>
        <w:rPr>
          <w:rFonts w:hint="eastAsia"/>
          <w:bCs/>
          <w:color w:val="auto"/>
          <w:sz w:val="24"/>
          <w:highlight w:val="none"/>
          <w:lang w:bidi="ar"/>
        </w:rPr>
        <w:t>崔先生</w:t>
      </w:r>
      <w:r>
        <w:rPr>
          <w:rFonts w:hint="eastAsia"/>
          <w:color w:val="auto"/>
          <w:spacing w:val="-10"/>
          <w:sz w:val="24"/>
          <w:szCs w:val="24"/>
          <w:highlight w:val="none"/>
        </w:rPr>
        <w:t xml:space="preserve"> </w:t>
      </w:r>
    </w:p>
    <w:p w14:paraId="70C66B60">
      <w:pPr>
        <w:pStyle w:val="3"/>
        <w:spacing w:line="360" w:lineRule="auto"/>
        <w:ind w:right="842" w:firstLine="440" w:firstLineChars="200"/>
        <w:jc w:val="both"/>
        <w:rPr>
          <w:rFonts w:hint="eastAsia"/>
          <w:color w:val="auto"/>
          <w:spacing w:val="-10"/>
          <w:sz w:val="24"/>
          <w:szCs w:val="24"/>
          <w:highlight w:val="none"/>
        </w:rPr>
      </w:pPr>
      <w:r>
        <w:rPr>
          <w:rFonts w:hint="eastAsia"/>
          <w:color w:val="auto"/>
          <w:spacing w:val="-10"/>
          <w:sz w:val="24"/>
          <w:szCs w:val="24"/>
          <w:highlight w:val="none"/>
        </w:rPr>
        <w:t>联系电话：</w:t>
      </w:r>
      <w:r>
        <w:rPr>
          <w:rFonts w:hint="eastAsia"/>
          <w:color w:val="auto"/>
          <w:sz w:val="24"/>
          <w:highlight w:val="none"/>
          <w:lang w:bidi="ar"/>
        </w:rPr>
        <w:t xml:space="preserve">18825929917  </w:t>
      </w:r>
    </w:p>
    <w:p w14:paraId="45858BD4">
      <w:pPr>
        <w:pStyle w:val="3"/>
        <w:spacing w:line="360" w:lineRule="auto"/>
        <w:ind w:right="842" w:firstLine="440" w:firstLineChars="200"/>
        <w:jc w:val="both"/>
        <w:rPr>
          <w:color w:val="auto"/>
          <w:spacing w:val="-10"/>
          <w:sz w:val="24"/>
          <w:szCs w:val="24"/>
          <w:highlight w:val="none"/>
        </w:rPr>
      </w:pPr>
      <w:r>
        <w:rPr>
          <w:rFonts w:hint="eastAsia"/>
          <w:color w:val="auto"/>
          <w:spacing w:val="-10"/>
          <w:sz w:val="24"/>
          <w:szCs w:val="24"/>
          <w:highlight w:val="none"/>
        </w:rPr>
        <w:t>招标代理机构：中通建设工程管理有限公司</w:t>
      </w:r>
    </w:p>
    <w:p w14:paraId="1885149D">
      <w:pPr>
        <w:pStyle w:val="3"/>
        <w:spacing w:line="360" w:lineRule="auto"/>
        <w:ind w:right="842" w:firstLine="440" w:firstLineChars="200"/>
        <w:jc w:val="both"/>
        <w:rPr>
          <w:rFonts w:hint="eastAsia"/>
          <w:color w:val="auto"/>
          <w:spacing w:val="-10"/>
          <w:sz w:val="24"/>
          <w:szCs w:val="24"/>
          <w:highlight w:val="none"/>
        </w:rPr>
      </w:pPr>
      <w:r>
        <w:rPr>
          <w:rFonts w:hint="eastAsia"/>
          <w:color w:val="auto"/>
          <w:spacing w:val="-10"/>
          <w:sz w:val="24"/>
          <w:szCs w:val="24"/>
          <w:highlight w:val="none"/>
        </w:rPr>
        <w:t>地        址：广州市天河区华夏路49号津滨腾越大厦南塔2706房</w:t>
      </w:r>
    </w:p>
    <w:p w14:paraId="4AA62003">
      <w:pPr>
        <w:pStyle w:val="3"/>
        <w:spacing w:line="360" w:lineRule="auto"/>
        <w:ind w:right="842" w:firstLine="440" w:firstLineChars="200"/>
        <w:jc w:val="both"/>
        <w:rPr>
          <w:rFonts w:hint="eastAsia"/>
          <w:color w:val="auto"/>
          <w:spacing w:val="-10"/>
          <w:sz w:val="24"/>
          <w:szCs w:val="24"/>
          <w:highlight w:val="none"/>
        </w:rPr>
      </w:pPr>
      <w:r>
        <w:rPr>
          <w:rFonts w:hint="eastAsia"/>
          <w:color w:val="auto"/>
          <w:spacing w:val="-10"/>
          <w:sz w:val="24"/>
          <w:szCs w:val="24"/>
          <w:highlight w:val="none"/>
        </w:rPr>
        <w:t xml:space="preserve">联   系   人：颜工    </w:t>
      </w:r>
    </w:p>
    <w:p w14:paraId="2FA4E896">
      <w:pPr>
        <w:pStyle w:val="3"/>
        <w:spacing w:line="360" w:lineRule="auto"/>
        <w:ind w:right="842" w:firstLine="440" w:firstLineChars="200"/>
        <w:jc w:val="both"/>
        <w:rPr>
          <w:rFonts w:hint="eastAsia"/>
          <w:color w:val="auto"/>
          <w:spacing w:val="-10"/>
          <w:sz w:val="24"/>
          <w:szCs w:val="24"/>
          <w:highlight w:val="none"/>
        </w:rPr>
      </w:pPr>
      <w:r>
        <w:rPr>
          <w:rFonts w:hint="eastAsia"/>
          <w:color w:val="auto"/>
          <w:spacing w:val="-10"/>
          <w:sz w:val="24"/>
          <w:szCs w:val="24"/>
          <w:highlight w:val="none"/>
        </w:rPr>
        <w:t>联  系 电 话：</w:t>
      </w:r>
      <w:r>
        <w:rPr>
          <w:rFonts w:hint="eastAsia"/>
          <w:color w:val="auto"/>
          <w:sz w:val="24"/>
          <w:szCs w:val="24"/>
          <w:highlight w:val="none"/>
        </w:rPr>
        <w:t>020-85272361、13642788793</w:t>
      </w:r>
    </w:p>
    <w:p w14:paraId="3D72D218">
      <w:pPr>
        <w:topLinePunct/>
        <w:spacing w:line="336" w:lineRule="auto"/>
        <w:ind w:firstLine="480" w:firstLineChars="200"/>
        <w:rPr>
          <w:color w:val="auto"/>
          <w:sz w:val="24"/>
          <w:szCs w:val="24"/>
          <w:highlight w:val="none"/>
        </w:rPr>
      </w:pPr>
      <w:r>
        <w:rPr>
          <w:color w:val="auto"/>
          <w:sz w:val="24"/>
          <w:szCs w:val="24"/>
          <w:highlight w:val="none"/>
        </w:rPr>
        <w:t>电</w:t>
      </w:r>
      <w:r>
        <w:rPr>
          <w:rFonts w:hint="eastAsia"/>
          <w:color w:val="auto"/>
          <w:sz w:val="24"/>
          <w:szCs w:val="24"/>
          <w:highlight w:val="none"/>
        </w:rPr>
        <w:t xml:space="preserve"> </w:t>
      </w:r>
      <w:r>
        <w:rPr>
          <w:color w:val="auto"/>
          <w:sz w:val="24"/>
          <w:szCs w:val="24"/>
          <w:highlight w:val="none"/>
        </w:rPr>
        <w:t>子</w:t>
      </w:r>
      <w:r>
        <w:rPr>
          <w:rFonts w:hint="eastAsia"/>
          <w:color w:val="auto"/>
          <w:sz w:val="24"/>
          <w:szCs w:val="24"/>
          <w:highlight w:val="none"/>
        </w:rPr>
        <w:t xml:space="preserve"> </w:t>
      </w:r>
      <w:r>
        <w:rPr>
          <w:color w:val="auto"/>
          <w:sz w:val="24"/>
          <w:szCs w:val="24"/>
          <w:highlight w:val="none"/>
        </w:rPr>
        <w:t>邮</w:t>
      </w:r>
      <w:r>
        <w:rPr>
          <w:rFonts w:hint="eastAsia"/>
          <w:color w:val="auto"/>
          <w:sz w:val="24"/>
          <w:szCs w:val="24"/>
          <w:highlight w:val="none"/>
        </w:rPr>
        <w:t xml:space="preserve"> </w:t>
      </w:r>
      <w:r>
        <w:rPr>
          <w:color w:val="auto"/>
          <w:sz w:val="24"/>
          <w:szCs w:val="24"/>
          <w:highlight w:val="none"/>
        </w:rPr>
        <w:t>件：hzcofy@163.com</w:t>
      </w:r>
    </w:p>
    <w:p w14:paraId="2CE59EB0">
      <w:pPr>
        <w:pStyle w:val="3"/>
        <w:spacing w:line="360" w:lineRule="auto"/>
        <w:ind w:right="842" w:firstLine="420" w:firstLineChars="200"/>
        <w:jc w:val="both"/>
        <w:rPr>
          <w:color w:val="auto"/>
          <w:highlight w:val="none"/>
        </w:rPr>
      </w:pPr>
    </w:p>
    <w:p w14:paraId="3DEBE8D8">
      <w:pPr>
        <w:rPr>
          <w:color w:val="auto"/>
          <w:highlight w:val="none"/>
        </w:rPr>
      </w:pPr>
    </w:p>
    <w:p w14:paraId="6FE40E5F">
      <w:pPr>
        <w:pStyle w:val="3"/>
        <w:tabs>
          <w:tab w:val="left" w:pos="9460"/>
        </w:tabs>
        <w:spacing w:line="480" w:lineRule="auto"/>
        <w:ind w:left="0" w:leftChars="0" w:right="-44" w:rightChars="-20" w:firstLine="3520" w:firstLineChars="1600"/>
        <w:jc w:val="both"/>
        <w:rPr>
          <w:rFonts w:hint="eastAsia"/>
          <w:color w:val="000000"/>
          <w:spacing w:val="-10"/>
          <w:sz w:val="24"/>
          <w:szCs w:val="24"/>
          <w:highlight w:val="none"/>
        </w:rPr>
      </w:pPr>
      <w:r>
        <w:rPr>
          <w:rFonts w:hint="eastAsia"/>
          <w:color w:val="000000"/>
          <w:spacing w:val="-10"/>
          <w:sz w:val="24"/>
          <w:szCs w:val="24"/>
          <w:highlight w:val="none"/>
        </w:rPr>
        <w:t>招标人：中国石化销售股份有限公司广东石油分公司</w:t>
      </w:r>
    </w:p>
    <w:p w14:paraId="71F3C064">
      <w:pPr>
        <w:pStyle w:val="3"/>
        <w:tabs>
          <w:tab w:val="left" w:pos="9460"/>
        </w:tabs>
        <w:spacing w:line="480" w:lineRule="auto"/>
        <w:ind w:left="0" w:leftChars="0" w:right="-44" w:rightChars="-20" w:firstLine="3520" w:firstLineChars="1600"/>
        <w:jc w:val="both"/>
        <w:rPr>
          <w:rFonts w:hint="eastAsia"/>
          <w:color w:val="000000"/>
          <w:spacing w:val="-10"/>
          <w:sz w:val="24"/>
          <w:szCs w:val="24"/>
          <w:highlight w:val="none"/>
        </w:rPr>
      </w:pPr>
      <w:r>
        <w:rPr>
          <w:rFonts w:hint="eastAsia"/>
          <w:color w:val="000000"/>
          <w:spacing w:val="-10"/>
          <w:sz w:val="24"/>
          <w:szCs w:val="24"/>
          <w:highlight w:val="none"/>
        </w:rPr>
        <w:t>招标代理机构：中通建设工程管理有限公司</w:t>
      </w:r>
    </w:p>
    <w:p w14:paraId="250026BA">
      <w:pPr>
        <w:tabs>
          <w:tab w:val="left" w:pos="9460"/>
        </w:tabs>
        <w:spacing w:line="480" w:lineRule="auto"/>
        <w:ind w:left="0" w:leftChars="0" w:right="-44" w:rightChars="-20" w:firstLine="3520" w:firstLineChars="1600"/>
        <w:rPr>
          <w:rFonts w:hint="default" w:eastAsia="宋体"/>
          <w:lang w:val="en-US" w:eastAsia="zh-CN"/>
        </w:rPr>
      </w:pPr>
      <w:r>
        <w:rPr>
          <w:rFonts w:hint="eastAsia"/>
          <w:color w:val="000000"/>
          <w:spacing w:val="-10"/>
          <w:sz w:val="24"/>
          <w:szCs w:val="24"/>
          <w:highlight w:val="none"/>
          <w:lang w:val="en-US" w:eastAsia="zh-CN"/>
        </w:rPr>
        <w:t>日期：2026年1月21日</w:t>
      </w:r>
    </w:p>
    <w:p w14:paraId="6EB1795B">
      <w:pPr>
        <w:pStyle w:val="2"/>
        <w:rPr>
          <w:color w:val="000000"/>
          <w:highlight w:val="none"/>
        </w:rPr>
        <w:sectPr>
          <w:pgSz w:w="11910" w:h="16840"/>
          <w:pgMar w:top="1247" w:right="1247" w:bottom="1247" w:left="1247" w:header="882" w:footer="570" w:gutter="0"/>
          <w:cols w:space="720" w:num="1"/>
        </w:sectPr>
      </w:pPr>
      <w:bookmarkStart w:id="6" w:name="_GoBack"/>
      <w:bookmarkEnd w:id="6"/>
    </w:p>
    <w:p w14:paraId="6361948D">
      <w:pPr>
        <w:pStyle w:val="4"/>
        <w:rPr>
          <w:rFonts w:hint="eastAsia"/>
          <w:b/>
          <w:bCs/>
          <w:color w:val="auto"/>
          <w:sz w:val="28"/>
          <w:szCs w:val="28"/>
          <w:highlight w:val="none"/>
        </w:rPr>
      </w:pPr>
      <w:bookmarkStart w:id="1" w:name="_Toc929"/>
      <w:bookmarkStart w:id="2" w:name="_Toc119328657"/>
      <w:r>
        <w:rPr>
          <w:rFonts w:hint="eastAsia"/>
          <w:b/>
          <w:bCs/>
          <w:color w:val="auto"/>
          <w:sz w:val="28"/>
          <w:szCs w:val="28"/>
          <w:highlight w:val="none"/>
        </w:rPr>
        <w:t>附件一：</w:t>
      </w:r>
      <w:bookmarkEnd w:id="1"/>
      <w:bookmarkEnd w:id="2"/>
    </w:p>
    <w:p w14:paraId="5E3FCDEF">
      <w:pPr>
        <w:pStyle w:val="4"/>
        <w:jc w:val="center"/>
        <w:rPr>
          <w:rFonts w:hint="eastAsia"/>
          <w:b/>
          <w:bCs/>
          <w:color w:val="auto"/>
          <w:sz w:val="28"/>
          <w:szCs w:val="28"/>
          <w:highlight w:val="none"/>
        </w:rPr>
      </w:pPr>
      <w:bookmarkStart w:id="3" w:name="_Toc119328658"/>
      <w:bookmarkStart w:id="4" w:name="_Toc4456"/>
      <w:r>
        <w:rPr>
          <w:rFonts w:hint="eastAsia"/>
          <w:b/>
          <w:bCs/>
          <w:color w:val="auto"/>
          <w:sz w:val="28"/>
          <w:szCs w:val="28"/>
          <w:highlight w:val="none"/>
        </w:rPr>
        <w:t>投标登记申请表</w:t>
      </w:r>
      <w:bookmarkEnd w:id="3"/>
      <w:bookmarkEnd w:id="4"/>
    </w:p>
    <w:p w14:paraId="3A55D11D">
      <w:pPr>
        <w:jc w:val="center"/>
        <w:rPr>
          <w:rFonts w:hint="eastAsia"/>
          <w:b/>
          <w:bCs/>
          <w:color w:val="auto"/>
          <w:sz w:val="28"/>
          <w:szCs w:val="28"/>
          <w:highlight w:val="none"/>
        </w:rPr>
      </w:pPr>
      <w:bookmarkStart w:id="5" w:name="_Toc119328659"/>
      <w:r>
        <w:rPr>
          <w:color w:val="auto"/>
          <w:highlight w:val="none"/>
        </w:rPr>
        <w:t xml:space="preserve">                                                          </w:t>
      </w:r>
      <w:r>
        <w:rPr>
          <w:rFonts w:hint="eastAsia"/>
          <w:color w:val="auto"/>
          <w:highlight w:val="none"/>
        </w:rPr>
        <w:t>年    月    日</w:t>
      </w:r>
      <w:bookmarkEnd w:id="5"/>
    </w:p>
    <w:tbl>
      <w:tblPr>
        <w:tblStyle w:val="6"/>
        <w:tblW w:w="8677" w:type="dxa"/>
        <w:tblInd w:w="93" w:type="dxa"/>
        <w:tblLayout w:type="fixed"/>
        <w:tblCellMar>
          <w:top w:w="0" w:type="dxa"/>
          <w:left w:w="108" w:type="dxa"/>
          <w:bottom w:w="0" w:type="dxa"/>
          <w:right w:w="108" w:type="dxa"/>
        </w:tblCellMar>
      </w:tblPr>
      <w:tblGrid>
        <w:gridCol w:w="1226"/>
        <w:gridCol w:w="2153"/>
        <w:gridCol w:w="1225"/>
        <w:gridCol w:w="664"/>
        <w:gridCol w:w="401"/>
        <w:gridCol w:w="623"/>
        <w:gridCol w:w="475"/>
        <w:gridCol w:w="1910"/>
      </w:tblGrid>
      <w:tr w14:paraId="18CDA938">
        <w:tblPrEx>
          <w:tblCellMar>
            <w:top w:w="0" w:type="dxa"/>
            <w:left w:w="108" w:type="dxa"/>
            <w:bottom w:w="0" w:type="dxa"/>
            <w:right w:w="108" w:type="dxa"/>
          </w:tblCellMar>
        </w:tblPrEx>
        <w:trPr>
          <w:trHeight w:val="832" w:hRule="atLeast"/>
        </w:trPr>
        <w:tc>
          <w:tcPr>
            <w:tcW w:w="1226" w:type="dxa"/>
            <w:tcBorders>
              <w:top w:val="single" w:color="auto" w:sz="4" w:space="0"/>
              <w:left w:val="single" w:color="auto" w:sz="4" w:space="0"/>
              <w:bottom w:val="single" w:color="auto" w:sz="4" w:space="0"/>
              <w:right w:val="single" w:color="auto" w:sz="4" w:space="0"/>
            </w:tcBorders>
            <w:noWrap/>
            <w:vAlign w:val="center"/>
          </w:tcPr>
          <w:p w14:paraId="73D74E47">
            <w:pPr>
              <w:widowControl/>
              <w:jc w:val="center"/>
              <w:rPr>
                <w:color w:val="auto"/>
                <w:sz w:val="24"/>
                <w:highlight w:val="none"/>
              </w:rPr>
            </w:pPr>
            <w:r>
              <w:rPr>
                <w:rFonts w:hint="eastAsia"/>
                <w:color w:val="auto"/>
                <w:sz w:val="24"/>
                <w:highlight w:val="none"/>
              </w:rPr>
              <w:t>项目名称</w:t>
            </w:r>
          </w:p>
        </w:tc>
        <w:tc>
          <w:tcPr>
            <w:tcW w:w="7451" w:type="dxa"/>
            <w:gridSpan w:val="7"/>
            <w:tcBorders>
              <w:top w:val="single" w:color="auto" w:sz="4" w:space="0"/>
              <w:left w:val="nil"/>
              <w:bottom w:val="single" w:color="auto" w:sz="4" w:space="0"/>
              <w:right w:val="single" w:color="auto" w:sz="4" w:space="0"/>
            </w:tcBorders>
            <w:noWrap/>
            <w:vAlign w:val="center"/>
          </w:tcPr>
          <w:p w14:paraId="77B1E7E5">
            <w:pPr>
              <w:widowControl/>
              <w:jc w:val="center"/>
              <w:rPr>
                <w:rFonts w:hint="eastAsia"/>
                <w:color w:val="auto"/>
                <w:sz w:val="24"/>
                <w:highlight w:val="none"/>
              </w:rPr>
            </w:pPr>
            <w:r>
              <w:rPr>
                <w:rFonts w:hint="eastAsia"/>
                <w:color w:val="auto"/>
                <w:sz w:val="24"/>
                <w:szCs w:val="24"/>
                <w:highlight w:val="none"/>
              </w:rPr>
              <w:t>中国石化销售股份有限公司广东石油分公司2026-2027年汽服委托经营服务框架协议采购项目</w:t>
            </w:r>
          </w:p>
        </w:tc>
      </w:tr>
      <w:tr w14:paraId="4B4A9DE0">
        <w:tblPrEx>
          <w:tblCellMar>
            <w:top w:w="0" w:type="dxa"/>
            <w:left w:w="108" w:type="dxa"/>
            <w:bottom w:w="0" w:type="dxa"/>
            <w:right w:w="108" w:type="dxa"/>
          </w:tblCellMar>
        </w:tblPrEx>
        <w:trPr>
          <w:trHeight w:val="961" w:hRule="atLeast"/>
        </w:trPr>
        <w:tc>
          <w:tcPr>
            <w:tcW w:w="1226" w:type="dxa"/>
            <w:tcBorders>
              <w:top w:val="nil"/>
              <w:left w:val="single" w:color="auto" w:sz="4" w:space="0"/>
              <w:bottom w:val="single" w:color="auto" w:sz="4" w:space="0"/>
              <w:right w:val="single" w:color="auto" w:sz="4" w:space="0"/>
            </w:tcBorders>
            <w:noWrap w:val="0"/>
            <w:vAlign w:val="center"/>
          </w:tcPr>
          <w:p w14:paraId="3ED8031A">
            <w:pPr>
              <w:widowControl/>
              <w:jc w:val="center"/>
              <w:rPr>
                <w:color w:val="auto"/>
                <w:sz w:val="24"/>
                <w:highlight w:val="none"/>
              </w:rPr>
            </w:pPr>
            <w:r>
              <w:rPr>
                <w:rFonts w:hint="eastAsia"/>
                <w:color w:val="auto"/>
                <w:sz w:val="24"/>
                <w:highlight w:val="none"/>
              </w:rPr>
              <w:t>投标单位名称</w:t>
            </w:r>
          </w:p>
        </w:tc>
        <w:tc>
          <w:tcPr>
            <w:tcW w:w="2153" w:type="dxa"/>
            <w:tcBorders>
              <w:top w:val="nil"/>
              <w:left w:val="nil"/>
              <w:bottom w:val="single" w:color="auto" w:sz="4" w:space="0"/>
              <w:right w:val="single" w:color="auto" w:sz="4" w:space="0"/>
            </w:tcBorders>
            <w:noWrap/>
            <w:vAlign w:val="center"/>
          </w:tcPr>
          <w:p w14:paraId="77BCFE79">
            <w:pPr>
              <w:widowControl/>
              <w:jc w:val="center"/>
              <w:rPr>
                <w:color w:val="auto"/>
                <w:sz w:val="24"/>
                <w:highlight w:val="none"/>
              </w:rPr>
            </w:pPr>
            <w:r>
              <w:rPr>
                <w:rFonts w:hint="eastAsia"/>
                <w:color w:val="auto"/>
                <w:sz w:val="24"/>
                <w:highlight w:val="none"/>
              </w:rPr>
              <w:t>　</w:t>
            </w:r>
          </w:p>
        </w:tc>
        <w:tc>
          <w:tcPr>
            <w:tcW w:w="1225" w:type="dxa"/>
            <w:tcBorders>
              <w:top w:val="nil"/>
              <w:left w:val="nil"/>
              <w:bottom w:val="single" w:color="auto" w:sz="4" w:space="0"/>
              <w:right w:val="single" w:color="auto" w:sz="4" w:space="0"/>
            </w:tcBorders>
            <w:noWrap/>
            <w:vAlign w:val="center"/>
          </w:tcPr>
          <w:p w14:paraId="230F315F">
            <w:pPr>
              <w:widowControl/>
              <w:jc w:val="center"/>
              <w:rPr>
                <w:color w:val="auto"/>
                <w:sz w:val="24"/>
                <w:highlight w:val="none"/>
              </w:rPr>
            </w:pPr>
            <w:r>
              <w:rPr>
                <w:rFonts w:hint="eastAsia"/>
                <w:color w:val="auto"/>
                <w:sz w:val="24"/>
                <w:highlight w:val="none"/>
              </w:rPr>
              <w:t>被授权人</w:t>
            </w:r>
          </w:p>
        </w:tc>
        <w:tc>
          <w:tcPr>
            <w:tcW w:w="1065" w:type="dxa"/>
            <w:gridSpan w:val="2"/>
            <w:tcBorders>
              <w:top w:val="nil"/>
              <w:left w:val="nil"/>
              <w:bottom w:val="single" w:color="auto" w:sz="4" w:space="0"/>
              <w:right w:val="single" w:color="auto" w:sz="4" w:space="0"/>
            </w:tcBorders>
            <w:noWrap/>
            <w:vAlign w:val="center"/>
          </w:tcPr>
          <w:p w14:paraId="71A6EC9F">
            <w:pPr>
              <w:widowControl/>
              <w:jc w:val="center"/>
              <w:rPr>
                <w:color w:val="auto"/>
                <w:sz w:val="24"/>
                <w:highlight w:val="none"/>
              </w:rPr>
            </w:pPr>
            <w:r>
              <w:rPr>
                <w:rFonts w:hint="eastAsia"/>
                <w:color w:val="auto"/>
                <w:sz w:val="24"/>
                <w:highlight w:val="none"/>
              </w:rPr>
              <w:t>　</w:t>
            </w:r>
          </w:p>
        </w:tc>
        <w:tc>
          <w:tcPr>
            <w:tcW w:w="1098" w:type="dxa"/>
            <w:gridSpan w:val="2"/>
            <w:tcBorders>
              <w:top w:val="nil"/>
              <w:left w:val="nil"/>
              <w:bottom w:val="single" w:color="auto" w:sz="4" w:space="0"/>
              <w:right w:val="single" w:color="auto" w:sz="4" w:space="0"/>
            </w:tcBorders>
            <w:noWrap/>
            <w:vAlign w:val="center"/>
          </w:tcPr>
          <w:p w14:paraId="5B72997A">
            <w:pPr>
              <w:widowControl/>
              <w:jc w:val="center"/>
              <w:rPr>
                <w:color w:val="auto"/>
                <w:sz w:val="24"/>
                <w:highlight w:val="none"/>
              </w:rPr>
            </w:pPr>
            <w:r>
              <w:rPr>
                <w:rFonts w:hint="eastAsia"/>
                <w:color w:val="auto"/>
                <w:sz w:val="24"/>
                <w:highlight w:val="none"/>
              </w:rPr>
              <w:t>联系电话</w:t>
            </w:r>
          </w:p>
        </w:tc>
        <w:tc>
          <w:tcPr>
            <w:tcW w:w="1910" w:type="dxa"/>
            <w:tcBorders>
              <w:top w:val="nil"/>
              <w:left w:val="nil"/>
              <w:bottom w:val="single" w:color="auto" w:sz="4" w:space="0"/>
              <w:right w:val="single" w:color="auto" w:sz="4" w:space="0"/>
            </w:tcBorders>
            <w:noWrap/>
            <w:vAlign w:val="center"/>
          </w:tcPr>
          <w:p w14:paraId="7785E50F">
            <w:pPr>
              <w:widowControl/>
              <w:jc w:val="center"/>
              <w:rPr>
                <w:color w:val="auto"/>
                <w:sz w:val="24"/>
                <w:highlight w:val="none"/>
              </w:rPr>
            </w:pPr>
            <w:r>
              <w:rPr>
                <w:rFonts w:hint="eastAsia"/>
                <w:color w:val="auto"/>
                <w:sz w:val="24"/>
                <w:highlight w:val="none"/>
              </w:rPr>
              <w:t>　</w:t>
            </w:r>
          </w:p>
        </w:tc>
      </w:tr>
      <w:tr w14:paraId="7605AFA7">
        <w:tblPrEx>
          <w:tblCellMar>
            <w:top w:w="0" w:type="dxa"/>
            <w:left w:w="108" w:type="dxa"/>
            <w:bottom w:w="0" w:type="dxa"/>
            <w:right w:w="108" w:type="dxa"/>
          </w:tblCellMar>
        </w:tblPrEx>
        <w:trPr>
          <w:trHeight w:val="961" w:hRule="atLeast"/>
        </w:trPr>
        <w:tc>
          <w:tcPr>
            <w:tcW w:w="1226" w:type="dxa"/>
            <w:tcBorders>
              <w:top w:val="nil"/>
              <w:left w:val="single" w:color="auto" w:sz="4" w:space="0"/>
              <w:bottom w:val="single" w:color="auto" w:sz="4" w:space="0"/>
              <w:right w:val="single" w:color="auto" w:sz="4" w:space="0"/>
            </w:tcBorders>
            <w:noWrap w:val="0"/>
            <w:vAlign w:val="center"/>
          </w:tcPr>
          <w:p w14:paraId="177DC7A8">
            <w:pPr>
              <w:widowControl/>
              <w:jc w:val="center"/>
              <w:rPr>
                <w:color w:val="auto"/>
                <w:sz w:val="24"/>
                <w:highlight w:val="none"/>
              </w:rPr>
            </w:pPr>
            <w:r>
              <w:rPr>
                <w:rFonts w:hint="eastAsia"/>
                <w:color w:val="auto"/>
                <w:sz w:val="24"/>
                <w:highlight w:val="none"/>
              </w:rPr>
              <w:t>联系地址（用于收件）</w:t>
            </w:r>
          </w:p>
        </w:tc>
        <w:tc>
          <w:tcPr>
            <w:tcW w:w="4443" w:type="dxa"/>
            <w:gridSpan w:val="4"/>
            <w:tcBorders>
              <w:top w:val="nil"/>
              <w:left w:val="nil"/>
              <w:bottom w:val="single" w:color="auto" w:sz="4" w:space="0"/>
              <w:right w:val="single" w:color="auto" w:sz="4" w:space="0"/>
            </w:tcBorders>
            <w:noWrap/>
            <w:vAlign w:val="center"/>
          </w:tcPr>
          <w:p w14:paraId="76D57E33">
            <w:pPr>
              <w:widowControl/>
              <w:jc w:val="center"/>
              <w:rPr>
                <w:color w:val="auto"/>
                <w:sz w:val="24"/>
                <w:highlight w:val="none"/>
              </w:rPr>
            </w:pPr>
          </w:p>
        </w:tc>
        <w:tc>
          <w:tcPr>
            <w:tcW w:w="1098" w:type="dxa"/>
            <w:gridSpan w:val="2"/>
            <w:tcBorders>
              <w:top w:val="nil"/>
              <w:left w:val="nil"/>
              <w:bottom w:val="single" w:color="auto" w:sz="4" w:space="0"/>
              <w:right w:val="single" w:color="auto" w:sz="4" w:space="0"/>
            </w:tcBorders>
            <w:noWrap/>
            <w:vAlign w:val="center"/>
          </w:tcPr>
          <w:p w14:paraId="3579E3F8">
            <w:pPr>
              <w:widowControl/>
              <w:jc w:val="center"/>
              <w:rPr>
                <w:color w:val="auto"/>
                <w:sz w:val="24"/>
                <w:highlight w:val="none"/>
              </w:rPr>
            </w:pPr>
            <w:r>
              <w:rPr>
                <w:rFonts w:hint="eastAsia"/>
                <w:color w:val="auto"/>
                <w:sz w:val="24"/>
                <w:highlight w:val="none"/>
              </w:rPr>
              <w:t>联系邮箱</w:t>
            </w:r>
          </w:p>
        </w:tc>
        <w:tc>
          <w:tcPr>
            <w:tcW w:w="1910" w:type="dxa"/>
            <w:tcBorders>
              <w:top w:val="nil"/>
              <w:left w:val="nil"/>
              <w:bottom w:val="single" w:color="auto" w:sz="4" w:space="0"/>
              <w:right w:val="single" w:color="auto" w:sz="4" w:space="0"/>
            </w:tcBorders>
            <w:noWrap/>
            <w:vAlign w:val="center"/>
          </w:tcPr>
          <w:p w14:paraId="0B508E01">
            <w:pPr>
              <w:widowControl/>
              <w:jc w:val="center"/>
              <w:rPr>
                <w:color w:val="auto"/>
                <w:sz w:val="24"/>
                <w:highlight w:val="none"/>
              </w:rPr>
            </w:pPr>
          </w:p>
        </w:tc>
      </w:tr>
      <w:tr w14:paraId="68C6E973">
        <w:tblPrEx>
          <w:tblCellMar>
            <w:top w:w="0" w:type="dxa"/>
            <w:left w:w="108" w:type="dxa"/>
            <w:bottom w:w="0" w:type="dxa"/>
            <w:right w:w="108" w:type="dxa"/>
          </w:tblCellMar>
        </w:tblPrEx>
        <w:trPr>
          <w:trHeight w:val="881" w:hRule="atLeast"/>
        </w:trPr>
        <w:tc>
          <w:tcPr>
            <w:tcW w:w="1226" w:type="dxa"/>
            <w:tcBorders>
              <w:top w:val="nil"/>
              <w:left w:val="single" w:color="auto" w:sz="4" w:space="0"/>
              <w:bottom w:val="single" w:color="auto" w:sz="4" w:space="0"/>
              <w:right w:val="single" w:color="auto" w:sz="4" w:space="0"/>
            </w:tcBorders>
            <w:noWrap/>
            <w:vAlign w:val="center"/>
          </w:tcPr>
          <w:p w14:paraId="55C44470">
            <w:pPr>
              <w:widowControl/>
              <w:jc w:val="center"/>
              <w:rPr>
                <w:color w:val="auto"/>
                <w:sz w:val="24"/>
                <w:highlight w:val="none"/>
              </w:rPr>
            </w:pPr>
            <w:r>
              <w:rPr>
                <w:rFonts w:hint="eastAsia"/>
                <w:color w:val="auto"/>
                <w:sz w:val="24"/>
                <w:highlight w:val="none"/>
              </w:rPr>
              <w:t>保证书</w:t>
            </w:r>
          </w:p>
        </w:tc>
        <w:tc>
          <w:tcPr>
            <w:tcW w:w="7451" w:type="dxa"/>
            <w:gridSpan w:val="7"/>
            <w:tcBorders>
              <w:top w:val="single" w:color="auto" w:sz="4" w:space="0"/>
              <w:left w:val="nil"/>
              <w:bottom w:val="single" w:color="auto" w:sz="4" w:space="0"/>
              <w:right w:val="single" w:color="000000" w:sz="4" w:space="0"/>
            </w:tcBorders>
            <w:noWrap/>
            <w:vAlign w:val="center"/>
          </w:tcPr>
          <w:p w14:paraId="21178D0F">
            <w:pPr>
              <w:widowControl/>
              <w:jc w:val="center"/>
              <w:rPr>
                <w:color w:val="auto"/>
                <w:sz w:val="24"/>
                <w:highlight w:val="none"/>
              </w:rPr>
            </w:pPr>
            <w:r>
              <w:rPr>
                <w:rFonts w:hint="eastAsia"/>
                <w:color w:val="auto"/>
                <w:sz w:val="24"/>
                <w:highlight w:val="none"/>
              </w:rPr>
              <w:t>我公司保证该项目由本单位承包，不接受他人挂靠，不转包，不非法分包。如有违犯，责任自负。</w:t>
            </w:r>
          </w:p>
        </w:tc>
      </w:tr>
      <w:tr w14:paraId="4CFEE960">
        <w:tblPrEx>
          <w:tblCellMar>
            <w:top w:w="0" w:type="dxa"/>
            <w:left w:w="108" w:type="dxa"/>
            <w:bottom w:w="0" w:type="dxa"/>
            <w:right w:w="108" w:type="dxa"/>
          </w:tblCellMar>
        </w:tblPrEx>
        <w:trPr>
          <w:trHeight w:val="1507" w:hRule="atLeast"/>
        </w:trPr>
        <w:tc>
          <w:tcPr>
            <w:tcW w:w="1226" w:type="dxa"/>
            <w:tcBorders>
              <w:top w:val="nil"/>
              <w:left w:val="single" w:color="auto" w:sz="4" w:space="0"/>
              <w:bottom w:val="single" w:color="auto" w:sz="4" w:space="0"/>
              <w:right w:val="single" w:color="auto" w:sz="4" w:space="0"/>
            </w:tcBorders>
            <w:noWrap/>
            <w:vAlign w:val="center"/>
          </w:tcPr>
          <w:p w14:paraId="69A19ADF">
            <w:pPr>
              <w:widowControl/>
              <w:jc w:val="center"/>
              <w:rPr>
                <w:color w:val="auto"/>
                <w:sz w:val="24"/>
                <w:highlight w:val="none"/>
              </w:rPr>
            </w:pPr>
            <w:r>
              <w:rPr>
                <w:rFonts w:hint="eastAsia"/>
                <w:color w:val="auto"/>
                <w:sz w:val="24"/>
                <w:highlight w:val="none"/>
              </w:rPr>
              <w:t>投标人盖章</w:t>
            </w:r>
          </w:p>
        </w:tc>
        <w:tc>
          <w:tcPr>
            <w:tcW w:w="2153" w:type="dxa"/>
            <w:tcBorders>
              <w:top w:val="nil"/>
              <w:left w:val="nil"/>
              <w:bottom w:val="single" w:color="auto" w:sz="4" w:space="0"/>
              <w:right w:val="single" w:color="auto" w:sz="4" w:space="0"/>
            </w:tcBorders>
            <w:noWrap/>
            <w:vAlign w:val="center"/>
          </w:tcPr>
          <w:p w14:paraId="5903B4EB">
            <w:pPr>
              <w:widowControl/>
              <w:jc w:val="center"/>
              <w:rPr>
                <w:color w:val="auto"/>
                <w:sz w:val="24"/>
                <w:highlight w:val="none"/>
              </w:rPr>
            </w:pPr>
            <w:r>
              <w:rPr>
                <w:rFonts w:hint="eastAsia"/>
                <w:color w:val="auto"/>
                <w:sz w:val="24"/>
                <w:highlight w:val="none"/>
              </w:rPr>
              <w:t>　</w:t>
            </w:r>
          </w:p>
        </w:tc>
        <w:tc>
          <w:tcPr>
            <w:tcW w:w="2290" w:type="dxa"/>
            <w:gridSpan w:val="3"/>
            <w:tcBorders>
              <w:top w:val="single" w:color="auto" w:sz="4" w:space="0"/>
              <w:left w:val="nil"/>
              <w:bottom w:val="single" w:color="auto" w:sz="4" w:space="0"/>
              <w:right w:val="single" w:color="000000" w:sz="4" w:space="0"/>
            </w:tcBorders>
            <w:noWrap/>
            <w:vAlign w:val="center"/>
          </w:tcPr>
          <w:p w14:paraId="7CBB4FBB">
            <w:pPr>
              <w:widowControl/>
              <w:jc w:val="center"/>
              <w:rPr>
                <w:color w:val="auto"/>
                <w:sz w:val="24"/>
                <w:highlight w:val="none"/>
              </w:rPr>
            </w:pPr>
            <w:r>
              <w:rPr>
                <w:rFonts w:hint="eastAsia"/>
                <w:color w:val="auto"/>
                <w:sz w:val="24"/>
                <w:highlight w:val="none"/>
              </w:rPr>
              <w:t>法定代表人签字或签章</w:t>
            </w:r>
          </w:p>
        </w:tc>
        <w:tc>
          <w:tcPr>
            <w:tcW w:w="3008" w:type="dxa"/>
            <w:gridSpan w:val="3"/>
            <w:tcBorders>
              <w:top w:val="single" w:color="auto" w:sz="4" w:space="0"/>
              <w:left w:val="nil"/>
              <w:bottom w:val="single" w:color="auto" w:sz="4" w:space="0"/>
              <w:right w:val="single" w:color="000000" w:sz="4" w:space="0"/>
            </w:tcBorders>
            <w:noWrap/>
            <w:vAlign w:val="center"/>
          </w:tcPr>
          <w:p w14:paraId="487BDB2B">
            <w:pPr>
              <w:widowControl/>
              <w:jc w:val="center"/>
              <w:rPr>
                <w:color w:val="auto"/>
                <w:sz w:val="24"/>
                <w:highlight w:val="none"/>
              </w:rPr>
            </w:pPr>
            <w:r>
              <w:rPr>
                <w:rFonts w:hint="eastAsia"/>
                <w:color w:val="auto"/>
                <w:sz w:val="24"/>
                <w:highlight w:val="none"/>
              </w:rPr>
              <w:t>　</w:t>
            </w:r>
          </w:p>
        </w:tc>
      </w:tr>
      <w:tr w14:paraId="1D0A049B">
        <w:tblPrEx>
          <w:tblCellMar>
            <w:top w:w="0" w:type="dxa"/>
            <w:left w:w="108" w:type="dxa"/>
            <w:bottom w:w="0" w:type="dxa"/>
            <w:right w:w="108" w:type="dxa"/>
          </w:tblCellMar>
        </w:tblPrEx>
        <w:trPr>
          <w:trHeight w:val="1337" w:hRule="atLeast"/>
        </w:trPr>
        <w:tc>
          <w:tcPr>
            <w:tcW w:w="1226" w:type="dxa"/>
            <w:tcBorders>
              <w:top w:val="nil"/>
              <w:left w:val="single" w:color="auto" w:sz="4" w:space="0"/>
              <w:bottom w:val="single" w:color="auto" w:sz="4" w:space="0"/>
              <w:right w:val="single" w:color="auto" w:sz="4" w:space="0"/>
            </w:tcBorders>
            <w:noWrap/>
            <w:vAlign w:val="center"/>
          </w:tcPr>
          <w:p w14:paraId="589A9BC1">
            <w:pPr>
              <w:widowControl/>
              <w:jc w:val="center"/>
              <w:rPr>
                <w:color w:val="auto"/>
                <w:sz w:val="24"/>
                <w:highlight w:val="none"/>
              </w:rPr>
            </w:pPr>
            <w:r>
              <w:rPr>
                <w:rFonts w:hint="eastAsia"/>
                <w:color w:val="auto"/>
                <w:sz w:val="24"/>
                <w:highlight w:val="none"/>
              </w:rPr>
              <w:t>备注</w:t>
            </w:r>
          </w:p>
        </w:tc>
        <w:tc>
          <w:tcPr>
            <w:tcW w:w="7451" w:type="dxa"/>
            <w:gridSpan w:val="7"/>
            <w:tcBorders>
              <w:top w:val="single" w:color="auto" w:sz="4" w:space="0"/>
              <w:left w:val="nil"/>
              <w:bottom w:val="single" w:color="auto" w:sz="4" w:space="0"/>
              <w:right w:val="single" w:color="000000" w:sz="4" w:space="0"/>
            </w:tcBorders>
            <w:noWrap/>
            <w:vAlign w:val="center"/>
          </w:tcPr>
          <w:p w14:paraId="1FE294A8">
            <w:pPr>
              <w:widowControl/>
              <w:jc w:val="center"/>
              <w:rPr>
                <w:color w:val="auto"/>
                <w:sz w:val="24"/>
                <w:highlight w:val="none"/>
              </w:rPr>
            </w:pPr>
            <w:r>
              <w:rPr>
                <w:rFonts w:hint="eastAsia"/>
                <w:color w:val="auto"/>
                <w:sz w:val="24"/>
                <w:highlight w:val="none"/>
              </w:rPr>
              <w:t>　</w:t>
            </w:r>
          </w:p>
        </w:tc>
      </w:tr>
      <w:tr w14:paraId="47D59282">
        <w:tblPrEx>
          <w:tblCellMar>
            <w:top w:w="0" w:type="dxa"/>
            <w:left w:w="108" w:type="dxa"/>
            <w:bottom w:w="0" w:type="dxa"/>
            <w:right w:w="108" w:type="dxa"/>
          </w:tblCellMar>
        </w:tblPrEx>
        <w:trPr>
          <w:trHeight w:val="452" w:hRule="atLeast"/>
        </w:trPr>
        <w:tc>
          <w:tcPr>
            <w:tcW w:w="5268" w:type="dxa"/>
            <w:gridSpan w:val="4"/>
            <w:tcBorders>
              <w:top w:val="nil"/>
              <w:left w:val="nil"/>
              <w:bottom w:val="nil"/>
              <w:right w:val="nil"/>
            </w:tcBorders>
            <w:noWrap/>
            <w:vAlign w:val="center"/>
          </w:tcPr>
          <w:p w14:paraId="0C9D8BC8">
            <w:pPr>
              <w:widowControl/>
              <w:rPr>
                <w:color w:val="auto"/>
                <w:sz w:val="24"/>
                <w:highlight w:val="none"/>
              </w:rPr>
            </w:pPr>
            <w:r>
              <w:rPr>
                <w:rFonts w:hint="eastAsia"/>
                <w:color w:val="auto"/>
                <w:sz w:val="24"/>
                <w:highlight w:val="none"/>
              </w:rPr>
              <w:t>1.本表内容不允许涂改或增删。</w:t>
            </w:r>
          </w:p>
        </w:tc>
        <w:tc>
          <w:tcPr>
            <w:tcW w:w="401" w:type="dxa"/>
            <w:tcBorders>
              <w:top w:val="nil"/>
              <w:left w:val="nil"/>
              <w:bottom w:val="nil"/>
              <w:right w:val="nil"/>
            </w:tcBorders>
            <w:noWrap/>
            <w:vAlign w:val="center"/>
          </w:tcPr>
          <w:p w14:paraId="31F26D0E">
            <w:pPr>
              <w:widowControl/>
              <w:rPr>
                <w:color w:val="auto"/>
                <w:highlight w:val="none"/>
              </w:rPr>
            </w:pPr>
          </w:p>
        </w:tc>
        <w:tc>
          <w:tcPr>
            <w:tcW w:w="623" w:type="dxa"/>
            <w:tcBorders>
              <w:top w:val="nil"/>
              <w:left w:val="nil"/>
              <w:bottom w:val="nil"/>
              <w:right w:val="nil"/>
            </w:tcBorders>
            <w:noWrap/>
            <w:vAlign w:val="center"/>
          </w:tcPr>
          <w:p w14:paraId="058AA662">
            <w:pPr>
              <w:widowControl/>
              <w:rPr>
                <w:color w:val="auto"/>
                <w:highlight w:val="none"/>
              </w:rPr>
            </w:pPr>
          </w:p>
        </w:tc>
        <w:tc>
          <w:tcPr>
            <w:tcW w:w="2385" w:type="dxa"/>
            <w:gridSpan w:val="2"/>
            <w:tcBorders>
              <w:top w:val="nil"/>
              <w:left w:val="nil"/>
              <w:bottom w:val="nil"/>
              <w:right w:val="nil"/>
            </w:tcBorders>
            <w:noWrap/>
            <w:vAlign w:val="center"/>
          </w:tcPr>
          <w:p w14:paraId="7645B0B7">
            <w:pPr>
              <w:widowControl/>
              <w:rPr>
                <w:color w:val="auto"/>
                <w:highlight w:val="none"/>
              </w:rPr>
            </w:pPr>
          </w:p>
        </w:tc>
      </w:tr>
      <w:tr w14:paraId="10A55C99">
        <w:tblPrEx>
          <w:tblCellMar>
            <w:top w:w="0" w:type="dxa"/>
            <w:left w:w="108" w:type="dxa"/>
            <w:bottom w:w="0" w:type="dxa"/>
            <w:right w:w="108" w:type="dxa"/>
          </w:tblCellMar>
        </w:tblPrEx>
        <w:trPr>
          <w:trHeight w:val="428" w:hRule="atLeast"/>
        </w:trPr>
        <w:tc>
          <w:tcPr>
            <w:tcW w:w="5268" w:type="dxa"/>
            <w:gridSpan w:val="4"/>
            <w:tcBorders>
              <w:top w:val="nil"/>
              <w:left w:val="nil"/>
              <w:bottom w:val="nil"/>
              <w:right w:val="nil"/>
            </w:tcBorders>
            <w:noWrap/>
            <w:vAlign w:val="center"/>
          </w:tcPr>
          <w:p w14:paraId="17E2A160">
            <w:pPr>
              <w:widowControl/>
              <w:rPr>
                <w:color w:val="auto"/>
                <w:sz w:val="24"/>
                <w:highlight w:val="none"/>
              </w:rPr>
            </w:pPr>
            <w:r>
              <w:rPr>
                <w:rFonts w:hint="eastAsia"/>
                <w:color w:val="auto"/>
                <w:sz w:val="24"/>
                <w:highlight w:val="none"/>
              </w:rPr>
              <w:t>2.本表由招标人保存。</w:t>
            </w:r>
          </w:p>
        </w:tc>
        <w:tc>
          <w:tcPr>
            <w:tcW w:w="401" w:type="dxa"/>
            <w:tcBorders>
              <w:top w:val="nil"/>
              <w:left w:val="nil"/>
              <w:bottom w:val="nil"/>
              <w:right w:val="nil"/>
            </w:tcBorders>
            <w:noWrap/>
            <w:vAlign w:val="center"/>
          </w:tcPr>
          <w:p w14:paraId="199986FE">
            <w:pPr>
              <w:widowControl/>
              <w:rPr>
                <w:color w:val="auto"/>
                <w:highlight w:val="none"/>
              </w:rPr>
            </w:pPr>
          </w:p>
        </w:tc>
        <w:tc>
          <w:tcPr>
            <w:tcW w:w="623" w:type="dxa"/>
            <w:tcBorders>
              <w:top w:val="nil"/>
              <w:left w:val="nil"/>
              <w:bottom w:val="nil"/>
              <w:right w:val="nil"/>
            </w:tcBorders>
            <w:noWrap/>
            <w:vAlign w:val="center"/>
          </w:tcPr>
          <w:p w14:paraId="7C65B25A">
            <w:pPr>
              <w:widowControl/>
              <w:rPr>
                <w:color w:val="auto"/>
                <w:highlight w:val="none"/>
              </w:rPr>
            </w:pPr>
          </w:p>
        </w:tc>
        <w:tc>
          <w:tcPr>
            <w:tcW w:w="2385" w:type="dxa"/>
            <w:gridSpan w:val="2"/>
            <w:tcBorders>
              <w:top w:val="nil"/>
              <w:left w:val="nil"/>
              <w:bottom w:val="nil"/>
              <w:right w:val="nil"/>
            </w:tcBorders>
            <w:noWrap/>
            <w:vAlign w:val="center"/>
          </w:tcPr>
          <w:p w14:paraId="152D0BD7">
            <w:pPr>
              <w:widowControl/>
              <w:rPr>
                <w:color w:val="auto"/>
                <w:highlight w:val="none"/>
              </w:rPr>
            </w:pPr>
          </w:p>
        </w:tc>
      </w:tr>
    </w:tbl>
    <w:p w14:paraId="77021A1E">
      <w:pPr>
        <w:rPr>
          <w:rFonts w:hint="eastAsia"/>
          <w:color w:val="auto"/>
          <w:highlight w:val="none"/>
        </w:rPr>
      </w:pPr>
    </w:p>
    <w:p w14:paraId="7B4D06A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85E27"/>
    <w:rsid w:val="192F136B"/>
    <w:rsid w:val="34726CC4"/>
    <w:rsid w:val="47085E27"/>
    <w:rsid w:val="5FC4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Body Text"/>
    <w:basedOn w:val="1"/>
    <w:next w:val="1"/>
    <w:qFormat/>
    <w:uiPriority w:val="1"/>
    <w:rPr>
      <w:sz w:val="21"/>
      <w:szCs w:val="21"/>
    </w:rPr>
  </w:style>
  <w:style w:type="paragraph" w:styleId="4">
    <w:name w:val="Plain Text"/>
    <w:basedOn w:val="1"/>
    <w:qFormat/>
    <w:uiPriority w:val="0"/>
    <w:rPr>
      <w:rFonts w:hAnsi="Courier New" w:cs="Courier New"/>
      <w:szCs w:val="21"/>
    </w:rPr>
  </w:style>
  <w:style w:type="paragraph" w:styleId="5">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8">
    <w:name w:val="List Paragraph"/>
    <w:basedOn w:val="1"/>
    <w:qFormat/>
    <w:uiPriority w:val="1"/>
    <w:pPr>
      <w:ind w:left="278" w:firstLine="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2026-01-15T07:32:00Z</dcterms:created>
  <dc:creator>曹玉芳</dc:creator>
  <cp:lastModifiedBy>颜宇</cp:lastModifiedBy>
  <dcterms:modified xsi:type="dcterms:W3CDTF">2026-01-21T01:34:47Z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2A95393B044C453DA794BB84EFCA0EA9_11</vt:lpwstr>
  </property>
</Properties>
</file>