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lang w:val="en-US" w:eastAsia="zh-CN"/>
        </w:rPr>
        <w:t>高速离心机</w:t>
      </w:r>
      <w:r>
        <w:rPr>
          <w:rFonts w:hint="eastAsia"/>
          <w:b/>
          <w:sz w:val="40"/>
          <w:szCs w:val="40"/>
        </w:rPr>
        <w:t>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1A84F7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1. 最高转速：≥18500rpm</w:t>
      </w:r>
    </w:p>
    <w:p w14:paraId="57CDF2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2. 最大相对离心力：≥23700×g</w:t>
      </w:r>
    </w:p>
    <w:p w14:paraId="16768C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3. 转速精度：≤±10rpm</w:t>
      </w:r>
    </w:p>
    <w:p w14:paraId="2E88C1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4. 定时范围：1s-99min</w:t>
      </w:r>
    </w:p>
    <w:p w14:paraId="070E252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5. 噪音：≤65dB</w:t>
      </w:r>
    </w:p>
    <w:p w14:paraId="42B38A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6. ≥7寸触摸屏</w:t>
      </w:r>
    </w:p>
    <w:p w14:paraId="5E5366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7. ≥10种升速曲线，≥10种降速曲线，≥10档自定义，也可以直接设定升速和减速时间</w:t>
      </w:r>
    </w:p>
    <w:p w14:paraId="78070E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8. 具有超速、电机过热、门盖锁定等报警</w:t>
      </w:r>
    </w:p>
    <w:p w14:paraId="3B0567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9. 安全措施：门盖可自动锁定，不锈钢内套，三级保护套</w:t>
      </w:r>
    </w:p>
    <w:p w14:paraId="5857C3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10. 标配角转子：</w:t>
      </w:r>
    </w:p>
    <w:p w14:paraId="66F68B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lang w:val="en-US" w:eastAsia="zh-CN"/>
        </w:rPr>
      </w:pPr>
      <w:r>
        <w:rPr>
          <w:rFonts w:hint="eastAsia"/>
          <w:sz w:val="30"/>
          <w:szCs w:val="30"/>
          <w:lang w:val="en-US" w:eastAsia="zh-CN"/>
        </w:rPr>
        <w:t>10.1 角转子1：24×1.5/2ml，最大转速≥15000rpm，最大离心力≥21500×g</w:t>
      </w:r>
    </w:p>
    <w:p w14:paraId="49221B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default"/>
          <w:sz w:val="30"/>
          <w:szCs w:val="30"/>
          <w:lang w:val="en-US" w:eastAsia="zh-CN"/>
        </w:rPr>
      </w:pPr>
      <w:r>
        <w:rPr>
          <w:rFonts w:hint="eastAsia"/>
          <w:sz w:val="30"/>
          <w:szCs w:val="30"/>
          <w:lang w:val="en-US" w:eastAsia="zh-CN"/>
        </w:rPr>
        <w:t>10.2角转子2：12×5ml，最大转速≥15000rpm，最大离心力≥15800×g，适配器0.5ml，1.5ml</w:t>
      </w:r>
    </w:p>
    <w:p w14:paraId="74B1DEF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1</w:t>
      </w:r>
      <w:r>
        <w:rPr>
          <w:rFonts w:hint="default" w:ascii="Calibri" w:hAnsi="Calibri" w:eastAsia="宋体" w:cs="Times New Roman"/>
          <w:kern w:val="2"/>
          <w:sz w:val="30"/>
          <w:szCs w:val="30"/>
          <w:lang w:val="en-US" w:eastAsia="zh-CN" w:bidi="ar-SA"/>
        </w:rPr>
        <w:t>.</w:t>
      </w:r>
      <w:r>
        <w:rPr>
          <w:rFonts w:hint="eastAsia"/>
          <w:sz w:val="30"/>
          <w:szCs w:val="30"/>
        </w:rPr>
        <w:t>负责设备的安装、调试、培训等工作。</w:t>
      </w:r>
    </w:p>
    <w:p w14:paraId="3262FA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2</w:t>
      </w:r>
      <w:r>
        <w:rPr>
          <w:rFonts w:hint="default" w:ascii="Calibri" w:hAnsi="Calibri" w:eastAsia="宋体" w:cs="Times New Roman"/>
          <w:kern w:val="2"/>
          <w:sz w:val="30"/>
          <w:szCs w:val="30"/>
          <w:lang w:val="en-US" w:eastAsia="zh-CN" w:bidi="ar-SA"/>
        </w:rPr>
        <w:t>.</w:t>
      </w:r>
      <w:r>
        <w:rPr>
          <w:rFonts w:hint="eastAsia"/>
          <w:sz w:val="30"/>
          <w:szCs w:val="30"/>
          <w:lang w:val="en-US" w:eastAsia="zh-CN"/>
        </w:rPr>
        <w:t>须列出所有设备易损件清单及价格。</w:t>
      </w:r>
    </w:p>
    <w:p w14:paraId="69D759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3</w:t>
      </w:r>
      <w:r>
        <w:rPr>
          <w:rFonts w:hint="default" w:ascii="Calibri" w:hAnsi="Calibri" w:eastAsia="宋体" w:cs="Times New Roman"/>
          <w:kern w:val="2"/>
          <w:sz w:val="30"/>
          <w:szCs w:val="30"/>
          <w:lang w:val="en-US" w:eastAsia="zh-CN" w:bidi="ar-SA"/>
        </w:rPr>
        <w:t>.</w:t>
      </w: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4</w:t>
      </w:r>
      <w:r>
        <w:rPr>
          <w:rFonts w:hint="default" w:ascii="Calibri" w:hAnsi="Calibri" w:eastAsia="宋体" w:cs="Times New Roman"/>
          <w:kern w:val="2"/>
          <w:sz w:val="30"/>
          <w:szCs w:val="30"/>
          <w:lang w:val="en-US" w:eastAsia="zh-CN" w:bidi="ar-SA"/>
        </w:rPr>
        <w:t>.</w:t>
      </w: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sz w:val="30"/>
          <w:szCs w:val="30"/>
        </w:rPr>
      </w:pPr>
      <w:r>
        <w:rPr>
          <w:rFonts w:hint="eastAsia" w:cs="Times New Roman"/>
          <w:kern w:val="2"/>
          <w:sz w:val="30"/>
          <w:szCs w:val="30"/>
          <w:lang w:val="en-US" w:eastAsia="zh-CN" w:bidi="ar-SA"/>
        </w:rPr>
        <w:t>5</w:t>
      </w:r>
      <w:r>
        <w:rPr>
          <w:rFonts w:hint="default" w:ascii="Calibri" w:hAnsi="Calibri" w:eastAsia="宋体" w:cs="Times New Roman"/>
          <w:kern w:val="2"/>
          <w:sz w:val="30"/>
          <w:szCs w:val="30"/>
          <w:lang w:val="en-US" w:eastAsia="zh-CN" w:bidi="ar-SA"/>
        </w:rPr>
        <w:t>.</w:t>
      </w: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6</w:t>
      </w:r>
      <w:r>
        <w:rPr>
          <w:rFonts w:hint="default" w:ascii="Calibri" w:hAnsi="Calibri" w:eastAsia="宋体" w:cs="Times New Roman"/>
          <w:kern w:val="2"/>
          <w:sz w:val="30"/>
          <w:szCs w:val="30"/>
          <w:lang w:val="en-US" w:eastAsia="zh-CN" w:bidi="ar-SA"/>
        </w:rPr>
        <w:t>.</w:t>
      </w: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7</w:t>
      </w:r>
      <w:r>
        <w:rPr>
          <w:rFonts w:hint="default" w:ascii="Calibri" w:hAnsi="Calibri" w:eastAsia="宋体" w:cs="Times New Roman"/>
          <w:kern w:val="2"/>
          <w:sz w:val="30"/>
          <w:szCs w:val="30"/>
          <w:lang w:val="en-US" w:eastAsia="zh-CN" w:bidi="ar-SA"/>
        </w:rPr>
        <w:t>.</w:t>
      </w: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8</w:t>
      </w:r>
      <w:r>
        <w:rPr>
          <w:rFonts w:hint="default" w:ascii="Calibri" w:hAnsi="Calibri" w:eastAsia="宋体" w:cs="Times New Roman"/>
          <w:kern w:val="2"/>
          <w:sz w:val="30"/>
          <w:szCs w:val="30"/>
          <w:lang w:val="en-US" w:eastAsia="zh-CN" w:bidi="ar-SA"/>
        </w:rPr>
        <w:t>.</w:t>
      </w: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sz w:val="30"/>
          <w:szCs w:val="30"/>
        </w:rPr>
      </w:pPr>
      <w:r>
        <w:rPr>
          <w:rFonts w:hint="eastAsia" w:cs="Times New Roman"/>
          <w:kern w:val="2"/>
          <w:sz w:val="30"/>
          <w:szCs w:val="30"/>
          <w:lang w:val="en-US" w:eastAsia="zh-CN" w:bidi="ar-SA"/>
        </w:rPr>
        <w:t>9</w:t>
      </w:r>
      <w:r>
        <w:rPr>
          <w:rFonts w:hint="default" w:ascii="Calibri" w:hAnsi="Calibri" w:eastAsia="宋体" w:cs="Times New Roman"/>
          <w:kern w:val="2"/>
          <w:sz w:val="30"/>
          <w:szCs w:val="30"/>
          <w:lang w:val="en-US" w:eastAsia="zh-CN" w:bidi="ar-SA"/>
        </w:rPr>
        <w:t>.</w:t>
      </w: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Normal">
    <w:altName w:val="微软雅黑"/>
    <w:panose1 w:val="020B04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w:t>
    </w:r>
    <w:r>
      <w:rPr>
        <w:rFonts w:hint="eastAsia"/>
        <w:sz w:val="28"/>
        <w:szCs w:val="28"/>
        <w:lang w:val="en-US" w:eastAsia="zh-CN"/>
      </w:rPr>
      <w:t>阿布来提</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报告号：sb2025070</w:t>
    </w:r>
    <w:r>
      <w:rPr>
        <w:rFonts w:hint="eastAsia"/>
        <w:sz w:val="28"/>
        <w:szCs w:val="28"/>
        <w:lang w:val="en-US" w:eastAsia="zh-CN"/>
      </w:rPr>
      <w:t xml:space="preserve">              数量：1</w:t>
    </w: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2B1467"/>
    <w:rsid w:val="023652F8"/>
    <w:rsid w:val="0BA324F6"/>
    <w:rsid w:val="0DE9270E"/>
    <w:rsid w:val="0EAA135B"/>
    <w:rsid w:val="1C2823DD"/>
    <w:rsid w:val="1C4D317B"/>
    <w:rsid w:val="1FF76E62"/>
    <w:rsid w:val="27AB42A3"/>
    <w:rsid w:val="2EB20A9D"/>
    <w:rsid w:val="32B86FDC"/>
    <w:rsid w:val="34916BF9"/>
    <w:rsid w:val="37312289"/>
    <w:rsid w:val="39581647"/>
    <w:rsid w:val="3B171863"/>
    <w:rsid w:val="43E84E95"/>
    <w:rsid w:val="45D60C4F"/>
    <w:rsid w:val="482A5C55"/>
    <w:rsid w:val="50110C94"/>
    <w:rsid w:val="52147831"/>
    <w:rsid w:val="52A336C4"/>
    <w:rsid w:val="53F02B45"/>
    <w:rsid w:val="555624E0"/>
    <w:rsid w:val="62075C87"/>
    <w:rsid w:val="68561868"/>
    <w:rsid w:val="696946FA"/>
    <w:rsid w:val="6C374E49"/>
    <w:rsid w:val="76AF1A14"/>
    <w:rsid w:val="7753740E"/>
    <w:rsid w:val="7C6F62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659</Words>
  <Characters>744</Characters>
  <Lines>4</Lines>
  <Paragraphs>1</Paragraphs>
  <TotalTime>4</TotalTime>
  <ScaleCrop>false</ScaleCrop>
  <LinksUpToDate>false</LinksUpToDate>
  <CharactersWithSpaces>894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2026-01-29T03:10:28Z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