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764CA">
      <w:pPr>
        <w:pStyle w:val="3"/>
        <w:spacing w:before="0" w:after="0" w:line="360" w:lineRule="auto"/>
        <w:jc w:val="center"/>
        <w:rPr>
          <w:rFonts w:hint="default" w:ascii="仿宋" w:hAnsi="仿宋" w:eastAsia="仿宋" w:cs="仿宋"/>
          <w:bCs w:val="0"/>
          <w:color w:val="auto"/>
          <w:sz w:val="28"/>
          <w:szCs w:val="28"/>
          <w:lang w:val="en-US"/>
        </w:rPr>
      </w:pPr>
      <w:bookmarkStart w:id="0" w:name="_Toc7300"/>
      <w:bookmarkStart w:id="1" w:name="_Toc287600115"/>
      <w:bookmarkStart w:id="2" w:name="_Toc444891333"/>
      <w:bookmarkStart w:id="3" w:name="_Toc120612917"/>
      <w:bookmarkStart w:id="4" w:name="_Toc517281813"/>
      <w:bookmarkStart w:id="5" w:name="_Toc19709"/>
      <w:bookmarkStart w:id="6" w:name="_Toc11838"/>
      <w:bookmarkStart w:id="7" w:name="_Toc11826"/>
      <w:bookmarkStart w:id="8" w:name="_Toc19138"/>
      <w:r>
        <w:rPr>
          <w:rFonts w:hint="eastAsia" w:ascii="仿宋" w:hAnsi="仿宋" w:eastAsia="仿宋" w:cs="仿宋"/>
          <w:bCs w:val="0"/>
          <w:color w:val="auto"/>
          <w:sz w:val="28"/>
          <w:szCs w:val="28"/>
        </w:rPr>
        <w:t xml:space="preserve">2026年重庆分公司农险地块数据遥感技术服务项目 </w:t>
      </w:r>
      <w:bookmarkEnd w:id="0"/>
      <w:bookmarkEnd w:id="1"/>
      <w:bookmarkEnd w:id="2"/>
      <w:bookmarkEnd w:id="3"/>
      <w:bookmarkEnd w:id="4"/>
      <w:bookmarkEnd w:id="5"/>
      <w:bookmarkEnd w:id="6"/>
      <w:bookmarkEnd w:id="7"/>
      <w:r>
        <w:rPr>
          <w:rFonts w:hint="eastAsia" w:ascii="仿宋" w:hAnsi="仿宋" w:eastAsia="仿宋" w:cs="仿宋"/>
          <w:bCs w:val="0"/>
          <w:color w:val="auto"/>
          <w:sz w:val="28"/>
          <w:szCs w:val="28"/>
          <w:highlight w:val="none"/>
          <w:lang w:val="en-US" w:eastAsia="zh-CN"/>
        </w:rPr>
        <w:t>比价邀请书</w:t>
      </w:r>
      <w:bookmarkEnd w:id="8"/>
    </w:p>
    <w:p w14:paraId="0E57AA80">
      <w:pPr>
        <w:wordWrap w:val="0"/>
        <w:spacing w:line="360" w:lineRule="auto"/>
        <w:textAlignment w:val="baseline"/>
        <w:rPr>
          <w:rFonts w:hint="default" w:ascii="仿宋" w:hAnsi="仿宋" w:eastAsia="仿宋" w:cs="仿宋"/>
          <w:color w:val="auto"/>
          <w:sz w:val="24"/>
          <w:u w:val="single"/>
          <w:lang w:val="en-US" w:eastAsia="zh-CN"/>
        </w:rPr>
      </w:pPr>
      <w:bookmarkStart w:id="9" w:name="_Toc120612918"/>
      <w:r>
        <w:rPr>
          <w:rFonts w:hint="eastAsia" w:ascii="仿宋" w:hAnsi="仿宋" w:eastAsia="仿宋" w:cs="仿宋"/>
          <w:color w:val="auto"/>
          <w:sz w:val="24"/>
          <w:u w:val="single"/>
          <w:lang w:val="en-US" w:eastAsia="zh-CN"/>
        </w:rPr>
        <w:t xml:space="preserve">                   </w:t>
      </w:r>
      <w:bookmarkStart w:id="26" w:name="_GoBack"/>
      <w:bookmarkEnd w:id="26"/>
      <w:r>
        <w:rPr>
          <w:rFonts w:hint="eastAsia" w:ascii="仿宋" w:hAnsi="仿宋" w:eastAsia="仿宋" w:cs="仿宋"/>
          <w:color w:val="auto"/>
          <w:sz w:val="24"/>
          <w:u w:val="single"/>
          <w:lang w:val="en-US" w:eastAsia="zh-CN"/>
        </w:rPr>
        <w:t>（被邀请单位名称）</w:t>
      </w:r>
      <w:r>
        <w:rPr>
          <w:rFonts w:hint="eastAsia" w:ascii="仿宋" w:hAnsi="仿宋" w:eastAsia="仿宋" w:cs="仿宋"/>
          <w:color w:val="auto"/>
          <w:sz w:val="24"/>
          <w:u w:val="none"/>
          <w:lang w:val="en-US" w:eastAsia="zh-CN"/>
        </w:rPr>
        <w:t>：</w:t>
      </w:r>
    </w:p>
    <w:p w14:paraId="0195B0BE">
      <w:pPr>
        <w:wordWrap w:val="0"/>
        <w:spacing w:line="360" w:lineRule="auto"/>
        <w:ind w:firstLine="480" w:firstLineChars="200"/>
        <w:textAlignment w:val="baseline"/>
        <w:rPr>
          <w:rFonts w:hint="eastAsia" w:ascii="仿宋" w:hAnsi="仿宋" w:eastAsia="仿宋" w:cs="Cambria Math"/>
          <w:color w:val="auto"/>
          <w:sz w:val="24"/>
        </w:rPr>
      </w:pPr>
      <w:r>
        <w:rPr>
          <w:rFonts w:hint="eastAsia" w:ascii="仿宋" w:hAnsi="仿宋" w:eastAsia="仿宋" w:cs="仿宋"/>
          <w:color w:val="auto"/>
          <w:sz w:val="24"/>
        </w:rPr>
        <w:t>本项目</w:t>
      </w:r>
      <w:r>
        <w:rPr>
          <w:rFonts w:hint="eastAsia" w:ascii="仿宋" w:hAnsi="仿宋" w:eastAsia="仿宋" w:cs="仿宋"/>
          <w:color w:val="auto"/>
          <w:sz w:val="24"/>
          <w:u w:val="single"/>
          <w:lang w:eastAsia="zh-CN"/>
        </w:rPr>
        <w:t>2026年重庆分公司农险地块数据遥感技术服务项目</w:t>
      </w:r>
      <w:r>
        <w:rPr>
          <w:rFonts w:hint="eastAsia" w:ascii="仿宋" w:hAnsi="仿宋" w:eastAsia="仿宋" w:cs="仿宋"/>
          <w:color w:val="auto"/>
          <w:sz w:val="24"/>
        </w:rPr>
        <w:t>由</w:t>
      </w:r>
      <w:r>
        <w:rPr>
          <w:rFonts w:hint="eastAsia" w:ascii="仿宋" w:hAnsi="仿宋" w:eastAsia="仿宋" w:cs="仿宋"/>
          <w:color w:val="auto"/>
          <w:sz w:val="24"/>
          <w:u w:val="single"/>
        </w:rPr>
        <w:t>中国人民财产保险股份有限公司重庆市分公司</w:t>
      </w:r>
      <w:r>
        <w:rPr>
          <w:rFonts w:hint="eastAsia" w:ascii="仿宋" w:hAnsi="仿宋" w:eastAsia="仿宋" w:cs="仿宋"/>
          <w:color w:val="auto"/>
          <w:sz w:val="24"/>
        </w:rPr>
        <w:t>（以下简称“采购人”）</w:t>
      </w:r>
      <w:r>
        <w:rPr>
          <w:rFonts w:hint="eastAsia" w:ascii="仿宋" w:hAnsi="仿宋" w:eastAsia="仿宋" w:cs="Cambria Math"/>
          <w:color w:val="auto"/>
          <w:sz w:val="24"/>
        </w:rPr>
        <w:t>批准并落实资金，组织本项目的</w:t>
      </w:r>
      <w:r>
        <w:rPr>
          <w:rFonts w:hint="eastAsia" w:ascii="仿宋" w:hAnsi="仿宋" w:eastAsia="仿宋" w:cs="Cambria Math"/>
          <w:color w:val="auto"/>
          <w:sz w:val="24"/>
          <w:lang w:val="en-US" w:eastAsia="zh-CN"/>
        </w:rPr>
        <w:t>比</w:t>
      </w:r>
      <w:r>
        <w:rPr>
          <w:rFonts w:hint="eastAsia" w:ascii="仿宋" w:hAnsi="仿宋" w:eastAsia="仿宋" w:cs="Cambria Math"/>
          <w:color w:val="auto"/>
          <w:sz w:val="24"/>
        </w:rPr>
        <w:t>价工作</w:t>
      </w:r>
      <w:r>
        <w:rPr>
          <w:rFonts w:hint="eastAsia" w:ascii="仿宋" w:hAnsi="仿宋" w:eastAsia="仿宋" w:cs="仿宋"/>
          <w:color w:val="auto"/>
          <w:sz w:val="24"/>
        </w:rPr>
        <w:t>，采购合同由</w:t>
      </w:r>
      <w:r>
        <w:rPr>
          <w:rFonts w:hint="eastAsia" w:ascii="仿宋" w:hAnsi="仿宋" w:eastAsia="仿宋" w:cs="仿宋"/>
          <w:color w:val="auto"/>
          <w:sz w:val="24"/>
          <w:u w:val="single"/>
        </w:rPr>
        <w:t>中国人民财产保险股份有限公司重庆市分公司</w:t>
      </w:r>
      <w:r>
        <w:rPr>
          <w:rFonts w:hint="eastAsia" w:ascii="仿宋" w:hAnsi="仿宋" w:eastAsia="仿宋" w:cs="宋体"/>
          <w:color w:val="auto"/>
          <w:sz w:val="24"/>
          <w:highlight w:val="none"/>
        </w:rPr>
        <w:t>（以下简称“人保</w:t>
      </w:r>
      <w:r>
        <w:rPr>
          <w:rFonts w:hint="eastAsia" w:ascii="仿宋" w:hAnsi="仿宋" w:eastAsia="仿宋" w:cs="宋体"/>
          <w:color w:val="auto"/>
          <w:sz w:val="24"/>
          <w:highlight w:val="none"/>
          <w:lang w:val="en-US" w:eastAsia="zh-CN"/>
        </w:rPr>
        <w:t>财险重庆市分公司</w:t>
      </w:r>
      <w:r>
        <w:rPr>
          <w:rFonts w:hint="eastAsia" w:ascii="仿宋" w:hAnsi="仿宋" w:eastAsia="仿宋" w:cs="宋体"/>
          <w:color w:val="auto"/>
          <w:sz w:val="24"/>
          <w:highlight w:val="none"/>
        </w:rPr>
        <w:t>”）</w:t>
      </w:r>
      <w:r>
        <w:rPr>
          <w:rFonts w:hint="eastAsia" w:ascii="仿宋" w:hAnsi="仿宋" w:eastAsia="仿宋" w:cs="仿宋"/>
          <w:color w:val="auto"/>
          <w:sz w:val="24"/>
        </w:rPr>
        <w:t>根据成交结果与成交人签署。项目已具备</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条件，现邀请你单位参加本项目</w:t>
      </w:r>
      <w:r>
        <w:rPr>
          <w:rFonts w:hint="eastAsia" w:ascii="仿宋" w:hAnsi="仿宋" w:eastAsia="仿宋" w:cs="仿宋"/>
          <w:color w:val="auto"/>
          <w:sz w:val="24"/>
          <w:lang w:val="en-US" w:eastAsia="zh-CN"/>
        </w:rPr>
        <w:t>比价</w:t>
      </w:r>
      <w:r>
        <w:rPr>
          <w:rFonts w:hint="eastAsia" w:ascii="仿宋" w:hAnsi="仿宋" w:eastAsia="仿宋" w:cs="Cambria Math"/>
          <w:color w:val="auto"/>
          <w:sz w:val="24"/>
        </w:rPr>
        <w:t>。</w:t>
      </w:r>
    </w:p>
    <w:p w14:paraId="6AF95EC5">
      <w:pPr>
        <w:pStyle w:val="4"/>
        <w:ind w:firstLine="0" w:firstLineChars="0"/>
        <w:jc w:val="left"/>
        <w:rPr>
          <w:rFonts w:hint="eastAsia" w:ascii="仿宋" w:hAnsi="仿宋" w:eastAsia="仿宋" w:cs="仿宋"/>
          <w:color w:val="auto"/>
          <w:sz w:val="24"/>
          <w:szCs w:val="24"/>
        </w:rPr>
      </w:pPr>
      <w:bookmarkStart w:id="10" w:name="_Toc20274"/>
      <w:r>
        <w:rPr>
          <w:rFonts w:hint="eastAsia" w:ascii="仿宋" w:hAnsi="仿宋" w:eastAsia="仿宋" w:cs="仿宋"/>
          <w:color w:val="auto"/>
          <w:sz w:val="24"/>
          <w:szCs w:val="24"/>
        </w:rPr>
        <w:t>一、项目概况与采购范围</w:t>
      </w:r>
      <w:bookmarkEnd w:id="9"/>
      <w:bookmarkEnd w:id="10"/>
    </w:p>
    <w:p w14:paraId="1BB08D4C">
      <w:pPr>
        <w:adjustRightInd w:val="0"/>
        <w:snapToGrid w:val="0"/>
        <w:spacing w:line="360" w:lineRule="auto"/>
        <w:ind w:firstLine="480" w:firstLineChars="200"/>
        <w:jc w:val="left"/>
        <w:rPr>
          <w:rFonts w:hint="eastAsia" w:ascii="仿宋" w:hAnsi="仿宋" w:eastAsia="仿宋" w:cs="仿宋"/>
          <w:color w:val="auto"/>
          <w:sz w:val="24"/>
        </w:rPr>
      </w:pPr>
      <w:bookmarkStart w:id="11" w:name="_Hlk77264910"/>
      <w:r>
        <w:rPr>
          <w:rFonts w:hint="eastAsia" w:ascii="仿宋" w:hAnsi="仿宋" w:eastAsia="仿宋" w:cs="仿宋"/>
          <w:color w:val="auto"/>
          <w:sz w:val="24"/>
        </w:rPr>
        <w:t>1.1 项目名称：</w:t>
      </w:r>
      <w:r>
        <w:rPr>
          <w:rFonts w:hint="eastAsia" w:ascii="仿宋" w:hAnsi="仿宋" w:eastAsia="仿宋" w:cs="仿宋"/>
          <w:color w:val="auto"/>
          <w:sz w:val="24"/>
          <w:u w:val="single"/>
          <w:lang w:eastAsia="zh-CN"/>
        </w:rPr>
        <w:t>2026年重庆分公司农险地块数据遥感技术服务项目</w:t>
      </w:r>
      <w:r>
        <w:rPr>
          <w:rFonts w:hint="eastAsia" w:ascii="仿宋" w:hAnsi="仿宋" w:eastAsia="仿宋" w:cs="仿宋"/>
          <w:color w:val="auto"/>
          <w:sz w:val="24"/>
        </w:rPr>
        <w:t>。</w:t>
      </w:r>
    </w:p>
    <w:p w14:paraId="5DE00C0B">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rPr>
        <w:t>1.2 采购范围：</w:t>
      </w:r>
      <w:r>
        <w:rPr>
          <w:rFonts w:hint="eastAsia" w:ascii="仿宋" w:hAnsi="仿宋" w:eastAsia="仿宋" w:cs="仿宋"/>
          <w:color w:val="auto"/>
          <w:sz w:val="24"/>
          <w:highlight w:val="none"/>
        </w:rPr>
        <w:t>本项目拟采购农业保险承保卫星遥感技术服务供应商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对试点乡镇、村社基础数据缺失或变动的区域，采用遥感</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进行获取，结合AI图像识别技术，</w:t>
      </w:r>
      <w:r>
        <w:rPr>
          <w:rFonts w:hint="eastAsia" w:ascii="仿宋" w:hAnsi="仿宋" w:eastAsia="仿宋" w:cs="仿宋"/>
          <w:color w:val="auto"/>
          <w:sz w:val="24"/>
          <w:highlight w:val="none"/>
          <w:lang w:val="en-US" w:eastAsia="zh-CN"/>
        </w:rPr>
        <w:t>采集</w:t>
      </w:r>
      <w:r>
        <w:rPr>
          <w:rFonts w:hint="eastAsia" w:ascii="仿宋" w:hAnsi="仿宋" w:eastAsia="仿宋" w:cs="仿宋"/>
          <w:color w:val="auto"/>
          <w:sz w:val="24"/>
          <w:highlight w:val="none"/>
        </w:rPr>
        <w:t>地块边界</w:t>
      </w:r>
      <w:r>
        <w:rPr>
          <w:rFonts w:hint="eastAsia" w:ascii="仿宋" w:hAnsi="仿宋" w:eastAsia="仿宋" w:cs="仿宋"/>
          <w:color w:val="auto"/>
          <w:sz w:val="24"/>
          <w:highlight w:val="none"/>
          <w:lang w:eastAsia="zh-CN"/>
        </w:rPr>
        <w:t>、坐标位置、农业生产类型、行政区划、地块编码、实测面积等信息</w:t>
      </w:r>
      <w:r>
        <w:rPr>
          <w:rFonts w:hint="eastAsia" w:ascii="仿宋" w:hAnsi="仿宋" w:eastAsia="仿宋" w:cs="仿宋"/>
          <w:color w:val="auto"/>
          <w:sz w:val="24"/>
          <w:highlight w:val="none"/>
        </w:rPr>
        <w:t>。具体技术要求详见第五章采购需求。</w:t>
      </w:r>
    </w:p>
    <w:p w14:paraId="4A1820A3">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1.3 标包划分：</w:t>
      </w:r>
      <w:bookmarkStart w:id="12" w:name="_Hlk116981841"/>
      <w:r>
        <w:rPr>
          <w:rFonts w:hint="eastAsia" w:ascii="仿宋" w:hAnsi="仿宋" w:eastAsia="仿宋" w:cs="仿宋"/>
          <w:color w:val="auto"/>
          <w:sz w:val="24"/>
        </w:rPr>
        <w:t>本项目</w:t>
      </w:r>
      <w:r>
        <w:rPr>
          <w:rFonts w:hint="eastAsia" w:ascii="仿宋" w:hAnsi="仿宋" w:eastAsia="仿宋" w:cs="仿宋"/>
          <w:color w:val="auto"/>
          <w:sz w:val="24"/>
          <w:lang w:val="en-US" w:eastAsia="zh-CN"/>
        </w:rPr>
        <w:t>不</w:t>
      </w:r>
      <w:r>
        <w:rPr>
          <w:rFonts w:hint="eastAsia" w:ascii="仿宋" w:hAnsi="仿宋" w:eastAsia="仿宋" w:cs="仿宋"/>
          <w:color w:val="auto"/>
          <w:sz w:val="24"/>
        </w:rPr>
        <w:t>划分标包，</w:t>
      </w:r>
      <w:bookmarkEnd w:id="12"/>
      <w:r>
        <w:rPr>
          <w:rFonts w:hint="eastAsia" w:ascii="仿宋" w:hAnsi="仿宋" w:eastAsia="仿宋" w:cs="仿宋"/>
          <w:color w:val="auto"/>
          <w:sz w:val="24"/>
        </w:rPr>
        <w:t>情况如下：</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09"/>
        <w:gridCol w:w="1479"/>
        <w:gridCol w:w="1392"/>
      </w:tblGrid>
      <w:tr w14:paraId="5D0D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549" w:type="pct"/>
            <w:noWrap w:val="0"/>
            <w:vAlign w:val="center"/>
          </w:tcPr>
          <w:p w14:paraId="47A1DB27">
            <w:pPr>
              <w:widowControl/>
              <w:jc w:val="center"/>
              <w:rPr>
                <w:rFonts w:hint="default" w:ascii="仿宋" w:hAnsi="仿宋" w:eastAsia="仿宋" w:cs="宋体"/>
                <w:b/>
                <w:bCs/>
                <w:color w:val="auto"/>
                <w:sz w:val="24"/>
                <w:lang w:val="en-US" w:eastAsia="zh-CN"/>
              </w:rPr>
            </w:pPr>
            <w:bookmarkStart w:id="13" w:name="_Hlk116981855"/>
            <w:r>
              <w:rPr>
                <w:rFonts w:hint="eastAsia" w:ascii="仿宋" w:hAnsi="仿宋" w:eastAsia="仿宋" w:cs="宋体"/>
                <w:b/>
                <w:bCs/>
                <w:color w:val="auto"/>
                <w:sz w:val="24"/>
                <w:lang w:val="en-US" w:eastAsia="zh-CN"/>
              </w:rPr>
              <w:t>服务地点</w:t>
            </w:r>
          </w:p>
        </w:tc>
        <w:tc>
          <w:tcPr>
            <w:tcW w:w="1766" w:type="pct"/>
            <w:noWrap w:val="0"/>
            <w:vAlign w:val="center"/>
          </w:tcPr>
          <w:p w14:paraId="429CFDB9">
            <w:pPr>
              <w:widowControl/>
              <w:jc w:val="center"/>
              <w:rPr>
                <w:rFonts w:hint="eastAsia" w:ascii="仿宋" w:hAnsi="仿宋" w:eastAsia="仿宋" w:cs="宋体"/>
                <w:b/>
                <w:bCs/>
                <w:color w:val="auto"/>
                <w:sz w:val="24"/>
              </w:rPr>
            </w:pPr>
            <w:r>
              <w:rPr>
                <w:rFonts w:hint="eastAsia" w:ascii="仿宋" w:hAnsi="仿宋" w:eastAsia="仿宋" w:cs="宋体"/>
                <w:b/>
                <w:bCs/>
                <w:color w:val="auto"/>
                <w:sz w:val="24"/>
              </w:rPr>
              <w:t>数量</w:t>
            </w:r>
          </w:p>
        </w:tc>
        <w:tc>
          <w:tcPr>
            <w:tcW w:w="868" w:type="pct"/>
            <w:noWrap w:val="0"/>
            <w:vAlign w:val="center"/>
          </w:tcPr>
          <w:p w14:paraId="0183E4EB">
            <w:pPr>
              <w:widowControl/>
              <w:jc w:val="center"/>
              <w:rPr>
                <w:rFonts w:hint="eastAsia"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项目总预算金额（元）</w:t>
            </w:r>
          </w:p>
        </w:tc>
        <w:tc>
          <w:tcPr>
            <w:tcW w:w="815" w:type="pct"/>
            <w:noWrap w:val="0"/>
            <w:vAlign w:val="center"/>
          </w:tcPr>
          <w:p w14:paraId="39A3EDEE">
            <w:pPr>
              <w:widowControl/>
              <w:jc w:val="center"/>
              <w:rPr>
                <w:rFonts w:hint="eastAsia" w:ascii="仿宋" w:hAnsi="仿宋" w:eastAsia="仿宋" w:cs="宋体"/>
                <w:b/>
                <w:bCs/>
                <w:color w:val="auto"/>
                <w:kern w:val="0"/>
                <w:sz w:val="24"/>
              </w:rPr>
            </w:pPr>
            <w:r>
              <w:rPr>
                <w:rFonts w:hint="eastAsia" w:ascii="仿宋" w:hAnsi="仿宋" w:eastAsia="仿宋" w:cs="宋体"/>
                <w:b/>
                <w:bCs/>
                <w:color w:val="auto"/>
                <w:kern w:val="0"/>
                <w:sz w:val="24"/>
              </w:rPr>
              <w:t>成交人数量</w:t>
            </w:r>
          </w:p>
        </w:tc>
      </w:tr>
      <w:tr w14:paraId="5A4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549" w:type="pct"/>
            <w:noWrap w:val="0"/>
            <w:vAlign w:val="center"/>
          </w:tcPr>
          <w:p w14:paraId="2513C46A">
            <w:pPr>
              <w:widowControl/>
              <w:jc w:val="both"/>
              <w:rPr>
                <w:rFonts w:hint="eastAsia" w:ascii="仿宋" w:hAnsi="仿宋" w:eastAsia="仿宋" w:cs="宋体"/>
                <w:color w:val="auto"/>
                <w:kern w:val="0"/>
                <w:sz w:val="24"/>
                <w:lang w:eastAsia="zh-CN"/>
              </w:rPr>
            </w:pPr>
            <w:r>
              <w:rPr>
                <w:rFonts w:hint="eastAsia" w:ascii="仿宋" w:hAnsi="仿宋" w:eastAsia="仿宋" w:cs="宋体"/>
                <w:color w:val="auto"/>
                <w:kern w:val="0"/>
                <w:sz w:val="24"/>
              </w:rPr>
              <w:t>重庆市垫江县普顺镇</w:t>
            </w:r>
            <w:r>
              <w:rPr>
                <w:rFonts w:hint="eastAsia" w:ascii="仿宋" w:hAnsi="仿宋" w:eastAsia="仿宋" w:cs="宋体"/>
                <w:color w:val="auto"/>
                <w:kern w:val="0"/>
                <w:sz w:val="24"/>
                <w:lang w:eastAsia="zh-CN"/>
              </w:rPr>
              <w:t>、</w:t>
            </w:r>
            <w:r>
              <w:rPr>
                <w:rFonts w:hint="eastAsia" w:ascii="仿宋" w:hAnsi="仿宋" w:eastAsia="仿宋" w:cs="宋体"/>
                <w:color w:val="auto"/>
                <w:kern w:val="0"/>
                <w:sz w:val="24"/>
              </w:rPr>
              <w:t>重庆市綦江区文龙街道</w:t>
            </w:r>
            <w:r>
              <w:rPr>
                <w:rFonts w:hint="eastAsia" w:ascii="仿宋" w:hAnsi="仿宋" w:eastAsia="仿宋" w:cs="宋体"/>
                <w:color w:val="auto"/>
                <w:kern w:val="0"/>
                <w:sz w:val="24"/>
                <w:lang w:eastAsia="zh-CN"/>
              </w:rPr>
              <w:t>、重庆市黔江区五里镇、重庆市开州</w:t>
            </w:r>
            <w:r>
              <w:rPr>
                <w:rFonts w:hint="eastAsia" w:ascii="仿宋" w:hAnsi="仿宋" w:eastAsia="仿宋" w:cs="宋体"/>
                <w:color w:val="auto"/>
                <w:kern w:val="0"/>
                <w:sz w:val="24"/>
                <w:highlight w:val="none"/>
                <w:lang w:val="en-US" w:eastAsia="zh-CN"/>
              </w:rPr>
              <w:t>区</w:t>
            </w:r>
            <w:r>
              <w:rPr>
                <w:rFonts w:hint="eastAsia" w:ascii="仿宋" w:hAnsi="仿宋" w:eastAsia="仿宋" w:cs="宋体"/>
                <w:color w:val="auto"/>
                <w:kern w:val="0"/>
                <w:sz w:val="24"/>
                <w:lang w:eastAsia="zh-CN"/>
              </w:rPr>
              <w:t>长沙镇</w:t>
            </w:r>
          </w:p>
        </w:tc>
        <w:tc>
          <w:tcPr>
            <w:tcW w:w="1766" w:type="pct"/>
            <w:noWrap w:val="0"/>
            <w:vAlign w:val="center"/>
          </w:tcPr>
          <w:p w14:paraId="5DF23164">
            <w:pPr>
              <w:widowControl/>
              <w:jc w:val="both"/>
              <w:rPr>
                <w:rFonts w:hint="default" w:ascii="仿宋" w:hAnsi="仿宋" w:eastAsia="仿宋" w:cs="宋体"/>
                <w:color w:val="auto"/>
                <w:kern w:val="0"/>
                <w:sz w:val="24"/>
                <w:lang w:val="en-US" w:eastAsia="zh-CN"/>
              </w:rPr>
            </w:pPr>
            <w:r>
              <w:rPr>
                <w:rFonts w:hint="eastAsia" w:ascii="仿宋" w:hAnsi="仿宋" w:eastAsia="仿宋" w:cs="宋体"/>
                <w:color w:val="auto"/>
                <w:kern w:val="0"/>
                <w:sz w:val="24"/>
              </w:rPr>
              <w:t>普顺镇4.69万亩</w:t>
            </w:r>
            <w:r>
              <w:rPr>
                <w:rFonts w:hint="eastAsia" w:ascii="仿宋" w:hAnsi="仿宋" w:eastAsia="仿宋" w:cs="宋体"/>
                <w:color w:val="auto"/>
                <w:kern w:val="0"/>
                <w:sz w:val="24"/>
                <w:lang w:eastAsia="zh-CN"/>
              </w:rPr>
              <w:t>、</w:t>
            </w:r>
            <w:r>
              <w:rPr>
                <w:rFonts w:hint="eastAsia" w:ascii="仿宋" w:hAnsi="仿宋" w:eastAsia="仿宋" w:cs="宋体"/>
                <w:color w:val="auto"/>
                <w:kern w:val="0"/>
                <w:sz w:val="24"/>
              </w:rPr>
              <w:t>文龙街道5.1万亩</w:t>
            </w:r>
            <w:r>
              <w:rPr>
                <w:rFonts w:hint="eastAsia" w:ascii="仿宋" w:hAnsi="仿宋" w:eastAsia="仿宋" w:cs="宋体"/>
                <w:color w:val="auto"/>
                <w:kern w:val="0"/>
                <w:sz w:val="24"/>
                <w:lang w:eastAsia="zh-CN"/>
              </w:rPr>
              <w:t>、五里镇2.25万亩，长沙镇7.16万亩，</w:t>
            </w:r>
            <w:r>
              <w:rPr>
                <w:rFonts w:hint="eastAsia" w:ascii="仿宋" w:hAnsi="仿宋" w:eastAsia="仿宋" w:cs="宋体"/>
                <w:color w:val="auto"/>
                <w:kern w:val="0"/>
                <w:sz w:val="24"/>
                <w:lang w:val="en-US" w:eastAsia="zh-CN"/>
              </w:rPr>
              <w:t>合计19.2</w:t>
            </w:r>
            <w:r>
              <w:rPr>
                <w:rFonts w:hint="eastAsia" w:ascii="仿宋" w:hAnsi="仿宋" w:eastAsia="仿宋" w:cs="宋体"/>
                <w:color w:val="auto"/>
                <w:kern w:val="0"/>
                <w:sz w:val="24"/>
                <w:lang w:eastAsia="zh-CN"/>
              </w:rPr>
              <w:t>万亩。</w:t>
            </w:r>
          </w:p>
        </w:tc>
        <w:tc>
          <w:tcPr>
            <w:tcW w:w="868" w:type="pct"/>
            <w:noWrap w:val="0"/>
            <w:vAlign w:val="center"/>
          </w:tcPr>
          <w:p w14:paraId="5DF5B3F0">
            <w:pPr>
              <w:widowControl/>
              <w:jc w:val="center"/>
              <w:rPr>
                <w:rFonts w:hint="default"/>
                <w:color w:val="auto"/>
                <w:lang w:val="en-US" w:eastAsia="zh-CN"/>
              </w:rPr>
            </w:pPr>
            <w:r>
              <w:rPr>
                <w:rFonts w:hint="eastAsia"/>
                <w:color w:val="auto"/>
                <w:sz w:val="24"/>
                <w:szCs w:val="32"/>
                <w:lang w:val="en-US" w:eastAsia="zh-CN"/>
              </w:rPr>
              <w:t>439488.00</w:t>
            </w:r>
          </w:p>
        </w:tc>
        <w:tc>
          <w:tcPr>
            <w:tcW w:w="815" w:type="pct"/>
            <w:noWrap w:val="0"/>
            <w:vAlign w:val="center"/>
          </w:tcPr>
          <w:p w14:paraId="13F92998">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lang w:val="en-US" w:eastAsia="zh-CN"/>
              </w:rPr>
              <w:t>1</w:t>
            </w:r>
            <w:r>
              <w:rPr>
                <w:rFonts w:hint="eastAsia" w:ascii="仿宋" w:hAnsi="仿宋" w:eastAsia="仿宋" w:cs="宋体"/>
                <w:color w:val="auto"/>
                <w:kern w:val="0"/>
                <w:sz w:val="24"/>
              </w:rPr>
              <w:t>个</w:t>
            </w:r>
          </w:p>
        </w:tc>
      </w:tr>
      <w:tr w14:paraId="0985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000" w:type="pct"/>
            <w:gridSpan w:val="4"/>
            <w:noWrap w:val="0"/>
            <w:vAlign w:val="center"/>
          </w:tcPr>
          <w:p w14:paraId="0D138CDB">
            <w:pPr>
              <w:widowControl/>
              <w:jc w:val="both"/>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注：本项目预算金额为框架金额，具体执行以采购人需求为准。</w:t>
            </w:r>
          </w:p>
        </w:tc>
      </w:tr>
      <w:bookmarkEnd w:id="13"/>
    </w:tbl>
    <w:p w14:paraId="6D5C1623">
      <w:pPr>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 xml:space="preserve">4 </w:t>
      </w:r>
      <w:r>
        <w:rPr>
          <w:rFonts w:hint="eastAsia" w:ascii="仿宋" w:hAnsi="仿宋" w:eastAsia="仿宋" w:cs="仿宋"/>
          <w:color w:val="auto"/>
          <w:sz w:val="24"/>
        </w:rPr>
        <w:t>项目性质：服务。</w:t>
      </w:r>
    </w:p>
    <w:p w14:paraId="65D34705">
      <w:pPr>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5</w:t>
      </w:r>
      <w:r>
        <w:rPr>
          <w:rFonts w:hint="eastAsia" w:ascii="仿宋" w:hAnsi="仿宋" w:eastAsia="仿宋" w:cs="仿宋"/>
          <w:color w:val="auto"/>
          <w:sz w:val="24"/>
        </w:rPr>
        <w:t>服务期限</w:t>
      </w:r>
      <w:r>
        <w:rPr>
          <w:rFonts w:hint="eastAsia" w:ascii="仿宋" w:hAnsi="仿宋" w:eastAsia="仿宋" w:cs="仿宋"/>
          <w:color w:val="auto"/>
          <w:sz w:val="24"/>
          <w:highlight w:val="none"/>
        </w:rPr>
        <w:t>：自合同签订之日起</w:t>
      </w:r>
      <w:r>
        <w:rPr>
          <w:rFonts w:hint="eastAsia" w:ascii="仿宋" w:hAnsi="仿宋" w:eastAsia="仿宋" w:cs="仿宋"/>
          <w:color w:val="auto"/>
          <w:sz w:val="24"/>
          <w:highlight w:val="none"/>
          <w:lang w:val="en-US" w:eastAsia="zh-CN"/>
        </w:rPr>
        <w:t>至</w:t>
      </w:r>
      <w:r>
        <w:rPr>
          <w:rFonts w:hint="eastAsia" w:ascii="仿宋" w:hAnsi="仿宋" w:eastAsia="仿宋" w:cs="仿宋"/>
          <w:color w:val="auto"/>
          <w:sz w:val="24"/>
          <w:highlight w:val="none"/>
        </w:rPr>
        <w:t>2026年8月20日</w:t>
      </w:r>
      <w:r>
        <w:rPr>
          <w:rFonts w:hint="eastAsia" w:ascii="仿宋" w:hAnsi="仿宋" w:eastAsia="仿宋" w:cs="仿宋"/>
          <w:color w:val="auto"/>
          <w:sz w:val="24"/>
          <w:highlight w:val="none"/>
          <w:lang w:val="en-US" w:eastAsia="zh-CN"/>
        </w:rPr>
        <w:t>。</w:t>
      </w:r>
    </w:p>
    <w:p w14:paraId="65FD4C45">
      <w:pPr>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6</w:t>
      </w:r>
      <w:r>
        <w:rPr>
          <w:rFonts w:hint="eastAsia" w:ascii="仿宋" w:hAnsi="仿宋" w:eastAsia="仿宋" w:cs="仿宋"/>
          <w:color w:val="auto"/>
          <w:sz w:val="24"/>
        </w:rPr>
        <w:t>实施地点：</w:t>
      </w:r>
      <w:r>
        <w:rPr>
          <w:rFonts w:hint="eastAsia" w:ascii="仿宋" w:hAnsi="仿宋" w:eastAsia="仿宋" w:cs="仿宋"/>
          <w:color w:val="auto"/>
          <w:sz w:val="24"/>
          <w:lang w:val="en-US" w:eastAsia="zh-CN"/>
        </w:rPr>
        <w:t>重庆市，具体以采购人指点地点为准</w:t>
      </w:r>
      <w:r>
        <w:rPr>
          <w:rFonts w:hint="eastAsia" w:ascii="仿宋" w:hAnsi="仿宋" w:eastAsia="仿宋" w:cs="仿宋"/>
          <w:color w:val="auto"/>
          <w:sz w:val="24"/>
        </w:rPr>
        <w:t>。</w:t>
      </w:r>
    </w:p>
    <w:bookmarkEnd w:id="11"/>
    <w:p w14:paraId="242EF0A4">
      <w:pPr>
        <w:pStyle w:val="4"/>
        <w:ind w:firstLine="0" w:firstLineChars="0"/>
        <w:jc w:val="left"/>
        <w:rPr>
          <w:rFonts w:hint="eastAsia" w:ascii="仿宋" w:hAnsi="仿宋" w:eastAsia="仿宋" w:cs="仿宋"/>
          <w:color w:val="auto"/>
          <w:sz w:val="24"/>
          <w:szCs w:val="24"/>
          <w:lang w:eastAsia="zh-CN"/>
        </w:rPr>
      </w:pPr>
      <w:bookmarkStart w:id="14" w:name="_Toc32765"/>
      <w:bookmarkStart w:id="15" w:name="_Toc120612919"/>
      <w:r>
        <w:rPr>
          <w:rFonts w:hint="eastAsia" w:ascii="仿宋" w:hAnsi="仿宋" w:eastAsia="仿宋" w:cs="仿宋"/>
          <w:color w:val="auto"/>
          <w:sz w:val="24"/>
          <w:szCs w:val="24"/>
        </w:rPr>
        <w:t>二、供应商资格要求</w:t>
      </w:r>
      <w:bookmarkEnd w:id="14"/>
      <w:bookmarkEnd w:id="15"/>
    </w:p>
    <w:p w14:paraId="7F238F09">
      <w:pPr>
        <w:spacing w:line="360" w:lineRule="auto"/>
        <w:ind w:firstLine="480" w:firstLineChars="200"/>
        <w:textAlignment w:val="baseline"/>
        <w:rPr>
          <w:rFonts w:hint="eastAsia" w:ascii="仿宋" w:hAnsi="仿宋" w:eastAsia="仿宋" w:cs="宋体"/>
          <w:color w:val="auto"/>
          <w:sz w:val="24"/>
        </w:rPr>
      </w:pPr>
      <w:r>
        <w:rPr>
          <w:rFonts w:ascii="仿宋" w:hAnsi="仿宋" w:eastAsia="仿宋" w:cs="宋体"/>
          <w:color w:val="auto"/>
          <w:sz w:val="24"/>
        </w:rPr>
        <w:t>2</w:t>
      </w:r>
      <w:r>
        <w:rPr>
          <w:rFonts w:hint="eastAsia" w:ascii="仿宋" w:hAnsi="仿宋" w:eastAsia="仿宋" w:cs="宋体"/>
          <w:color w:val="auto"/>
          <w:sz w:val="24"/>
        </w:rPr>
        <w:t>.1</w:t>
      </w:r>
      <w:r>
        <w:rPr>
          <w:rFonts w:hint="eastAsia" w:ascii="仿宋" w:hAnsi="仿宋" w:eastAsia="仿宋" w:cs="Monaco"/>
          <w:b/>
          <w:bCs/>
          <w:color w:val="auto"/>
          <w:sz w:val="24"/>
        </w:rPr>
        <w:t>在中华人民共和国境内依法登记的法人或其他组织</w:t>
      </w:r>
      <w:r>
        <w:rPr>
          <w:rFonts w:hint="eastAsia" w:ascii="仿宋" w:hAnsi="仿宋" w:eastAsia="仿宋" w:cs="Monaco"/>
          <w:b w:val="0"/>
          <w:bCs w:val="0"/>
          <w:color w:val="auto"/>
          <w:sz w:val="24"/>
        </w:rPr>
        <w:t>，具有独立承担民事责任的能力，</w:t>
      </w:r>
      <w:r>
        <w:rPr>
          <w:rFonts w:hint="eastAsia" w:ascii="仿宋" w:hAnsi="仿宋" w:eastAsia="仿宋" w:cs="Monaco"/>
          <w:color w:val="auto"/>
          <w:sz w:val="24"/>
        </w:rPr>
        <w:t>供应商如为企业法人，须提供企业法人营业执照（复印件）；供应商如为事业单位或其他组织，须提供事业单位法人证书或登记证或组织机构代码证或其他有效证明文件（复印件）。</w:t>
      </w:r>
    </w:p>
    <w:p w14:paraId="18527E1B">
      <w:pPr>
        <w:spacing w:line="360" w:lineRule="auto"/>
        <w:ind w:firstLine="480" w:firstLineChars="200"/>
        <w:textAlignment w:val="baseline"/>
        <w:rPr>
          <w:rFonts w:ascii="仿宋" w:hAnsi="仿宋" w:eastAsia="仿宋" w:cs="宋体"/>
          <w:color w:val="auto"/>
          <w:sz w:val="24"/>
        </w:rPr>
      </w:pPr>
      <w:r>
        <w:rPr>
          <w:rFonts w:ascii="仿宋" w:hAnsi="仿宋" w:eastAsia="仿宋" w:cs="宋体"/>
          <w:color w:val="auto"/>
          <w:sz w:val="24"/>
        </w:rPr>
        <w:t>2</w:t>
      </w:r>
      <w:r>
        <w:rPr>
          <w:rFonts w:hint="eastAsia" w:ascii="仿宋" w:hAnsi="仿宋" w:eastAsia="仿宋" w:cs="宋体"/>
          <w:color w:val="auto"/>
          <w:sz w:val="24"/>
        </w:rPr>
        <w:t>.</w:t>
      </w:r>
      <w:r>
        <w:rPr>
          <w:rFonts w:ascii="仿宋" w:hAnsi="仿宋" w:eastAsia="仿宋" w:cs="宋体"/>
          <w:color w:val="auto"/>
          <w:sz w:val="24"/>
        </w:rPr>
        <w:t>2</w:t>
      </w:r>
      <w:r>
        <w:rPr>
          <w:rFonts w:hint="eastAsia" w:ascii="仿宋" w:hAnsi="仿宋" w:eastAsia="仿宋" w:cs="宋体"/>
          <w:b/>
          <w:bCs/>
          <w:color w:val="auto"/>
          <w:sz w:val="24"/>
        </w:rPr>
        <w:t>具有良好的商业信誉和健全的财务会计制度</w:t>
      </w:r>
      <w:r>
        <w:rPr>
          <w:rFonts w:hint="eastAsia" w:ascii="仿宋" w:hAnsi="仿宋" w:eastAsia="仿宋" w:cs="宋体"/>
          <w:color w:val="auto"/>
          <w:sz w:val="24"/>
        </w:rPr>
        <w:t>，</w:t>
      </w:r>
      <w:r>
        <w:rPr>
          <w:rFonts w:hint="eastAsia" w:ascii="仿宋" w:hAnsi="仿宋" w:eastAsia="仿宋" w:cs="宋体"/>
          <w:color w:val="auto"/>
          <w:sz w:val="24"/>
          <w:szCs w:val="24"/>
          <w:highlight w:val="none"/>
        </w:rPr>
        <w:t>需提供</w:t>
      </w:r>
      <w:r>
        <w:rPr>
          <w:rFonts w:hint="eastAsia" w:ascii="仿宋" w:hAnsi="仿宋" w:eastAsia="仿宋" w:cs="宋体"/>
          <w:color w:val="auto"/>
          <w:sz w:val="24"/>
          <w:szCs w:val="24"/>
          <w:highlight w:val="none"/>
          <w:lang w:val="en-US" w:eastAsia="zh-CN"/>
        </w:rPr>
        <w:t>承诺函</w:t>
      </w:r>
      <w:r>
        <w:rPr>
          <w:rFonts w:hint="eastAsia" w:ascii="仿宋" w:hAnsi="仿宋" w:eastAsia="仿宋" w:cs="宋体"/>
          <w:color w:val="auto"/>
          <w:sz w:val="24"/>
        </w:rPr>
        <w:t>。</w:t>
      </w:r>
    </w:p>
    <w:p w14:paraId="4C034879">
      <w:pPr>
        <w:spacing w:line="360" w:lineRule="auto"/>
        <w:ind w:firstLine="540" w:firstLineChars="225"/>
        <w:textAlignment w:val="baseline"/>
        <w:rPr>
          <w:rFonts w:ascii="仿宋" w:hAnsi="仿宋" w:eastAsia="仿宋" w:cs="宋体"/>
          <w:color w:val="auto"/>
          <w:sz w:val="24"/>
          <w:highlight w:val="none"/>
        </w:rPr>
      </w:pPr>
      <w:r>
        <w:rPr>
          <w:rFonts w:ascii="仿宋" w:hAnsi="仿宋" w:eastAsia="仿宋" w:cs="宋体"/>
          <w:color w:val="auto"/>
          <w:sz w:val="24"/>
        </w:rPr>
        <w:t>2</w:t>
      </w:r>
      <w:r>
        <w:rPr>
          <w:rFonts w:hint="eastAsia" w:ascii="仿宋" w:hAnsi="仿宋" w:eastAsia="仿宋" w:cs="宋体"/>
          <w:color w:val="auto"/>
          <w:sz w:val="24"/>
        </w:rPr>
        <w:t>.</w:t>
      </w:r>
      <w:r>
        <w:rPr>
          <w:rFonts w:ascii="仿宋" w:hAnsi="仿宋" w:eastAsia="仿宋" w:cs="宋体"/>
          <w:color w:val="auto"/>
          <w:sz w:val="24"/>
        </w:rPr>
        <w:t>3</w:t>
      </w:r>
      <w:r>
        <w:rPr>
          <w:rFonts w:hint="eastAsia" w:ascii="仿宋" w:hAnsi="仿宋" w:eastAsia="仿宋" w:cs="宋体"/>
          <w:b/>
          <w:bCs/>
          <w:color w:val="auto"/>
          <w:sz w:val="24"/>
        </w:rPr>
        <w:t>供应商应具有履行合同所必需的设备和专业技术能力</w:t>
      </w:r>
      <w:r>
        <w:rPr>
          <w:rFonts w:hint="eastAsia" w:ascii="仿宋" w:hAnsi="仿宋" w:eastAsia="仿宋" w:cs="宋体"/>
          <w:color w:val="auto"/>
          <w:sz w:val="24"/>
          <w:highlight w:val="none"/>
        </w:rPr>
        <w:t>，</w:t>
      </w:r>
      <w:r>
        <w:rPr>
          <w:rFonts w:hint="eastAsia" w:ascii="仿宋" w:hAnsi="仿宋" w:eastAsia="仿宋" w:cs="宋体"/>
          <w:color w:val="auto"/>
          <w:sz w:val="24"/>
          <w:szCs w:val="24"/>
          <w:highlight w:val="none"/>
        </w:rPr>
        <w:t>需提供</w:t>
      </w:r>
      <w:r>
        <w:rPr>
          <w:rFonts w:hint="eastAsia" w:ascii="仿宋" w:hAnsi="仿宋" w:eastAsia="仿宋" w:cs="宋体"/>
          <w:color w:val="auto"/>
          <w:sz w:val="24"/>
          <w:szCs w:val="24"/>
          <w:highlight w:val="none"/>
          <w:lang w:val="en-US" w:eastAsia="zh-CN"/>
        </w:rPr>
        <w:t>承诺函</w:t>
      </w:r>
      <w:r>
        <w:rPr>
          <w:rFonts w:hint="eastAsia" w:ascii="仿宋" w:hAnsi="仿宋" w:eastAsia="仿宋" w:cs="宋体"/>
          <w:color w:val="auto"/>
          <w:sz w:val="24"/>
          <w:highlight w:val="none"/>
        </w:rPr>
        <w:t>。</w:t>
      </w:r>
    </w:p>
    <w:p w14:paraId="51EC7B14">
      <w:pPr>
        <w:spacing w:line="360" w:lineRule="auto"/>
        <w:ind w:firstLine="480" w:firstLineChars="200"/>
        <w:textAlignment w:val="baseline"/>
        <w:rPr>
          <w:rFonts w:hint="eastAsia" w:ascii="仿宋" w:hAnsi="仿宋" w:eastAsia="仿宋" w:cs="宋体"/>
          <w:color w:val="auto"/>
          <w:sz w:val="24"/>
          <w:highlight w:val="none"/>
        </w:rPr>
      </w:pPr>
      <w:r>
        <w:rPr>
          <w:rFonts w:ascii="仿宋" w:hAnsi="仿宋" w:eastAsia="仿宋" w:cs="宋体"/>
          <w:color w:val="auto"/>
          <w:sz w:val="24"/>
          <w:highlight w:val="none"/>
        </w:rPr>
        <w:t>2</w:t>
      </w:r>
      <w:r>
        <w:rPr>
          <w:rFonts w:hint="eastAsia" w:ascii="仿宋" w:hAnsi="仿宋" w:eastAsia="仿宋" w:cs="宋体"/>
          <w:color w:val="auto"/>
          <w:sz w:val="24"/>
          <w:highlight w:val="none"/>
        </w:rPr>
        <w:t>.4</w:t>
      </w:r>
      <w:r>
        <w:rPr>
          <w:rFonts w:hint="eastAsia" w:ascii="仿宋" w:hAnsi="仿宋" w:eastAsia="仿宋" w:cs="宋体"/>
          <w:b/>
          <w:bCs/>
          <w:color w:val="auto"/>
          <w:sz w:val="24"/>
          <w:highlight w:val="none"/>
        </w:rPr>
        <w:t>具有依法缴纳税收和社会保障资金的良好记录</w:t>
      </w:r>
      <w:r>
        <w:rPr>
          <w:rFonts w:hint="eastAsia" w:ascii="仿宋" w:hAnsi="仿宋" w:eastAsia="仿宋" w:cs="宋体"/>
          <w:color w:val="auto"/>
          <w:sz w:val="24"/>
          <w:highlight w:val="none"/>
        </w:rPr>
        <w:t>，</w:t>
      </w:r>
      <w:r>
        <w:rPr>
          <w:rFonts w:hint="eastAsia" w:ascii="仿宋" w:hAnsi="仿宋" w:eastAsia="仿宋" w:cs="宋体"/>
          <w:color w:val="auto"/>
          <w:sz w:val="24"/>
          <w:szCs w:val="24"/>
          <w:highlight w:val="none"/>
        </w:rPr>
        <w:t>需提供</w:t>
      </w:r>
      <w:r>
        <w:rPr>
          <w:rFonts w:hint="eastAsia" w:ascii="仿宋" w:hAnsi="仿宋" w:eastAsia="仿宋" w:cs="宋体"/>
          <w:color w:val="auto"/>
          <w:sz w:val="24"/>
          <w:szCs w:val="24"/>
          <w:highlight w:val="none"/>
          <w:lang w:val="en-US" w:eastAsia="zh-CN"/>
        </w:rPr>
        <w:t>承诺函</w:t>
      </w:r>
      <w:r>
        <w:rPr>
          <w:rFonts w:hint="eastAsia" w:ascii="仿宋" w:hAnsi="仿宋" w:eastAsia="仿宋" w:cs="宋体"/>
          <w:color w:val="auto"/>
          <w:sz w:val="24"/>
          <w:highlight w:val="none"/>
        </w:rPr>
        <w:t>。</w:t>
      </w:r>
    </w:p>
    <w:p w14:paraId="7D18B00A">
      <w:pPr>
        <w:spacing w:line="360" w:lineRule="auto"/>
        <w:ind w:firstLine="480" w:firstLineChars="200"/>
        <w:textAlignment w:val="baseline"/>
        <w:rPr>
          <w:rFonts w:hint="eastAsia" w:ascii="仿宋" w:hAnsi="仿宋" w:eastAsia="仿宋" w:cs="Monaco"/>
          <w:color w:val="auto"/>
          <w:sz w:val="24"/>
        </w:rPr>
      </w:pPr>
      <w:r>
        <w:rPr>
          <w:rFonts w:ascii="仿宋" w:hAnsi="仿宋" w:eastAsia="仿宋" w:cs="宋体"/>
          <w:color w:val="auto"/>
          <w:sz w:val="24"/>
        </w:rPr>
        <w:t>2</w:t>
      </w:r>
      <w:r>
        <w:rPr>
          <w:rFonts w:hint="eastAsia" w:ascii="仿宋" w:hAnsi="仿宋" w:eastAsia="仿宋" w:cs="宋体"/>
          <w:color w:val="auto"/>
          <w:sz w:val="24"/>
        </w:rPr>
        <w:t>.5</w:t>
      </w:r>
      <w:r>
        <w:rPr>
          <w:rFonts w:hint="eastAsia" w:ascii="仿宋" w:hAnsi="仿宋" w:eastAsia="仿宋" w:cs="Monaco"/>
          <w:b/>
          <w:bCs/>
          <w:color w:val="auto"/>
          <w:sz w:val="24"/>
        </w:rPr>
        <w:t>供应商应经营状况良好，且近三年内（20</w:t>
      </w:r>
      <w:r>
        <w:rPr>
          <w:rFonts w:hint="eastAsia" w:ascii="仿宋" w:hAnsi="仿宋" w:eastAsia="仿宋" w:cs="Monaco"/>
          <w:b/>
          <w:bCs/>
          <w:color w:val="auto"/>
          <w:sz w:val="24"/>
          <w:lang w:val="en-US" w:eastAsia="zh-CN"/>
        </w:rPr>
        <w:t>23</w:t>
      </w:r>
      <w:r>
        <w:rPr>
          <w:rFonts w:hint="eastAsia" w:ascii="仿宋" w:hAnsi="仿宋" w:eastAsia="仿宋" w:cs="Monaco"/>
          <w:b/>
          <w:bCs/>
          <w:color w:val="auto"/>
          <w:sz w:val="24"/>
        </w:rPr>
        <w:t>年</w:t>
      </w:r>
      <w:r>
        <w:rPr>
          <w:rFonts w:ascii="仿宋" w:hAnsi="仿宋" w:eastAsia="仿宋" w:cs="Monaco"/>
          <w:b/>
          <w:bCs/>
          <w:color w:val="auto"/>
          <w:sz w:val="24"/>
        </w:rPr>
        <w:t>1</w:t>
      </w:r>
      <w:r>
        <w:rPr>
          <w:rFonts w:hint="eastAsia" w:ascii="仿宋" w:hAnsi="仿宋" w:eastAsia="仿宋" w:cs="Monaco"/>
          <w:b/>
          <w:bCs/>
          <w:color w:val="auto"/>
          <w:sz w:val="24"/>
        </w:rPr>
        <w:t>月1日至今）无违法违规记录</w:t>
      </w:r>
      <w:r>
        <w:rPr>
          <w:rFonts w:hint="eastAsia" w:ascii="仿宋" w:hAnsi="仿宋" w:eastAsia="仿宋" w:cs="Monaco"/>
          <w:color w:val="auto"/>
          <w:sz w:val="24"/>
        </w:rPr>
        <w:t>。违法违规记录是指被“信用中国”列入失信被执行人、重大税收违法失信主体、</w:t>
      </w:r>
      <w:r>
        <w:rPr>
          <w:rFonts w:hint="eastAsia" w:ascii="仿宋" w:hAnsi="仿宋" w:eastAsia="仿宋" w:cs="宋体"/>
          <w:color w:val="auto"/>
          <w:sz w:val="24"/>
          <w:szCs w:val="24"/>
          <w:highlight w:val="none"/>
        </w:rPr>
        <w:t>严重失信主体名单</w:t>
      </w:r>
      <w:r>
        <w:rPr>
          <w:rFonts w:hint="eastAsia" w:ascii="仿宋" w:hAnsi="仿宋" w:eastAsia="仿宋" w:cs="Monaco"/>
          <w:color w:val="auto"/>
          <w:sz w:val="24"/>
        </w:rPr>
        <w:t>。供应商需提供自</w:t>
      </w:r>
      <w:r>
        <w:rPr>
          <w:rFonts w:hint="eastAsia" w:ascii="仿宋" w:hAnsi="仿宋" w:eastAsia="仿宋" w:cs="Monaco"/>
          <w:color w:val="auto"/>
          <w:sz w:val="24"/>
          <w:lang w:val="en-US" w:eastAsia="zh-CN"/>
        </w:rPr>
        <w:t>比价邀请书</w:t>
      </w:r>
      <w:r>
        <w:rPr>
          <w:rFonts w:hint="eastAsia" w:ascii="仿宋" w:hAnsi="仿宋" w:eastAsia="仿宋" w:cs="Monaco"/>
          <w:color w:val="auto"/>
          <w:sz w:val="24"/>
        </w:rPr>
        <w:t>发</w:t>
      </w:r>
      <w:r>
        <w:rPr>
          <w:rFonts w:hint="eastAsia" w:ascii="仿宋" w:hAnsi="仿宋" w:eastAsia="仿宋" w:cs="Monaco"/>
          <w:color w:val="auto"/>
          <w:sz w:val="24"/>
          <w:lang w:val="en-US" w:eastAsia="zh-CN"/>
        </w:rPr>
        <w:t>出</w:t>
      </w:r>
      <w:r>
        <w:rPr>
          <w:rFonts w:hint="eastAsia" w:ascii="仿宋" w:hAnsi="仿宋" w:eastAsia="仿宋" w:cs="Monaco"/>
          <w:color w:val="auto"/>
          <w:sz w:val="24"/>
        </w:rPr>
        <w:t xml:space="preserve">之日至响应文件递交截止之日期间对以上三项内容的查询截图并加盖公章。 </w:t>
      </w:r>
    </w:p>
    <w:p w14:paraId="5566D04E">
      <w:pPr>
        <w:spacing w:line="360" w:lineRule="auto"/>
        <w:ind w:firstLine="480" w:firstLineChars="200"/>
        <w:textAlignment w:val="baseline"/>
        <w:rPr>
          <w:rFonts w:hint="eastAsia" w:ascii="仿宋" w:hAnsi="仿宋" w:eastAsia="仿宋" w:cs="Monaco"/>
          <w:color w:val="auto"/>
          <w:sz w:val="24"/>
        </w:rPr>
      </w:pPr>
      <w:r>
        <w:rPr>
          <w:rFonts w:hint="eastAsia" w:ascii="仿宋" w:hAnsi="仿宋" w:eastAsia="仿宋" w:cs="Monaco"/>
          <w:color w:val="auto"/>
          <w:sz w:val="24"/>
        </w:rPr>
        <w:t>信用中国查询网址：https://www.creditchina.gov.cn/xinyongfuwu/?navPage=5</w:t>
      </w:r>
    </w:p>
    <w:p w14:paraId="39320992">
      <w:pPr>
        <w:spacing w:line="360" w:lineRule="auto"/>
        <w:ind w:firstLine="480" w:firstLineChars="200"/>
        <w:textAlignment w:val="baseline"/>
        <w:rPr>
          <w:rFonts w:ascii="仿宋" w:hAnsi="仿宋" w:eastAsia="仿宋" w:cs="宋体"/>
          <w:b/>
          <w:bCs/>
          <w:color w:val="auto"/>
          <w:sz w:val="24"/>
        </w:rPr>
      </w:pPr>
      <w:r>
        <w:rPr>
          <w:rFonts w:ascii="仿宋" w:hAnsi="仿宋" w:eastAsia="仿宋" w:cs="宋体"/>
          <w:color w:val="auto"/>
          <w:sz w:val="24"/>
        </w:rPr>
        <w:t xml:space="preserve">2.6 </w:t>
      </w:r>
      <w:r>
        <w:rPr>
          <w:rFonts w:hint="eastAsia" w:ascii="仿宋" w:hAnsi="仿宋" w:eastAsia="仿宋" w:cs="宋体"/>
          <w:b/>
          <w:bCs/>
          <w:color w:val="auto"/>
          <w:sz w:val="24"/>
          <w:highlight w:val="none"/>
        </w:rPr>
        <w:t>严禁列入</w:t>
      </w:r>
      <w:r>
        <w:rPr>
          <w:rFonts w:hint="eastAsia" w:ascii="仿宋" w:hAnsi="仿宋" w:eastAsia="仿宋" w:cs="宋体"/>
          <w:b/>
          <w:bCs/>
          <w:color w:val="auto"/>
          <w:sz w:val="24"/>
          <w:highlight w:val="none"/>
          <w:lang w:val="en-US" w:eastAsia="zh-CN"/>
        </w:rPr>
        <w:t>采购</w:t>
      </w:r>
      <w:r>
        <w:rPr>
          <w:rFonts w:hint="eastAsia" w:ascii="仿宋" w:hAnsi="仿宋" w:eastAsia="仿宋" w:cs="宋体"/>
          <w:b/>
          <w:bCs/>
          <w:color w:val="auto"/>
          <w:sz w:val="24"/>
          <w:highlight w:val="none"/>
        </w:rPr>
        <w:t>人及其所隶属的中国人民保险各级机构的供应商黑名单且在禁入期内的供应商参与采购活动。</w:t>
      </w:r>
    </w:p>
    <w:p w14:paraId="79948E3F">
      <w:pPr>
        <w:spacing w:line="360" w:lineRule="auto"/>
        <w:ind w:firstLine="480" w:firstLineChars="200"/>
        <w:textAlignment w:val="baseline"/>
        <w:rPr>
          <w:rFonts w:hint="eastAsia" w:ascii="仿宋" w:hAnsi="仿宋" w:eastAsia="仿宋" w:cs="宋体"/>
          <w:color w:val="auto"/>
          <w:sz w:val="24"/>
        </w:rPr>
      </w:pPr>
      <w:r>
        <w:rPr>
          <w:rFonts w:ascii="仿宋" w:hAnsi="仿宋" w:eastAsia="仿宋" w:cs="宋体"/>
          <w:color w:val="auto"/>
          <w:sz w:val="24"/>
        </w:rPr>
        <w:t>2</w:t>
      </w:r>
      <w:r>
        <w:rPr>
          <w:rFonts w:hint="eastAsia" w:ascii="仿宋" w:hAnsi="仿宋" w:eastAsia="仿宋" w:cs="宋体"/>
          <w:color w:val="auto"/>
          <w:sz w:val="24"/>
        </w:rPr>
        <w:t>.</w:t>
      </w:r>
      <w:r>
        <w:rPr>
          <w:rFonts w:ascii="仿宋" w:hAnsi="仿宋" w:eastAsia="仿宋" w:cs="宋体"/>
          <w:color w:val="auto"/>
          <w:sz w:val="24"/>
        </w:rPr>
        <w:t>7</w:t>
      </w:r>
      <w:r>
        <w:rPr>
          <w:rFonts w:hint="eastAsia" w:ascii="仿宋" w:hAnsi="仿宋" w:eastAsia="仿宋" w:cs="宋体"/>
          <w:color w:val="auto"/>
          <w:sz w:val="24"/>
        </w:rPr>
        <w:t>单位负责人为同一人或存在控股、管理关系的不同单位，不得参加同一标段/标包的</w:t>
      </w:r>
      <w:r>
        <w:rPr>
          <w:rFonts w:hint="eastAsia" w:ascii="仿宋" w:hAnsi="仿宋" w:eastAsia="仿宋" w:cs="宋体"/>
          <w:color w:val="auto"/>
          <w:sz w:val="24"/>
          <w:lang w:val="en-US" w:eastAsia="zh-CN"/>
        </w:rPr>
        <w:t>比价</w:t>
      </w:r>
      <w:r>
        <w:rPr>
          <w:rFonts w:hint="eastAsia" w:ascii="仿宋" w:hAnsi="仿宋" w:eastAsia="仿宋" w:cs="宋体"/>
          <w:color w:val="auto"/>
          <w:sz w:val="24"/>
        </w:rPr>
        <w:t>响应或未划分标段/标包的同一采购项目的</w:t>
      </w:r>
      <w:r>
        <w:rPr>
          <w:rFonts w:hint="eastAsia" w:ascii="仿宋" w:hAnsi="仿宋" w:eastAsia="仿宋" w:cs="宋体"/>
          <w:color w:val="auto"/>
          <w:sz w:val="24"/>
          <w:lang w:eastAsia="zh-CN"/>
        </w:rPr>
        <w:t>比价响应</w:t>
      </w:r>
      <w:r>
        <w:rPr>
          <w:rFonts w:hint="eastAsia" w:ascii="仿宋" w:hAnsi="仿宋" w:eastAsia="仿宋" w:cs="宋体"/>
          <w:color w:val="auto"/>
          <w:sz w:val="24"/>
        </w:rPr>
        <w:t>，</w:t>
      </w:r>
      <w:r>
        <w:rPr>
          <w:rFonts w:hint="eastAsia" w:ascii="仿宋" w:hAnsi="仿宋" w:eastAsia="仿宋" w:cs="Monaco"/>
          <w:color w:val="auto"/>
          <w:sz w:val="24"/>
        </w:rPr>
        <w:t>需填写《供应商控股及管理关系情况申报表》。</w:t>
      </w:r>
    </w:p>
    <w:p w14:paraId="47AD153E">
      <w:pPr>
        <w:spacing w:line="360" w:lineRule="auto"/>
        <w:ind w:firstLine="480" w:firstLineChars="200"/>
        <w:textAlignment w:val="baseline"/>
        <w:rPr>
          <w:rFonts w:hint="eastAsia" w:ascii="仿宋" w:hAnsi="仿宋" w:eastAsia="仿宋" w:cs="Cambria Math"/>
          <w:color w:val="auto"/>
          <w:sz w:val="24"/>
          <w:highlight w:val="none"/>
        </w:rPr>
      </w:pPr>
      <w:r>
        <w:rPr>
          <w:rFonts w:ascii="仿宋" w:hAnsi="仿宋" w:eastAsia="仿宋" w:cs="宋体"/>
          <w:color w:val="auto"/>
          <w:sz w:val="24"/>
        </w:rPr>
        <w:t>2.8</w:t>
      </w:r>
      <w:r>
        <w:rPr>
          <w:rFonts w:hint="eastAsia" w:ascii="仿宋" w:hAnsi="仿宋" w:eastAsia="仿宋" w:cs="宋体"/>
          <w:color w:val="auto"/>
          <w:sz w:val="24"/>
          <w:highlight w:val="none"/>
        </w:rPr>
        <w:t>本项目不接受联合体响应。</w:t>
      </w:r>
    </w:p>
    <w:p w14:paraId="4D82A127">
      <w:pPr>
        <w:pStyle w:val="4"/>
        <w:ind w:firstLine="0" w:firstLineChars="0"/>
        <w:jc w:val="left"/>
        <w:rPr>
          <w:rFonts w:hint="eastAsia" w:ascii="仿宋" w:hAnsi="仿宋" w:eastAsia="仿宋" w:cs="仿宋"/>
          <w:color w:val="auto"/>
          <w:sz w:val="24"/>
          <w:szCs w:val="24"/>
        </w:rPr>
      </w:pPr>
      <w:bookmarkStart w:id="16" w:name="_Toc120612920"/>
      <w:bookmarkStart w:id="17" w:name="_Toc27065"/>
      <w:r>
        <w:rPr>
          <w:rFonts w:hint="eastAsia" w:ascii="仿宋" w:hAnsi="仿宋" w:eastAsia="仿宋" w:cs="仿宋"/>
          <w:color w:val="auto"/>
          <w:sz w:val="24"/>
          <w:szCs w:val="24"/>
        </w:rPr>
        <w:t>三、资格审查方法</w:t>
      </w:r>
      <w:bookmarkEnd w:id="16"/>
      <w:bookmarkEnd w:id="17"/>
    </w:p>
    <w:p w14:paraId="7A28519B">
      <w:pPr>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本项目将进行资格</w:t>
      </w:r>
      <w:r>
        <w:rPr>
          <w:rFonts w:hint="eastAsia" w:ascii="仿宋" w:hAnsi="仿宋" w:eastAsia="仿宋" w:cs="仿宋"/>
          <w:color w:val="auto"/>
          <w:sz w:val="24"/>
          <w:highlight w:val="none"/>
        </w:rPr>
        <w:t>后审</w:t>
      </w:r>
      <w:r>
        <w:rPr>
          <w:rFonts w:hint="eastAsia" w:ascii="仿宋" w:hAnsi="仿宋" w:eastAsia="仿宋" w:cs="仿宋"/>
          <w:color w:val="auto"/>
          <w:sz w:val="24"/>
        </w:rPr>
        <w:t>，资格审查方法为合格制，资格审查标准和内容见</w:t>
      </w:r>
      <w:r>
        <w:rPr>
          <w:rFonts w:hint="eastAsia" w:ascii="仿宋" w:hAnsi="仿宋" w:eastAsia="仿宋" w:cs="仿宋"/>
          <w:color w:val="auto"/>
          <w:sz w:val="24"/>
          <w:lang w:val="en-US" w:eastAsia="zh-CN"/>
        </w:rPr>
        <w:t>比价</w:t>
      </w:r>
      <w:r>
        <w:rPr>
          <w:rFonts w:hint="eastAsia" w:ascii="仿宋" w:hAnsi="仿宋" w:eastAsia="仿宋" w:cs="仿宋"/>
          <w:color w:val="auto"/>
          <w:sz w:val="24"/>
        </w:rPr>
        <w:t>文件第三章评审办法。未通过资格</w:t>
      </w:r>
      <w:r>
        <w:rPr>
          <w:rFonts w:hint="eastAsia" w:ascii="仿宋" w:hAnsi="仿宋" w:eastAsia="仿宋" w:cs="仿宋"/>
          <w:color w:val="auto"/>
          <w:sz w:val="24"/>
          <w:highlight w:val="none"/>
        </w:rPr>
        <w:t>后审</w:t>
      </w:r>
      <w:r>
        <w:rPr>
          <w:rFonts w:hint="eastAsia" w:ascii="仿宋" w:hAnsi="仿宋" w:eastAsia="仿宋" w:cs="仿宋"/>
          <w:color w:val="auto"/>
          <w:sz w:val="24"/>
        </w:rPr>
        <w:t>的供应商，响应文件将被否决，不进入</w:t>
      </w:r>
      <w:r>
        <w:rPr>
          <w:rFonts w:hint="eastAsia" w:ascii="仿宋" w:hAnsi="仿宋" w:eastAsia="仿宋" w:cs="仿宋"/>
          <w:color w:val="auto"/>
          <w:sz w:val="24"/>
          <w:lang w:val="en-US" w:eastAsia="zh-CN"/>
        </w:rPr>
        <w:t>比价</w:t>
      </w:r>
      <w:r>
        <w:rPr>
          <w:rFonts w:hint="eastAsia" w:ascii="仿宋" w:hAnsi="仿宋" w:eastAsia="仿宋" w:cs="仿宋"/>
          <w:color w:val="auto"/>
          <w:sz w:val="24"/>
        </w:rPr>
        <w:t>环节。</w:t>
      </w:r>
    </w:p>
    <w:p w14:paraId="4E0E2C9D">
      <w:pPr>
        <w:pStyle w:val="4"/>
        <w:ind w:firstLine="0" w:firstLineChars="0"/>
        <w:jc w:val="left"/>
        <w:rPr>
          <w:rFonts w:hint="eastAsia" w:ascii="仿宋" w:hAnsi="仿宋" w:eastAsia="仿宋" w:cs="仿宋"/>
          <w:color w:val="auto"/>
          <w:sz w:val="24"/>
          <w:szCs w:val="24"/>
        </w:rPr>
      </w:pPr>
      <w:bookmarkStart w:id="18" w:name="_Toc21719"/>
      <w:bookmarkStart w:id="19" w:name="_Toc120612921"/>
      <w:r>
        <w:rPr>
          <w:rFonts w:hint="eastAsia" w:ascii="仿宋" w:hAnsi="仿宋" w:eastAsia="仿宋" w:cs="仿宋"/>
          <w:color w:val="auto"/>
          <w:sz w:val="24"/>
          <w:szCs w:val="24"/>
        </w:rPr>
        <w:t>四、</w:t>
      </w:r>
      <w:r>
        <w:rPr>
          <w:rFonts w:hint="eastAsia" w:ascii="仿宋" w:hAnsi="仿宋" w:eastAsia="仿宋" w:cs="仿宋"/>
          <w:color w:val="auto"/>
          <w:sz w:val="24"/>
          <w:lang w:val="en-US" w:eastAsia="zh-CN"/>
        </w:rPr>
        <w:t>比价</w:t>
      </w:r>
      <w:r>
        <w:rPr>
          <w:rFonts w:hint="eastAsia" w:ascii="仿宋" w:hAnsi="仿宋" w:eastAsia="仿宋" w:cs="仿宋"/>
          <w:color w:val="auto"/>
          <w:sz w:val="24"/>
          <w:szCs w:val="24"/>
        </w:rPr>
        <w:t>文件的领取</w:t>
      </w:r>
      <w:bookmarkEnd w:id="18"/>
      <w:bookmarkEnd w:id="19"/>
    </w:p>
    <w:p w14:paraId="6933DCBD">
      <w:pPr>
        <w:pStyle w:val="10"/>
        <w:adjustRightInd w:val="0"/>
        <w:snapToGrid w:val="0"/>
        <w:ind w:left="0" w:leftChars="0" w:firstLine="480" w:firstLineChars="200"/>
        <w:jc w:val="left"/>
        <w:rPr>
          <w:rFonts w:hint="eastAsia" w:ascii="仿宋" w:hAnsi="仿宋" w:eastAsia="仿宋" w:cs="宋体"/>
          <w:color w:val="auto"/>
          <w:sz w:val="24"/>
          <w:szCs w:val="24"/>
          <w:highlight w:val="none"/>
        </w:rPr>
      </w:pPr>
      <w:bookmarkStart w:id="20" w:name="_Toc120612922"/>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lang w:val="en-US" w:eastAsia="zh-CN"/>
        </w:rPr>
        <w:t>比价</w:t>
      </w:r>
      <w:r>
        <w:rPr>
          <w:rFonts w:hint="eastAsia" w:ascii="仿宋" w:hAnsi="仿宋" w:eastAsia="仿宋" w:cs="仿宋"/>
          <w:color w:val="auto"/>
          <w:sz w:val="24"/>
          <w:szCs w:val="24"/>
          <w:highlight w:val="none"/>
        </w:rPr>
        <w:t>文件</w:t>
      </w:r>
      <w:r>
        <w:rPr>
          <w:rFonts w:hint="eastAsia" w:ascii="仿宋" w:hAnsi="仿宋" w:eastAsia="仿宋" w:cs="宋体"/>
          <w:color w:val="auto"/>
          <w:sz w:val="24"/>
          <w:szCs w:val="24"/>
          <w:highlight w:val="none"/>
        </w:rPr>
        <w:t>获取</w:t>
      </w:r>
      <w:r>
        <w:rPr>
          <w:rFonts w:hint="eastAsia" w:ascii="仿宋" w:hAnsi="仿宋" w:eastAsia="仿宋" w:cs="仿宋"/>
          <w:color w:val="auto"/>
          <w:sz w:val="24"/>
          <w:szCs w:val="24"/>
          <w:highlight w:val="none"/>
        </w:rPr>
        <w:t>时间：</w:t>
      </w:r>
      <w:r>
        <w:rPr>
          <w:rFonts w:hint="eastAsia" w:ascii="仿宋" w:hAnsi="仿宋" w:eastAsia="仿宋" w:cs="宋体"/>
          <w:b/>
          <w:color w:val="auto"/>
          <w:sz w:val="24"/>
          <w:szCs w:val="24"/>
          <w:highlight w:val="none"/>
          <w:u w:val="single"/>
        </w:rPr>
        <w:t>202</w:t>
      </w:r>
      <w:r>
        <w:rPr>
          <w:rFonts w:hint="eastAsia" w:ascii="仿宋" w:hAnsi="仿宋" w:eastAsia="仿宋" w:cs="宋体"/>
          <w:b/>
          <w:color w:val="auto"/>
          <w:sz w:val="24"/>
          <w:szCs w:val="24"/>
          <w:highlight w:val="none"/>
          <w:u w:val="single"/>
          <w:lang w:val="en-US" w:eastAsia="zh-CN"/>
        </w:rPr>
        <w:t>6</w:t>
      </w:r>
      <w:r>
        <w:rPr>
          <w:rFonts w:hint="eastAsia" w:ascii="仿宋" w:hAnsi="仿宋" w:eastAsia="仿宋" w:cs="宋体"/>
          <w:b/>
          <w:color w:val="auto"/>
          <w:sz w:val="24"/>
          <w:szCs w:val="24"/>
          <w:highlight w:val="none"/>
          <w:u w:val="single"/>
        </w:rPr>
        <w:t>年</w:t>
      </w:r>
      <w:r>
        <w:rPr>
          <w:rFonts w:hint="eastAsia" w:ascii="仿宋" w:hAnsi="仿宋" w:eastAsia="仿宋" w:cs="宋体"/>
          <w:b/>
          <w:color w:val="auto"/>
          <w:sz w:val="24"/>
          <w:szCs w:val="24"/>
          <w:highlight w:val="none"/>
          <w:u w:val="single"/>
          <w:lang w:val="en-US" w:eastAsia="zh-CN"/>
        </w:rPr>
        <w:t>1</w:t>
      </w:r>
      <w:r>
        <w:rPr>
          <w:rFonts w:hint="eastAsia" w:ascii="仿宋" w:hAnsi="仿宋" w:eastAsia="仿宋" w:cs="宋体"/>
          <w:b/>
          <w:color w:val="auto"/>
          <w:sz w:val="24"/>
          <w:szCs w:val="24"/>
          <w:highlight w:val="none"/>
          <w:u w:val="single"/>
        </w:rPr>
        <w:t>月</w:t>
      </w:r>
      <w:r>
        <w:rPr>
          <w:rFonts w:hint="eastAsia" w:ascii="仿宋" w:hAnsi="仿宋" w:eastAsia="仿宋" w:cs="宋体"/>
          <w:b/>
          <w:color w:val="auto"/>
          <w:sz w:val="24"/>
          <w:szCs w:val="24"/>
          <w:highlight w:val="none"/>
          <w:u w:val="single"/>
          <w:lang w:val="en-US" w:eastAsia="zh-CN"/>
        </w:rPr>
        <w:t>27</w:t>
      </w:r>
      <w:r>
        <w:rPr>
          <w:rFonts w:hint="eastAsia" w:ascii="仿宋" w:hAnsi="仿宋" w:eastAsia="仿宋" w:cs="宋体"/>
          <w:b/>
          <w:color w:val="auto"/>
          <w:sz w:val="24"/>
          <w:szCs w:val="24"/>
          <w:highlight w:val="none"/>
          <w:u w:val="single"/>
        </w:rPr>
        <w:t>日</w:t>
      </w:r>
      <w:r>
        <w:rPr>
          <w:rFonts w:hint="eastAsia" w:ascii="仿宋" w:hAnsi="仿宋" w:eastAsia="仿宋" w:cs="宋体"/>
          <w:b/>
          <w:color w:val="auto"/>
          <w:sz w:val="24"/>
          <w:szCs w:val="24"/>
          <w:highlight w:val="none"/>
        </w:rPr>
        <w:t>至</w:t>
      </w:r>
      <w:r>
        <w:rPr>
          <w:rFonts w:hint="eastAsia" w:ascii="仿宋" w:hAnsi="仿宋" w:eastAsia="仿宋" w:cs="宋体"/>
          <w:b/>
          <w:color w:val="auto"/>
          <w:sz w:val="24"/>
          <w:szCs w:val="24"/>
          <w:highlight w:val="none"/>
          <w:u w:val="single"/>
        </w:rPr>
        <w:t>202</w:t>
      </w:r>
      <w:r>
        <w:rPr>
          <w:rFonts w:hint="eastAsia" w:ascii="仿宋" w:hAnsi="仿宋" w:eastAsia="仿宋" w:cs="宋体"/>
          <w:b/>
          <w:color w:val="auto"/>
          <w:sz w:val="24"/>
          <w:szCs w:val="24"/>
          <w:highlight w:val="none"/>
          <w:u w:val="single"/>
          <w:lang w:val="en-US" w:eastAsia="zh-CN"/>
        </w:rPr>
        <w:t>6</w:t>
      </w:r>
      <w:r>
        <w:rPr>
          <w:rFonts w:hint="eastAsia" w:ascii="仿宋" w:hAnsi="仿宋" w:eastAsia="仿宋" w:cs="宋体"/>
          <w:b/>
          <w:color w:val="auto"/>
          <w:sz w:val="24"/>
          <w:szCs w:val="24"/>
          <w:highlight w:val="none"/>
          <w:u w:val="single"/>
        </w:rPr>
        <w:t>年</w:t>
      </w:r>
      <w:r>
        <w:rPr>
          <w:rFonts w:hint="eastAsia" w:ascii="仿宋" w:hAnsi="仿宋" w:eastAsia="仿宋" w:cs="宋体"/>
          <w:b/>
          <w:color w:val="auto"/>
          <w:sz w:val="24"/>
          <w:szCs w:val="24"/>
          <w:highlight w:val="none"/>
          <w:u w:val="single"/>
          <w:lang w:val="en-US" w:eastAsia="zh-CN"/>
        </w:rPr>
        <w:t>1</w:t>
      </w:r>
      <w:r>
        <w:rPr>
          <w:rFonts w:hint="eastAsia" w:ascii="仿宋" w:hAnsi="仿宋" w:eastAsia="仿宋" w:cs="宋体"/>
          <w:b/>
          <w:color w:val="auto"/>
          <w:sz w:val="24"/>
          <w:szCs w:val="24"/>
          <w:highlight w:val="none"/>
          <w:u w:val="single"/>
        </w:rPr>
        <w:t>月</w:t>
      </w:r>
      <w:r>
        <w:rPr>
          <w:rFonts w:hint="eastAsia" w:ascii="仿宋" w:hAnsi="仿宋" w:eastAsia="仿宋" w:cs="宋体"/>
          <w:b/>
          <w:color w:val="auto"/>
          <w:sz w:val="24"/>
          <w:szCs w:val="24"/>
          <w:highlight w:val="none"/>
          <w:u w:val="single"/>
          <w:lang w:val="en-US" w:eastAsia="zh-CN"/>
        </w:rPr>
        <w:t>29</w:t>
      </w:r>
      <w:r>
        <w:rPr>
          <w:rFonts w:hint="eastAsia" w:ascii="仿宋" w:hAnsi="仿宋" w:eastAsia="仿宋" w:cs="宋体"/>
          <w:b/>
          <w:color w:val="auto"/>
          <w:sz w:val="24"/>
          <w:szCs w:val="24"/>
          <w:highlight w:val="none"/>
          <w:u w:val="single"/>
        </w:rPr>
        <w:t>日，</w:t>
      </w:r>
      <w:r>
        <w:rPr>
          <w:rFonts w:hint="eastAsia" w:ascii="仿宋" w:hAnsi="仿宋" w:eastAsia="仿宋" w:cs="宋体"/>
          <w:color w:val="auto"/>
          <w:sz w:val="24"/>
          <w:szCs w:val="24"/>
          <w:highlight w:val="none"/>
        </w:rPr>
        <w:t>上午</w:t>
      </w:r>
      <w:r>
        <w:rPr>
          <w:rFonts w:hint="eastAsia" w:ascii="仿宋" w:hAnsi="仿宋" w:eastAsia="仿宋" w:cs="宋体"/>
          <w:color w:val="auto"/>
          <w:sz w:val="24"/>
          <w:szCs w:val="24"/>
          <w:highlight w:val="none"/>
          <w:lang w:val="en-US" w:eastAsia="zh-CN"/>
        </w:rPr>
        <w:t>9</w:t>
      </w:r>
      <w:r>
        <w:rPr>
          <w:rFonts w:hint="eastAsia" w:ascii="仿宋" w:hAnsi="仿宋" w:eastAsia="仿宋" w:cs="宋体"/>
          <w:color w:val="auto"/>
          <w:sz w:val="24"/>
          <w:szCs w:val="24"/>
          <w:highlight w:val="none"/>
        </w:rPr>
        <w:t>时至</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时，下午</w:t>
      </w:r>
      <w:r>
        <w:rPr>
          <w:rFonts w:hint="eastAsia" w:ascii="仿宋" w:hAnsi="仿宋" w:eastAsia="仿宋" w:cs="宋体"/>
          <w:color w:val="auto"/>
          <w:sz w:val="24"/>
          <w:szCs w:val="24"/>
          <w:highlight w:val="none"/>
          <w:lang w:val="en-US" w:eastAsia="zh-CN"/>
        </w:rPr>
        <w:t>14</w:t>
      </w:r>
      <w:r>
        <w:rPr>
          <w:rFonts w:hint="eastAsia" w:ascii="仿宋" w:hAnsi="仿宋" w:eastAsia="仿宋" w:cs="宋体"/>
          <w:color w:val="auto"/>
          <w:sz w:val="24"/>
          <w:szCs w:val="24"/>
          <w:highlight w:val="none"/>
        </w:rPr>
        <w:t>时至</w:t>
      </w:r>
      <w:r>
        <w:rPr>
          <w:rFonts w:hint="eastAsia" w:ascii="仿宋" w:hAnsi="仿宋" w:eastAsia="仿宋" w:cs="宋体"/>
          <w:color w:val="auto"/>
          <w:sz w:val="24"/>
          <w:szCs w:val="24"/>
          <w:highlight w:val="none"/>
          <w:lang w:val="en-US" w:eastAsia="zh-CN"/>
        </w:rPr>
        <w:t>17</w:t>
      </w:r>
      <w:r>
        <w:rPr>
          <w:rFonts w:hint="eastAsia" w:ascii="仿宋" w:hAnsi="仿宋" w:eastAsia="仿宋" w:cs="宋体"/>
          <w:color w:val="auto"/>
          <w:sz w:val="24"/>
          <w:szCs w:val="24"/>
          <w:highlight w:val="none"/>
        </w:rPr>
        <w:t>时（北京时间，下同）。</w:t>
      </w:r>
    </w:p>
    <w:p w14:paraId="7A4C10F2">
      <w:pPr>
        <w:pStyle w:val="5"/>
        <w:spacing w:line="360" w:lineRule="auto"/>
        <w:ind w:firstLine="480" w:firstLineChars="200"/>
        <w:rPr>
          <w:rFonts w:hint="eastAsia" w:ascii="仿宋" w:hAnsi="仿宋" w:eastAsia="仿宋" w:cs="宋体"/>
          <w:color w:val="auto"/>
          <w:sz w:val="24"/>
          <w:highlight w:val="none"/>
          <w:lang w:eastAsia="zh-CN"/>
        </w:rPr>
      </w:pPr>
      <w:r>
        <w:rPr>
          <w:rFonts w:ascii="仿宋" w:hAnsi="仿宋" w:eastAsia="仿宋" w:cs="宋体"/>
          <w:color w:val="auto"/>
          <w:sz w:val="24"/>
          <w:highlight w:val="none"/>
        </w:rPr>
        <w:t>4</w:t>
      </w:r>
      <w:r>
        <w:rPr>
          <w:rFonts w:hint="eastAsia" w:ascii="仿宋" w:hAnsi="仿宋" w:eastAsia="仿宋" w:cs="宋体"/>
          <w:color w:val="auto"/>
          <w:sz w:val="24"/>
          <w:highlight w:val="none"/>
        </w:rPr>
        <w:t>.2拟报名参加本项目的供应商，请</w:t>
      </w:r>
      <w:r>
        <w:rPr>
          <w:rFonts w:hint="eastAsia" w:ascii="仿宋" w:hAnsi="仿宋" w:eastAsia="仿宋" w:cs="宋体"/>
          <w:color w:val="auto"/>
          <w:sz w:val="24"/>
          <w:highlight w:val="none"/>
          <w:lang w:val="en-US" w:eastAsia="zh-CN"/>
        </w:rPr>
        <w:t>通过</w:t>
      </w:r>
      <w:r>
        <w:rPr>
          <w:rFonts w:hint="eastAsia" w:ascii="仿宋" w:hAnsi="仿宋" w:eastAsia="仿宋" w:cs="宋体"/>
          <w:color w:val="auto"/>
          <w:sz w:val="24"/>
          <w:highlight w:val="none"/>
        </w:rPr>
        <w:t>登录</w:t>
      </w:r>
      <w:r>
        <w:rPr>
          <w:rFonts w:hint="eastAsia" w:ascii="仿宋" w:hAnsi="仿宋" w:eastAsia="仿宋" w:cs="宋体"/>
          <w:color w:val="auto"/>
          <w:sz w:val="24"/>
          <w:highlight w:val="none"/>
          <w:u w:val="single"/>
        </w:rPr>
        <w:t>中招联合招标采购平台</w:t>
      </w:r>
      <w:r>
        <w:rPr>
          <w:rFonts w:hint="eastAsia" w:ascii="仿宋" w:hAnsi="仿宋" w:eastAsia="仿宋" w:cs="宋体"/>
          <w:color w:val="auto"/>
          <w:sz w:val="24"/>
          <w:highlight w:val="none"/>
        </w:rPr>
        <w:t>进行注册、登录、</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购买、下载等</w:t>
      </w:r>
      <w:r>
        <w:rPr>
          <w:rFonts w:hint="eastAsia" w:ascii="仿宋" w:hAnsi="仿宋" w:eastAsia="仿宋" w:cs="宋体"/>
          <w:color w:val="auto"/>
          <w:sz w:val="24"/>
          <w:highlight w:val="none"/>
          <w:lang w:eastAsia="zh-CN"/>
        </w:rPr>
        <w:t>。</w:t>
      </w:r>
    </w:p>
    <w:p w14:paraId="38EE3993">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购买的具体方法如下：</w:t>
      </w:r>
    </w:p>
    <w:p w14:paraId="544385CD">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步骤一：请前往“中招联合招标采购平台”（网址：http://www.365trade.com.cn）进行供应商注册。</w:t>
      </w:r>
    </w:p>
    <w:p w14:paraId="3F3AD50C">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步骤二：注册完成后，进入系统，点击页面上方“我的工作台”下拉菜单中的 “寻找招标项目”进行项目搜索，找到意愿参与的项目后，点击“立即投标”。勾选要参与的标包并填写相应信息后，点击“立即购标”。</w:t>
      </w:r>
    </w:p>
    <w:p w14:paraId="69EFF494">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步骤三：待项目经理审核通过后，潜在申请人线下支付文件费，</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售价：每套人民币400元/份，售后不退（付款时请备注项目</w:t>
      </w:r>
      <w:r>
        <w:rPr>
          <w:rFonts w:hint="eastAsia" w:ascii="仿宋" w:hAnsi="仿宋" w:eastAsia="仿宋" w:cs="宋体"/>
          <w:color w:val="auto"/>
          <w:sz w:val="24"/>
          <w:highlight w:val="none"/>
          <w:lang w:val="en-US" w:eastAsia="zh-CN"/>
        </w:rPr>
        <w:t>编号TC259D15D</w:t>
      </w:r>
      <w:r>
        <w:rPr>
          <w:rFonts w:hint="eastAsia" w:ascii="仿宋" w:hAnsi="仿宋" w:eastAsia="仿宋" w:cs="宋体"/>
          <w:color w:val="auto"/>
          <w:sz w:val="24"/>
          <w:highlight w:val="none"/>
        </w:rPr>
        <w:t>）。</w:t>
      </w:r>
    </w:p>
    <w:p w14:paraId="54513B4A">
      <w:pPr>
        <w:pStyle w:val="5"/>
        <w:spacing w:line="360" w:lineRule="auto"/>
        <w:ind w:firstLine="482" w:firstLineChars="200"/>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lang w:eastAsia="zh-CN"/>
        </w:rPr>
        <w:t>比价文件</w:t>
      </w:r>
      <w:r>
        <w:rPr>
          <w:rFonts w:hint="eastAsia" w:ascii="仿宋" w:hAnsi="仿宋" w:eastAsia="仿宋" w:cs="宋体"/>
          <w:b/>
          <w:bCs/>
          <w:color w:val="auto"/>
          <w:sz w:val="24"/>
          <w:highlight w:val="none"/>
        </w:rPr>
        <w:t>购买费用账户信息：</w:t>
      </w:r>
    </w:p>
    <w:p w14:paraId="44931EFB">
      <w:pPr>
        <w:pStyle w:val="5"/>
        <w:spacing w:line="360" w:lineRule="auto"/>
        <w:ind w:firstLine="482" w:firstLineChars="200"/>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rPr>
        <w:t>户  名：中招国际招标有限公司重庆分公司</w:t>
      </w:r>
    </w:p>
    <w:p w14:paraId="2877EA2C">
      <w:pPr>
        <w:pStyle w:val="5"/>
        <w:spacing w:line="360" w:lineRule="auto"/>
        <w:ind w:firstLine="482" w:firstLineChars="200"/>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rPr>
        <w:t>开户行：中国工商银行股份有限公司重庆两江分行</w:t>
      </w:r>
    </w:p>
    <w:p w14:paraId="62C2B315">
      <w:pPr>
        <w:pStyle w:val="5"/>
        <w:spacing w:line="360" w:lineRule="auto"/>
        <w:ind w:firstLine="482" w:firstLineChars="200"/>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rPr>
        <w:t>账  号：3100020219200339271</w:t>
      </w:r>
    </w:p>
    <w:p w14:paraId="655B5AF4">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步骤四：文件费线下支付完成后，再次进入系统。选中所需要购买的项目、标包点击去结算→选中购买项目及相关支付信息点击立即结算→④页面跳转出现该项目的标书费显示状态为“到账待审核”状态即可）。在选择标书费用支付方式（电汇）和打印“购标登记表”时，系统中会出现“平台服务费200元”的支付按钮，申请人无须理会该费用，也无需支付该笔费用。如因申请人误操作缴纳了该笔费用，采购人和采购代理机构将不承担任何责任。</w:t>
      </w:r>
    </w:p>
    <w:p w14:paraId="6FA2610B">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步骤五：“中招联合招标采购平台（http://www.365trade.com.cn）”官网完成相关操作后，将“</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费的汇款凭证”发送至“</w:t>
      </w:r>
      <w:r>
        <w:rPr>
          <w:rFonts w:hint="eastAsia" w:ascii="仿宋" w:hAnsi="仿宋" w:eastAsia="仿宋" w:cs="仿宋"/>
          <w:color w:val="auto"/>
          <w:sz w:val="24"/>
          <w:highlight w:val="none"/>
          <w:lang w:val="en-US" w:eastAsia="zh-CN"/>
        </w:rPr>
        <w:t>zhaorui</w:t>
      </w:r>
      <w:r>
        <w:rPr>
          <w:rFonts w:hint="eastAsia" w:ascii="仿宋" w:hAnsi="仿宋" w:eastAsia="仿宋" w:cs="仿宋"/>
          <w:color w:val="auto"/>
          <w:sz w:val="24"/>
          <w:highlight w:val="none"/>
        </w:rPr>
        <w:t>@cntcitc.com.cn</w:t>
      </w:r>
      <w:r>
        <w:rPr>
          <w:rFonts w:hint="eastAsia" w:ascii="仿宋" w:hAnsi="仿宋" w:eastAsia="仿宋" w:cs="宋体"/>
          <w:color w:val="auto"/>
          <w:sz w:val="24"/>
          <w:highlight w:val="none"/>
        </w:rPr>
        <w:t>”，采购代理机构收到后，审核通过，并向申请人提供</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w:t>
      </w:r>
    </w:p>
    <w:p w14:paraId="03D4F42B">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注：</w:t>
      </w:r>
    </w:p>
    <w:p w14:paraId="0B00B020">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（1）潜在申请人应充分考虑平台注册、信息检查、资料上传、购买资料审核及确认、购标及费用支付等流程所需的时间，应及时登录中招联合招标采购平台完成注册、下单操作，否则将无法保证获取</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w:t>
      </w:r>
    </w:p>
    <w:p w14:paraId="4ADC4BE1">
      <w:pPr>
        <w:pStyle w:val="5"/>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（2）中招联合电子招标采购平台操作过程中如需帮助，可联系平台客服热线 010-86397110，010-62108037获取支持。潜在申请人应在</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发售截止时间前登录中招联合招标采购平台完成注册、下单操作，否则将无法保证获取</w:t>
      </w:r>
      <w:r>
        <w:rPr>
          <w:rFonts w:hint="eastAsia" w:ascii="仿宋" w:hAnsi="仿宋" w:eastAsia="仿宋" w:cs="宋体"/>
          <w:color w:val="auto"/>
          <w:sz w:val="24"/>
          <w:highlight w:val="none"/>
          <w:lang w:eastAsia="zh-CN"/>
        </w:rPr>
        <w:t>比价文件</w:t>
      </w:r>
      <w:r>
        <w:rPr>
          <w:rFonts w:hint="eastAsia" w:ascii="仿宋" w:hAnsi="仿宋" w:eastAsia="仿宋" w:cs="宋体"/>
          <w:color w:val="auto"/>
          <w:sz w:val="24"/>
          <w:highlight w:val="none"/>
        </w:rPr>
        <w:t>。</w:t>
      </w:r>
    </w:p>
    <w:p w14:paraId="76C96592">
      <w:pPr>
        <w:pStyle w:val="5"/>
        <w:spacing w:line="360" w:lineRule="auto"/>
        <w:ind w:firstLine="482" w:firstLineChars="200"/>
        <w:jc w:val="both"/>
        <w:rPr>
          <w:rFonts w:hint="eastAsia" w:ascii="仿宋" w:hAnsi="仿宋" w:eastAsia="仿宋" w:cs="宋体"/>
          <w:b/>
          <w:bCs/>
          <w:color w:val="auto"/>
          <w:sz w:val="24"/>
          <w:highlight w:val="none"/>
          <w:lang w:eastAsia="zh-CN"/>
        </w:rPr>
      </w:pPr>
      <w:r>
        <w:rPr>
          <w:rFonts w:hint="eastAsia" w:ascii="仿宋" w:hAnsi="仿宋" w:eastAsia="仿宋" w:cs="宋体"/>
          <w:b/>
          <w:bCs/>
          <w:color w:val="auto"/>
          <w:sz w:val="24"/>
          <w:highlight w:val="none"/>
          <w:lang w:val="en-US" w:eastAsia="zh-CN"/>
        </w:rPr>
        <w:t>特别提醒：</w:t>
      </w:r>
      <w:r>
        <w:rPr>
          <w:rFonts w:hint="eastAsia" w:ascii="仿宋" w:hAnsi="仿宋" w:eastAsia="仿宋" w:cs="宋体"/>
          <w:b/>
          <w:bCs/>
          <w:color w:val="auto"/>
          <w:sz w:val="24"/>
          <w:highlight w:val="none"/>
        </w:rPr>
        <w:t>为保证本项目信息采集，请参与项目的潜在</w:t>
      </w:r>
      <w:r>
        <w:rPr>
          <w:rFonts w:hint="eastAsia" w:ascii="仿宋" w:hAnsi="仿宋" w:eastAsia="仿宋" w:cs="宋体"/>
          <w:b/>
          <w:bCs/>
          <w:color w:val="auto"/>
          <w:sz w:val="24"/>
          <w:highlight w:val="none"/>
          <w:lang w:val="en-US" w:eastAsia="zh-CN"/>
        </w:rPr>
        <w:t>供应商</w:t>
      </w:r>
      <w:r>
        <w:rPr>
          <w:rFonts w:hint="eastAsia" w:ascii="仿宋" w:hAnsi="仿宋" w:eastAsia="仿宋" w:cs="宋体"/>
          <w:b/>
          <w:bCs/>
          <w:color w:val="auto"/>
          <w:sz w:val="24"/>
          <w:highlight w:val="none"/>
        </w:rPr>
        <w:t>先登录人保e采外网门户（https://ec.picc.com/）申请注册入库。人保e采管理系统供应商注册入库详情可在登录采购门户后查阅《人保e采管理系统供应商入库操作指南》</w:t>
      </w:r>
      <w:r>
        <w:rPr>
          <w:rFonts w:hint="eastAsia" w:ascii="仿宋" w:hAnsi="仿宋" w:eastAsia="仿宋" w:cs="宋体"/>
          <w:b/>
          <w:bCs/>
          <w:color w:val="auto"/>
          <w:sz w:val="24"/>
          <w:highlight w:val="none"/>
          <w:lang w:eastAsia="zh-CN"/>
        </w:rPr>
        <w:t>。</w:t>
      </w:r>
    </w:p>
    <w:p w14:paraId="38FE6E62">
      <w:pPr>
        <w:pStyle w:val="4"/>
        <w:ind w:firstLine="0" w:firstLineChars="0"/>
        <w:jc w:val="left"/>
        <w:rPr>
          <w:rFonts w:hint="eastAsia" w:ascii="仿宋" w:hAnsi="仿宋" w:eastAsia="仿宋" w:cs="仿宋"/>
          <w:color w:val="auto"/>
          <w:sz w:val="24"/>
          <w:lang w:val="en-US" w:eastAsia="zh-CN"/>
        </w:rPr>
      </w:pPr>
      <w:bookmarkStart w:id="21" w:name="_Toc1145"/>
      <w:r>
        <w:rPr>
          <w:rFonts w:hint="eastAsia" w:ascii="仿宋" w:hAnsi="仿宋" w:eastAsia="仿宋" w:cs="仿宋"/>
          <w:color w:val="auto"/>
          <w:sz w:val="24"/>
          <w:lang w:val="en-US" w:eastAsia="zh-CN"/>
        </w:rPr>
        <w:t>五、响应文件的递交</w:t>
      </w:r>
      <w:bookmarkEnd w:id="20"/>
      <w:bookmarkEnd w:id="21"/>
    </w:p>
    <w:p w14:paraId="72C3816F">
      <w:pPr>
        <w:spacing w:line="360" w:lineRule="auto"/>
        <w:ind w:firstLine="480" w:firstLineChars="200"/>
        <w:textAlignment w:val="baseline"/>
        <w:rPr>
          <w:rFonts w:hint="eastAsia" w:ascii="仿宋" w:hAnsi="仿宋" w:eastAsia="仿宋" w:cs="宋体"/>
          <w:color w:val="auto"/>
          <w:sz w:val="24"/>
          <w:highlight w:val="none"/>
        </w:rPr>
      </w:pPr>
      <w:bookmarkStart w:id="22" w:name="_Toc120612923"/>
      <w:r>
        <w:rPr>
          <w:rFonts w:ascii="仿宋" w:hAnsi="仿宋" w:eastAsia="仿宋" w:cs="宋体"/>
          <w:color w:val="auto"/>
          <w:sz w:val="24"/>
          <w:highlight w:val="none"/>
        </w:rPr>
        <w:t>5</w:t>
      </w:r>
      <w:r>
        <w:rPr>
          <w:rFonts w:hint="eastAsia" w:ascii="仿宋" w:hAnsi="仿宋" w:eastAsia="仿宋" w:cs="宋体"/>
          <w:color w:val="auto"/>
          <w:sz w:val="24"/>
          <w:highlight w:val="none"/>
        </w:rPr>
        <w:t>.1响应文件递交截止时间：</w:t>
      </w:r>
      <w:r>
        <w:rPr>
          <w:rFonts w:hint="eastAsia" w:ascii="仿宋" w:hAnsi="仿宋" w:eastAsia="仿宋" w:cs="宋体"/>
          <w:color w:val="auto"/>
          <w:sz w:val="24"/>
          <w:highlight w:val="none"/>
          <w:u w:val="single"/>
        </w:rPr>
        <w:t>20</w:t>
      </w:r>
      <w:r>
        <w:rPr>
          <w:rFonts w:hint="eastAsia" w:ascii="仿宋" w:hAnsi="仿宋" w:eastAsia="仿宋" w:cs="宋体"/>
          <w:color w:val="auto"/>
          <w:sz w:val="24"/>
          <w:highlight w:val="none"/>
          <w:u w:val="single"/>
          <w:lang w:val="en-US" w:eastAsia="zh-CN"/>
        </w:rPr>
        <w:t>26</w:t>
      </w:r>
      <w:r>
        <w:rPr>
          <w:rFonts w:hint="eastAsia" w:ascii="仿宋" w:hAnsi="仿宋" w:eastAsia="仿宋" w:cs="宋体"/>
          <w:color w:val="auto"/>
          <w:sz w:val="24"/>
          <w:highlight w:val="none"/>
          <w:u w:val="single"/>
        </w:rPr>
        <w:t>年</w:t>
      </w:r>
      <w:r>
        <w:rPr>
          <w:rFonts w:hint="eastAsia" w:ascii="仿宋" w:hAnsi="仿宋" w:eastAsia="仿宋" w:cs="宋体"/>
          <w:color w:val="auto"/>
          <w:sz w:val="24"/>
          <w:highlight w:val="none"/>
          <w:u w:val="single"/>
          <w:lang w:val="en-US" w:eastAsia="zh-CN"/>
        </w:rPr>
        <w:t>1</w:t>
      </w:r>
      <w:r>
        <w:rPr>
          <w:rFonts w:hint="eastAsia" w:ascii="仿宋" w:hAnsi="仿宋" w:eastAsia="仿宋" w:cs="宋体"/>
          <w:color w:val="auto"/>
          <w:sz w:val="24"/>
          <w:highlight w:val="none"/>
          <w:u w:val="single"/>
        </w:rPr>
        <w:t>月</w:t>
      </w:r>
      <w:r>
        <w:rPr>
          <w:rFonts w:hint="eastAsia" w:ascii="仿宋" w:hAnsi="仿宋" w:eastAsia="仿宋" w:cs="宋体"/>
          <w:color w:val="auto"/>
          <w:sz w:val="24"/>
          <w:highlight w:val="none"/>
          <w:u w:val="single"/>
          <w:lang w:val="en-US" w:eastAsia="zh-CN"/>
        </w:rPr>
        <w:t>30</w:t>
      </w:r>
      <w:r>
        <w:rPr>
          <w:rFonts w:hint="eastAsia" w:ascii="仿宋" w:hAnsi="仿宋" w:eastAsia="仿宋" w:cs="宋体"/>
          <w:color w:val="auto"/>
          <w:sz w:val="24"/>
          <w:highlight w:val="none"/>
          <w:u w:val="single"/>
        </w:rPr>
        <w:t>日</w:t>
      </w:r>
      <w:r>
        <w:rPr>
          <w:rFonts w:hint="eastAsia" w:ascii="仿宋" w:hAnsi="仿宋" w:eastAsia="仿宋" w:cs="宋体"/>
          <w:color w:val="auto"/>
          <w:sz w:val="24"/>
          <w:highlight w:val="none"/>
          <w:u w:val="single"/>
          <w:lang w:val="en-US" w:eastAsia="zh-CN"/>
        </w:rPr>
        <w:t>10</w:t>
      </w:r>
      <w:r>
        <w:rPr>
          <w:rFonts w:hint="eastAsia" w:ascii="仿宋" w:hAnsi="仿宋" w:eastAsia="仿宋" w:cs="宋体"/>
          <w:color w:val="auto"/>
          <w:sz w:val="24"/>
          <w:highlight w:val="none"/>
          <w:u w:val="single"/>
        </w:rPr>
        <w:t>时</w:t>
      </w:r>
      <w:r>
        <w:rPr>
          <w:rFonts w:hint="eastAsia" w:ascii="仿宋" w:hAnsi="仿宋" w:eastAsia="仿宋" w:cs="宋体"/>
          <w:color w:val="auto"/>
          <w:sz w:val="24"/>
          <w:highlight w:val="none"/>
          <w:u w:val="single"/>
          <w:lang w:val="en-US" w:eastAsia="zh-CN"/>
        </w:rPr>
        <w:t>00</w:t>
      </w:r>
      <w:r>
        <w:rPr>
          <w:rFonts w:hint="eastAsia" w:ascii="仿宋" w:hAnsi="仿宋" w:eastAsia="仿宋" w:cs="宋体"/>
          <w:color w:val="auto"/>
          <w:sz w:val="24"/>
          <w:highlight w:val="none"/>
          <w:u w:val="single"/>
        </w:rPr>
        <w:t>分00秒</w:t>
      </w:r>
      <w:r>
        <w:rPr>
          <w:rFonts w:hint="eastAsia" w:ascii="仿宋" w:hAnsi="仿宋" w:eastAsia="仿宋" w:cs="宋体"/>
          <w:color w:val="auto"/>
          <w:sz w:val="24"/>
          <w:highlight w:val="none"/>
        </w:rPr>
        <w:t>。</w:t>
      </w:r>
    </w:p>
    <w:p w14:paraId="4B036192">
      <w:pPr>
        <w:spacing w:line="360" w:lineRule="auto"/>
        <w:ind w:firstLine="480" w:firstLineChars="200"/>
        <w:jc w:val="left"/>
        <w:textAlignment w:val="baseline"/>
        <w:rPr>
          <w:rFonts w:hint="eastAsia"/>
          <w:color w:val="auto"/>
          <w:highlight w:val="none"/>
        </w:rPr>
      </w:pPr>
      <w:r>
        <w:rPr>
          <w:rFonts w:hint="eastAsia" w:ascii="仿宋" w:hAnsi="仿宋" w:eastAsia="仿宋" w:cs="宋体"/>
          <w:color w:val="auto"/>
          <w:sz w:val="24"/>
          <w:highlight w:val="none"/>
        </w:rPr>
        <w:t>5.2响应文件的递交：</w:t>
      </w:r>
      <w:r>
        <w:rPr>
          <w:rFonts w:hint="eastAsia" w:ascii="仿宋" w:hAnsi="仿宋" w:eastAsia="仿宋" w:cs="宋体"/>
          <w:b/>
          <w:bCs/>
          <w:color w:val="auto"/>
          <w:sz w:val="24"/>
          <w:szCs w:val="24"/>
          <w:highlight w:val="none"/>
        </w:rPr>
        <w:t>须现场递交</w:t>
      </w:r>
      <w:r>
        <w:rPr>
          <w:rFonts w:hint="eastAsia" w:ascii="仿宋" w:hAnsi="仿宋" w:eastAsia="仿宋" w:cs="宋体"/>
          <w:b/>
          <w:bCs/>
          <w:color w:val="auto"/>
          <w:sz w:val="24"/>
          <w:highlight w:val="none"/>
        </w:rPr>
        <w:t>至</w:t>
      </w:r>
      <w:r>
        <w:rPr>
          <w:rFonts w:hint="eastAsia" w:ascii="仿宋" w:hAnsi="仿宋" w:eastAsia="仿宋" w:cs="宋体"/>
          <w:b/>
          <w:bCs/>
          <w:color w:val="auto"/>
          <w:sz w:val="24"/>
          <w:highlight w:val="none"/>
          <w:u w:val="single"/>
        </w:rPr>
        <w:t>中招国际招标有限公司重庆分公司（地址：重庆渝北区黄山大道中段53号5-1双鱼座A座5楼）</w:t>
      </w:r>
      <w:r>
        <w:rPr>
          <w:rFonts w:hint="eastAsia" w:ascii="仿宋" w:hAnsi="仿宋" w:eastAsia="仿宋" w:cs="宋体"/>
          <w:b/>
          <w:bCs/>
          <w:color w:val="auto"/>
          <w:sz w:val="24"/>
          <w:szCs w:val="24"/>
          <w:highlight w:val="none"/>
        </w:rPr>
        <w:t>，逾期送达或者未送达指定地点或者未按照招标文件要求封装的纸质投标文件不予接收</w:t>
      </w:r>
      <w:r>
        <w:rPr>
          <w:rFonts w:hint="eastAsia" w:ascii="仿宋" w:hAnsi="仿宋" w:eastAsia="仿宋" w:cs="宋体"/>
          <w:b/>
          <w:bCs/>
          <w:color w:val="auto"/>
          <w:sz w:val="24"/>
          <w:highlight w:val="none"/>
        </w:rPr>
        <w:t>。</w:t>
      </w:r>
    </w:p>
    <w:p w14:paraId="3297A10C">
      <w:pPr>
        <w:spacing w:line="360" w:lineRule="auto"/>
        <w:ind w:firstLine="480" w:firstLineChars="200"/>
        <w:textAlignment w:val="baseline"/>
        <w:rPr>
          <w:rFonts w:hint="eastAsia" w:ascii="仿宋" w:hAnsi="仿宋" w:eastAsia="仿宋" w:cs="宋体"/>
          <w:b w:val="0"/>
          <w:bCs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5.3</w:t>
      </w:r>
      <w:r>
        <w:rPr>
          <w:rFonts w:hint="eastAsia" w:ascii="仿宋" w:hAnsi="仿宋" w:eastAsia="仿宋" w:cs="宋体"/>
          <w:b w:val="0"/>
          <w:bCs w:val="0"/>
          <w:color w:val="auto"/>
          <w:kern w:val="2"/>
          <w:sz w:val="24"/>
          <w:szCs w:val="24"/>
          <w:highlight w:val="none"/>
          <w:lang w:val="en-US" w:eastAsia="zh-CN" w:bidi="ar-SA"/>
        </w:rPr>
        <w:t>本项目将于上述同一时间、地点进行比价，采购人/采购代理机构邀请供应商代表准时参加。</w:t>
      </w:r>
    </w:p>
    <w:p w14:paraId="132F2839">
      <w:pPr>
        <w:spacing w:line="360" w:lineRule="auto"/>
        <w:ind w:firstLine="480" w:firstLineChars="200"/>
        <w:textAlignment w:val="baseline"/>
        <w:rPr>
          <w:rFonts w:hint="eastAsia" w:ascii="仿宋" w:hAnsi="仿宋" w:eastAsia="仿宋" w:cs="宋体"/>
          <w:b/>
          <w:bCs/>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5.4</w:t>
      </w:r>
      <w:r>
        <w:rPr>
          <w:rFonts w:hint="eastAsia" w:ascii="仿宋" w:hAnsi="仿宋" w:eastAsia="仿宋" w:cs="宋体"/>
          <w:b/>
          <w:bCs/>
          <w:color w:val="auto"/>
          <w:kern w:val="2"/>
          <w:sz w:val="24"/>
          <w:szCs w:val="24"/>
          <w:highlight w:val="none"/>
          <w:lang w:val="en-US" w:eastAsia="zh-CN" w:bidi="ar-SA"/>
        </w:rPr>
        <w:t>出现以下情形之一时，采购人/采购代理机构不予接收投标文件：</w:t>
      </w:r>
    </w:p>
    <w:p w14:paraId="17F0504E">
      <w:pPr>
        <w:spacing w:line="360" w:lineRule="auto"/>
        <w:ind w:firstLine="480" w:firstLineChars="200"/>
        <w:textAlignment w:val="baseline"/>
        <w:rPr>
          <w:rFonts w:hint="eastAsia" w:ascii="仿宋" w:hAnsi="仿宋" w:eastAsia="仿宋" w:cs="宋体"/>
          <w:b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5.4.1  逾期送达或者未送达指定地点的；</w:t>
      </w:r>
    </w:p>
    <w:p w14:paraId="2D174950">
      <w:pPr>
        <w:spacing w:line="360" w:lineRule="auto"/>
        <w:ind w:firstLine="480" w:firstLineChars="200"/>
        <w:textAlignment w:val="baseline"/>
        <w:rPr>
          <w:rFonts w:hint="eastAsia" w:ascii="仿宋" w:hAnsi="仿宋" w:eastAsia="仿宋" w:cs="宋体"/>
          <w:b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5.4.2  未按照响应文件要求密封的；</w:t>
      </w:r>
    </w:p>
    <w:p w14:paraId="4523DF9E">
      <w:pPr>
        <w:spacing w:line="360" w:lineRule="auto"/>
        <w:ind w:firstLine="480" w:firstLineChars="200"/>
        <w:textAlignment w:val="baseline"/>
        <w:rPr>
          <w:rFonts w:hint="eastAsia" w:ascii="仿宋" w:hAnsi="仿宋" w:eastAsia="仿宋" w:cs="宋体"/>
          <w:b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5.4.3  未按照比价邀请书的要求获取比价文件的。</w:t>
      </w:r>
    </w:p>
    <w:p w14:paraId="19F4A821">
      <w:pPr>
        <w:pStyle w:val="4"/>
        <w:ind w:firstLine="0" w:firstLineChars="0"/>
        <w:jc w:val="left"/>
        <w:rPr>
          <w:rFonts w:hint="eastAsia" w:ascii="仿宋" w:hAnsi="仿宋" w:eastAsia="仿宋" w:cs="仿宋"/>
          <w:color w:val="auto"/>
          <w:sz w:val="24"/>
          <w:lang w:val="en-US" w:eastAsia="zh-CN"/>
        </w:rPr>
      </w:pPr>
      <w:bookmarkStart w:id="23" w:name="_Toc9426"/>
      <w:r>
        <w:rPr>
          <w:rFonts w:hint="eastAsia" w:ascii="仿宋" w:hAnsi="仿宋" w:eastAsia="仿宋" w:cs="仿宋"/>
          <w:color w:val="auto"/>
          <w:sz w:val="24"/>
          <w:lang w:val="en-US" w:eastAsia="zh-CN"/>
        </w:rPr>
        <w:t>六、</w:t>
      </w:r>
      <w:bookmarkEnd w:id="22"/>
      <w:bookmarkStart w:id="24" w:name="_Toc120612924"/>
      <w:r>
        <w:rPr>
          <w:rFonts w:hint="eastAsia" w:ascii="仿宋" w:hAnsi="仿宋" w:eastAsia="仿宋" w:cs="仿宋"/>
          <w:color w:val="auto"/>
          <w:sz w:val="24"/>
          <w:lang w:val="en-US" w:eastAsia="zh-CN"/>
        </w:rPr>
        <w:t>确认</w:t>
      </w:r>
      <w:bookmarkEnd w:id="23"/>
    </w:p>
    <w:p w14:paraId="294BFC35">
      <w:pPr>
        <w:spacing w:line="360" w:lineRule="auto"/>
        <w:ind w:firstLine="480" w:firstLineChars="200"/>
        <w:textAlignment w:val="baseline"/>
        <w:rPr>
          <w:rFonts w:hint="eastAsia" w:ascii="仿宋" w:hAnsi="仿宋" w:eastAsia="仿宋" w:cs="宋体"/>
          <w:b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你单位收到本邀请书后，请于2026年1月29日17时00分（北京时间）前，以书面形式确认是否参加比价。在本邀请书规定的时间内未表示是否参加比价或明确表示不参加比价的，不得再参加比价。</w:t>
      </w:r>
    </w:p>
    <w:p w14:paraId="7BAA9508">
      <w:pPr>
        <w:pStyle w:val="4"/>
        <w:ind w:firstLine="0" w:firstLineChars="0"/>
        <w:jc w:val="left"/>
        <w:rPr>
          <w:rFonts w:hint="eastAsia" w:ascii="仿宋" w:hAnsi="仿宋" w:eastAsia="仿宋" w:cs="仿宋"/>
          <w:color w:val="auto"/>
          <w:sz w:val="24"/>
          <w:lang w:val="en-US" w:eastAsia="zh-CN"/>
        </w:rPr>
      </w:pPr>
      <w:bookmarkStart w:id="25" w:name="_Toc28536"/>
      <w:r>
        <w:rPr>
          <w:rFonts w:hint="eastAsia" w:ascii="仿宋" w:hAnsi="仿宋" w:eastAsia="仿宋" w:cs="仿宋"/>
          <w:color w:val="auto"/>
          <w:sz w:val="24"/>
          <w:lang w:val="en-US" w:eastAsia="zh-CN"/>
        </w:rPr>
        <w:t>七、联系方式</w:t>
      </w:r>
      <w:bookmarkEnd w:id="24"/>
      <w:bookmarkEnd w:id="25"/>
    </w:p>
    <w:p w14:paraId="314B01E8">
      <w:pPr>
        <w:keepNext w:val="0"/>
        <w:keepLines w:val="0"/>
        <w:pageBreakBefore w:val="0"/>
        <w:widowControl w:val="0"/>
        <w:kinsoku/>
        <w:wordWrap/>
        <w:overflowPunct/>
        <w:topLinePunct w:val="0"/>
        <w:autoSpaceDE/>
        <w:autoSpaceDN/>
        <w:bidi w:val="0"/>
        <w:adjustRightInd/>
        <w:snapToGrid/>
        <w:spacing w:before="313" w:beforeLines="100" w:line="360" w:lineRule="auto"/>
        <w:ind w:firstLine="422" w:firstLineChars="175"/>
        <w:jc w:val="left"/>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采购人：中国人民财产保险股份有限公司</w:t>
      </w:r>
      <w:r>
        <w:rPr>
          <w:rFonts w:hint="eastAsia" w:ascii="仿宋" w:hAnsi="仿宋" w:eastAsia="仿宋" w:cs="仿宋"/>
          <w:b/>
          <w:bCs/>
          <w:color w:val="auto"/>
          <w:sz w:val="24"/>
          <w:highlight w:val="none"/>
          <w:lang w:val="en-US" w:eastAsia="zh-CN"/>
        </w:rPr>
        <w:t>重庆市分公司</w:t>
      </w:r>
    </w:p>
    <w:p w14:paraId="23E3A230">
      <w:pPr>
        <w:spacing w:line="360" w:lineRule="auto"/>
        <w:ind w:firstLine="420" w:firstLineChars="175"/>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地址：重庆市</w:t>
      </w:r>
      <w:r>
        <w:rPr>
          <w:rFonts w:hint="eastAsia" w:ascii="仿宋" w:hAnsi="仿宋" w:eastAsia="仿宋" w:cs="仿宋"/>
          <w:color w:val="auto"/>
          <w:sz w:val="24"/>
          <w:highlight w:val="none"/>
          <w:lang w:val="en-US" w:eastAsia="zh-CN"/>
        </w:rPr>
        <w:t>两江新区五里店街道创富路3号</w:t>
      </w:r>
    </w:p>
    <w:p w14:paraId="5A316F26">
      <w:pPr>
        <w:spacing w:line="360" w:lineRule="auto"/>
        <w:ind w:firstLine="420" w:firstLineChars="175"/>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lang w:val="en-US" w:eastAsia="zh-CN"/>
        </w:rPr>
        <w:t>郑坤林</w:t>
      </w:r>
    </w:p>
    <w:p w14:paraId="7813806F">
      <w:pPr>
        <w:spacing w:line="360" w:lineRule="auto"/>
        <w:ind w:firstLine="420" w:firstLineChars="175"/>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电话：</w:t>
      </w:r>
      <w:r>
        <w:rPr>
          <w:rFonts w:hint="eastAsia" w:ascii="仿宋" w:hAnsi="仿宋" w:eastAsia="仿宋" w:cs="仿宋"/>
          <w:color w:val="auto"/>
          <w:sz w:val="24"/>
          <w:highlight w:val="none"/>
          <w:lang w:val="en-US" w:eastAsia="zh-CN"/>
        </w:rPr>
        <w:t>17782230006</w:t>
      </w:r>
    </w:p>
    <w:p w14:paraId="4D483726">
      <w:pPr>
        <w:keepNext w:val="0"/>
        <w:keepLines w:val="0"/>
        <w:pageBreakBefore w:val="0"/>
        <w:widowControl w:val="0"/>
        <w:kinsoku/>
        <w:wordWrap/>
        <w:overflowPunct/>
        <w:topLinePunct w:val="0"/>
        <w:autoSpaceDE/>
        <w:autoSpaceDN/>
        <w:bidi w:val="0"/>
        <w:adjustRightInd/>
        <w:snapToGrid/>
        <w:spacing w:before="313" w:beforeLines="100" w:line="360" w:lineRule="auto"/>
        <w:ind w:firstLine="422" w:firstLineChars="175"/>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招标</w:t>
      </w:r>
      <w:r>
        <w:rPr>
          <w:rFonts w:hint="eastAsia" w:ascii="仿宋" w:hAnsi="仿宋" w:eastAsia="仿宋" w:cs="仿宋"/>
          <w:b/>
          <w:bCs/>
          <w:color w:val="auto"/>
          <w:sz w:val="24"/>
          <w:highlight w:val="none"/>
        </w:rPr>
        <w:t>代理机构：中招国际招标有限公司</w:t>
      </w:r>
    </w:p>
    <w:p w14:paraId="1A777936">
      <w:pPr>
        <w:spacing w:line="360" w:lineRule="auto"/>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址：重庆渝北区黄山大道中段53号5-1（双鱼座A栋5楼）</w:t>
      </w:r>
    </w:p>
    <w:p w14:paraId="64EBCE97">
      <w:pPr>
        <w:spacing w:line="360" w:lineRule="auto"/>
        <w:ind w:firstLine="420" w:firstLineChars="175"/>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赵芮、</w:t>
      </w:r>
      <w:r>
        <w:rPr>
          <w:rFonts w:hint="eastAsia" w:ascii="仿宋" w:hAnsi="仿宋" w:eastAsia="仿宋" w:cs="仿宋"/>
          <w:color w:val="auto"/>
          <w:sz w:val="24"/>
          <w:highlight w:val="none"/>
        </w:rPr>
        <w:t>寿云凤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谢越、李福民、曾明轩</w:t>
      </w:r>
    </w:p>
    <w:p w14:paraId="40D4CD33">
      <w:pPr>
        <w:spacing w:line="360" w:lineRule="auto"/>
        <w:ind w:firstLine="420" w:firstLineChars="175"/>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  话：1</w:t>
      </w:r>
      <w:r>
        <w:rPr>
          <w:rFonts w:hint="eastAsia" w:ascii="仿宋" w:hAnsi="仿宋" w:eastAsia="仿宋" w:cs="仿宋"/>
          <w:color w:val="auto"/>
          <w:sz w:val="24"/>
          <w:highlight w:val="none"/>
          <w:lang w:val="en-US" w:eastAsia="zh-CN"/>
        </w:rPr>
        <w:t>5023289450</w:t>
      </w:r>
    </w:p>
    <w:p w14:paraId="03A59795">
      <w:pPr>
        <w:spacing w:line="360" w:lineRule="auto"/>
        <w:ind w:firstLine="480" w:firstLineChars="200"/>
        <w:textAlignment w:val="baseline"/>
        <w:rPr>
          <w:rFonts w:hint="eastAsia" w:ascii="仿宋" w:hAnsi="仿宋" w:eastAsia="仿宋" w:cs="宋体"/>
          <w:bCs/>
          <w:color w:val="auto"/>
          <w:sz w:val="24"/>
          <w:szCs w:val="24"/>
          <w:highlight w:val="none"/>
        </w:rPr>
      </w:pPr>
      <w:r>
        <w:rPr>
          <w:rFonts w:hint="eastAsia" w:ascii="仿宋" w:hAnsi="仿宋" w:eastAsia="仿宋" w:cs="仿宋"/>
          <w:color w:val="auto"/>
          <w:sz w:val="24"/>
          <w:highlight w:val="none"/>
        </w:rPr>
        <w:t>邮箱：</w:t>
      </w:r>
      <w:r>
        <w:rPr>
          <w:rFonts w:hint="eastAsia" w:ascii="仿宋" w:hAnsi="仿宋" w:eastAsia="仿宋" w:cs="仿宋"/>
          <w:color w:val="auto"/>
          <w:sz w:val="24"/>
          <w:highlight w:val="none"/>
          <w:lang w:val="en-US" w:eastAsia="zh-CN"/>
        </w:rPr>
        <w:t>zhaorui</w:t>
      </w:r>
      <w:r>
        <w:rPr>
          <w:rFonts w:hint="eastAsia" w:ascii="仿宋" w:hAnsi="仿宋" w:eastAsia="仿宋" w:cs="仿宋"/>
          <w:color w:val="auto"/>
          <w:sz w:val="24"/>
          <w:highlight w:val="none"/>
        </w:rPr>
        <w:t>@cntcitc.com.cn</w:t>
      </w:r>
    </w:p>
    <w:p w14:paraId="0C8CB848">
      <w:pPr>
        <w:spacing w:line="360" w:lineRule="auto"/>
        <w:ind w:firstLine="480" w:firstLineChars="200"/>
        <w:jc w:val="right"/>
        <w:textAlignment w:val="baseline"/>
        <w:rPr>
          <w:rFonts w:hint="eastAsia" w:ascii="仿宋" w:hAnsi="仿宋" w:eastAsia="仿宋" w:cs="宋体"/>
          <w:color w:val="auto"/>
          <w:sz w:val="24"/>
          <w:highlight w:val="none"/>
        </w:rPr>
      </w:pPr>
    </w:p>
    <w:p w14:paraId="6784512F">
      <w:pPr>
        <w:spacing w:line="360" w:lineRule="auto"/>
        <w:ind w:firstLine="480" w:firstLineChars="200"/>
        <w:jc w:val="right"/>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rPr>
        <w:t>采购人：中国人民财产保险股份有限公司重庆市分公司</w:t>
      </w:r>
    </w:p>
    <w:p w14:paraId="5A3EC432">
      <w:pPr>
        <w:spacing w:line="360" w:lineRule="auto"/>
        <w:ind w:firstLine="480" w:firstLineChars="200"/>
        <w:jc w:val="right"/>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rPr>
        <w:t>采购代理机构：</w:t>
      </w:r>
      <w:r>
        <w:rPr>
          <w:rFonts w:hint="eastAsia" w:ascii="仿宋" w:hAnsi="仿宋" w:eastAsia="仿宋" w:cs="宋体"/>
          <w:color w:val="auto"/>
          <w:sz w:val="24"/>
          <w:highlight w:val="none"/>
          <w:lang w:val="en-US" w:eastAsia="zh-CN"/>
        </w:rPr>
        <w:t>中招国际招标有限公司</w:t>
      </w:r>
    </w:p>
    <w:p w14:paraId="2762A1FF">
      <w:pPr>
        <w:spacing w:line="360" w:lineRule="auto"/>
        <w:ind w:firstLine="480" w:firstLineChars="200"/>
        <w:jc w:val="right"/>
        <w:textAlignment w:val="baseline"/>
        <w:rPr>
          <w:color w:val="auto"/>
          <w:highlight w:val="none"/>
        </w:rPr>
      </w:pPr>
      <w:r>
        <w:rPr>
          <w:rFonts w:hint="eastAsia" w:ascii="仿宋" w:hAnsi="仿宋" w:eastAsia="仿宋" w:cs="宋体"/>
          <w:color w:val="auto"/>
          <w:sz w:val="24"/>
          <w:highlight w:val="none"/>
        </w:rPr>
        <w:t>202</w:t>
      </w:r>
      <w:r>
        <w:rPr>
          <w:rFonts w:hint="eastAsia" w:ascii="仿宋" w:hAnsi="仿宋" w:eastAsia="仿宋" w:cs="宋体"/>
          <w:color w:val="auto"/>
          <w:sz w:val="24"/>
          <w:highlight w:val="none"/>
          <w:lang w:val="en-US" w:eastAsia="zh-CN"/>
        </w:rPr>
        <w:t>6</w:t>
      </w:r>
      <w:r>
        <w:rPr>
          <w:rFonts w:hint="eastAsia" w:ascii="仿宋" w:hAnsi="仿宋" w:eastAsia="仿宋" w:cs="宋体"/>
          <w:color w:val="auto"/>
          <w:sz w:val="24"/>
          <w:highlight w:val="none"/>
        </w:rPr>
        <w:t>年</w:t>
      </w: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月</w:t>
      </w:r>
      <w:r>
        <w:rPr>
          <w:rFonts w:hint="eastAsia" w:ascii="仿宋" w:hAnsi="仿宋" w:eastAsia="仿宋" w:cs="宋体"/>
          <w:color w:val="auto"/>
          <w:sz w:val="24"/>
          <w:highlight w:val="none"/>
          <w:lang w:val="en-US" w:eastAsia="zh-CN"/>
        </w:rPr>
        <w:t>27</w:t>
      </w:r>
      <w:r>
        <w:rPr>
          <w:rFonts w:hint="eastAsia" w:ascii="仿宋" w:hAnsi="仿宋" w:eastAsia="仿宋" w:cs="宋体"/>
          <w:color w:val="auto"/>
          <w:sz w:val="24"/>
          <w:highlight w:val="none"/>
        </w:rPr>
        <w:t>日</w:t>
      </w:r>
    </w:p>
    <w:p w14:paraId="48B22D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onaco">
    <w:altName w:val="Courier New"/>
    <w:panose1 w:val="00000000000000000000"/>
    <w:charset w:val="00"/>
    <w:family w:val="auto"/>
    <w:pitch w:val="default"/>
    <w:sig w:usb0="00000000" w:usb1="00000000" w:usb2="00000000" w:usb3="00000000" w:csb0="0000019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434B5"/>
    <w:rsid w:val="02721469"/>
    <w:rsid w:val="0C8D29AB"/>
    <w:rsid w:val="191402C0"/>
    <w:rsid w:val="423D2170"/>
    <w:rsid w:val="514434B5"/>
    <w:rsid w:val="5468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line="360" w:lineRule="auto"/>
      <w:ind w:firstLine="540" w:firstLineChars="192"/>
      <w:jc w:val="center"/>
      <w:outlineLvl w:val="1"/>
    </w:pPr>
    <w:rPr>
      <w:rFonts w:ascii="Arial" w:hAnsi="Arial"/>
      <w:b/>
      <w:bCs/>
      <w:color w:val="FF0000"/>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Normal Indent"/>
    <w:basedOn w:val="1"/>
    <w:qFormat/>
    <w:uiPriority w:val="0"/>
    <w:pPr>
      <w:widowControl/>
      <w:ind w:firstLine="420"/>
      <w:jc w:val="left"/>
    </w:pPr>
    <w:rPr>
      <w:kern w:val="0"/>
      <w:sz w:val="20"/>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中文正文、"/>
    <w:basedOn w:val="1"/>
    <w:qFormat/>
    <w:uiPriority w:val="0"/>
    <w:pPr>
      <w:adjustRightInd/>
      <w:spacing w:line="360" w:lineRule="auto"/>
      <w:ind w:firstLine="42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2596</Words>
  <Characters>2958</Characters>
  <Lines>0</Lines>
  <Paragraphs>0</Paragraphs>
  <TotalTime>0</TotalTime>
  <ScaleCrop>false</ScaleCrop>
  <LinksUpToDate>false</LinksUpToDate>
  <CharactersWithSpaces>2981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2026-01-27T04:26:00Z</dcterms:created>
  <dc:creator>赵芮</dc:creator>
  <cp:lastModifiedBy>赵芮</cp:lastModifiedBy>
  <dcterms:modified xsi:type="dcterms:W3CDTF">2026-01-27T08:26:07Z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2FF41B7103F5473DAD72ABCCA24ED6BB_11</vt:lpwstr>
  </property>
  <property fmtid="{D5CDD505-2E9C-101B-9397-08002B2CF9AE}" pid="4" name="KSOTemplateDocerSaveRecord">
    <vt:lpwstr>eyJoZGlkIjoiMmYwOWE0OWIxYjkzNzE5ZTJjZDE2ZmE0YzNhMDFlMGYiLCJ1c2VySWQiOiIxMjI1NjU4Mzk4In0=</vt:lpwstr>
  </property>
</Properties>
</file>