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19EE1">
      <w:pPr>
        <w:pStyle w:val="2"/>
        <w:numPr>
          <w:ilvl w:val="2"/>
          <w:numId w:val="0"/>
        </w:numPr>
        <w:ind w:left="142" w:leftChars="0"/>
        <w:jc w:val="center"/>
        <w:rPr>
          <w:highlight w:val="none"/>
        </w:rPr>
      </w:pPr>
      <w:r>
        <w:rPr>
          <w:highlight w:val="none"/>
        </w:rPr>
        <w:t>招标公告</w:t>
      </w:r>
      <w:bookmarkStart w:id="13" w:name="_GoBack"/>
      <w:bookmarkEnd w:id="13"/>
    </w:p>
    <w:p w14:paraId="718A8AF0">
      <w:pPr>
        <w:tabs>
          <w:tab w:val="left" w:pos="2960"/>
        </w:tabs>
        <w:autoSpaceDE w:val="0"/>
        <w:autoSpaceDN w:val="0"/>
        <w:adjustRightInd w:val="0"/>
        <w:spacing w:before="120" w:beforeLines="50" w:after="120" w:afterLines="50"/>
        <w:ind w:firstLine="0" w:firstLineChars="0"/>
        <w:jc w:val="center"/>
        <w:rPr>
          <w:kern w:val="0"/>
          <w:sz w:val="28"/>
          <w:szCs w:val="28"/>
          <w:highlight w:val="none"/>
        </w:rPr>
      </w:pPr>
      <w:r>
        <w:rPr>
          <w:rFonts w:hint="eastAsia"/>
          <w:kern w:val="0"/>
          <w:sz w:val="28"/>
          <w:szCs w:val="28"/>
          <w:highlight w:val="none"/>
          <w:u w:val="single"/>
          <w:lang w:eastAsia="zh-CN"/>
        </w:rPr>
        <w:t>某管理任务流验证模块</w:t>
      </w:r>
      <w:r>
        <w:rPr>
          <w:kern w:val="0"/>
          <w:sz w:val="28"/>
          <w:szCs w:val="28"/>
          <w:highlight w:val="none"/>
        </w:rPr>
        <w:t>设备采购招标公告</w:t>
      </w:r>
    </w:p>
    <w:p w14:paraId="76FEDEFB">
      <w:pPr>
        <w:pStyle w:val="3"/>
        <w:numPr>
          <w:ilvl w:val="3"/>
          <w:numId w:val="0"/>
        </w:numPr>
        <w:ind w:leftChars="100"/>
        <w:rPr>
          <w:highlight w:val="none"/>
        </w:rPr>
      </w:pPr>
      <w:bookmarkStart w:id="0" w:name="_Toc10209"/>
      <w:r>
        <w:rPr>
          <w:highlight w:val="none"/>
        </w:rPr>
        <w:t>1.招标条件</w:t>
      </w:r>
      <w:bookmarkEnd w:id="0"/>
    </w:p>
    <w:p w14:paraId="197A5D97">
      <w:pPr>
        <w:ind w:firstLine="420"/>
        <w:rPr>
          <w:szCs w:val="21"/>
          <w:highlight w:val="none"/>
        </w:rPr>
      </w:pPr>
      <w:r>
        <w:rPr>
          <w:szCs w:val="21"/>
          <w:highlight w:val="none"/>
        </w:rPr>
        <w:t>本招标项目</w:t>
      </w:r>
      <w:r>
        <w:rPr>
          <w:rFonts w:hint="eastAsia"/>
          <w:szCs w:val="21"/>
          <w:highlight w:val="none"/>
          <w:u w:val="single"/>
          <w:lang w:eastAsia="zh-CN"/>
        </w:rPr>
        <w:t>某管理任务流验证模块</w:t>
      </w:r>
      <w:r>
        <w:rPr>
          <w:szCs w:val="21"/>
          <w:highlight w:val="none"/>
        </w:rPr>
        <w:t>（项目名称）招标人为</w:t>
      </w:r>
      <w:r>
        <w:rPr>
          <w:rFonts w:hint="eastAsia"/>
          <w:szCs w:val="21"/>
          <w:highlight w:val="none"/>
          <w:u w:val="single"/>
          <w:lang w:eastAsia="zh-CN"/>
        </w:rPr>
        <w:t>北京空间飞行器总体设计部</w:t>
      </w:r>
      <w:r>
        <w:rPr>
          <w:szCs w:val="21"/>
          <w:highlight w:val="none"/>
        </w:rPr>
        <w:t>，招标项目资金来自</w:t>
      </w:r>
      <w:r>
        <w:rPr>
          <w:rFonts w:hint="eastAsia"/>
          <w:szCs w:val="21"/>
          <w:highlight w:val="none"/>
          <w:u w:val="single"/>
          <w:lang w:val="en-US" w:eastAsia="zh-CN"/>
        </w:rPr>
        <w:t>国拨资金100</w:t>
      </w:r>
      <w:r>
        <w:rPr>
          <w:szCs w:val="21"/>
          <w:highlight w:val="none"/>
          <w:u w:val="single"/>
        </w:rPr>
        <w:t>%</w:t>
      </w:r>
      <w:r>
        <w:rPr>
          <w:szCs w:val="21"/>
          <w:highlight w:val="none"/>
        </w:rPr>
        <w:t>。该项目已具备招标条件，现对</w:t>
      </w:r>
      <w:r>
        <w:rPr>
          <w:rFonts w:hint="eastAsia"/>
          <w:szCs w:val="21"/>
          <w:highlight w:val="none"/>
          <w:u w:val="single"/>
          <w:lang w:eastAsia="zh-CN"/>
        </w:rPr>
        <w:t>某管理任务流验证模块</w:t>
      </w:r>
      <w:r>
        <w:rPr>
          <w:szCs w:val="21"/>
          <w:highlight w:val="none"/>
        </w:rPr>
        <w:t>（项目名称）采购进行公开招标。</w:t>
      </w:r>
    </w:p>
    <w:p w14:paraId="760E8959">
      <w:pPr>
        <w:ind w:firstLine="420"/>
        <w:rPr>
          <w:szCs w:val="21"/>
          <w:highlight w:val="none"/>
        </w:rPr>
      </w:pPr>
    </w:p>
    <w:p w14:paraId="0E19B515">
      <w:pPr>
        <w:pStyle w:val="3"/>
        <w:numPr>
          <w:ilvl w:val="3"/>
          <w:numId w:val="0"/>
        </w:numPr>
        <w:ind w:leftChars="100"/>
        <w:rPr>
          <w:highlight w:val="none"/>
        </w:rPr>
      </w:pPr>
      <w:bookmarkStart w:id="1" w:name="_Toc8210"/>
      <w:r>
        <w:rPr>
          <w:highlight w:val="none"/>
        </w:rPr>
        <w:t>2.项目概况与招标范围</w:t>
      </w:r>
      <w:bookmarkEnd w:id="1"/>
    </w:p>
    <w:p w14:paraId="6C904412">
      <w:pPr>
        <w:ind w:firstLine="420"/>
        <w:rPr>
          <w:rFonts w:hint="eastAsia" w:eastAsia="宋体"/>
          <w:highlight w:val="none"/>
          <w:lang w:eastAsia="zh-CN"/>
        </w:rPr>
      </w:pPr>
      <w:bookmarkStart w:id="2" w:name="_Hlk192768616"/>
      <w:r>
        <w:rPr>
          <w:highlight w:val="none"/>
        </w:rPr>
        <w:t>2.1项目名称：</w:t>
      </w:r>
      <w:r>
        <w:rPr>
          <w:rFonts w:hint="eastAsia"/>
          <w:highlight w:val="none"/>
          <w:lang w:eastAsia="zh-CN"/>
        </w:rPr>
        <w:t>某管理任务流验证模块</w:t>
      </w:r>
    </w:p>
    <w:p w14:paraId="2380C63B">
      <w:pPr>
        <w:ind w:firstLine="420"/>
        <w:rPr>
          <w:rFonts w:hint="eastAsia" w:eastAsia="宋体"/>
          <w:highlight w:val="none"/>
          <w:lang w:eastAsia="zh-CN"/>
        </w:rPr>
      </w:pPr>
      <w:r>
        <w:rPr>
          <w:highlight w:val="none"/>
        </w:rPr>
        <w:t>2.2项目编号：</w:t>
      </w:r>
      <w:r>
        <w:rPr>
          <w:rFonts w:hint="eastAsia"/>
          <w:highlight w:val="none"/>
          <w:lang w:eastAsia="zh-CN"/>
        </w:rPr>
        <w:t>ZC26G290035</w:t>
      </w:r>
    </w:p>
    <w:p w14:paraId="3610A0BD">
      <w:pPr>
        <w:ind w:firstLine="420"/>
        <w:rPr>
          <w:rFonts w:hint="default" w:eastAsia="宋体"/>
          <w:highlight w:val="none"/>
          <w:lang w:val="en-US" w:eastAsia="zh-CN"/>
        </w:rPr>
      </w:pPr>
      <w:r>
        <w:rPr>
          <w:highlight w:val="none"/>
        </w:rPr>
        <w:t>2.3数量：</w:t>
      </w:r>
      <w:r>
        <w:rPr>
          <w:rFonts w:hint="eastAsia"/>
          <w:highlight w:val="none"/>
          <w:lang w:val="en-US" w:eastAsia="zh-CN"/>
        </w:rPr>
        <w:t>1台</w:t>
      </w:r>
    </w:p>
    <w:p w14:paraId="6E51F4B3">
      <w:pPr>
        <w:ind w:firstLine="420"/>
        <w:rPr>
          <w:highlight w:val="none"/>
        </w:rPr>
      </w:pPr>
      <w:r>
        <w:rPr>
          <w:highlight w:val="none"/>
        </w:rPr>
        <w:t>2.4主要技术参数：</w:t>
      </w:r>
    </w:p>
    <w:p w14:paraId="5C743EFB">
      <w:pPr>
        <w:ind w:firstLine="420"/>
        <w:rPr>
          <w:highlight w:val="none"/>
        </w:rPr>
      </w:pPr>
      <w:r>
        <w:rPr>
          <w:rFonts w:ascii="Segoe UI Symbol" w:hAnsi="Segoe UI Symbol" w:cs="Segoe UI Symbol"/>
          <w:highlight w:val="none"/>
        </w:rPr>
        <w:t>★</w:t>
      </w:r>
      <w:r>
        <w:rPr>
          <w:rFonts w:hint="eastAsia"/>
          <w:sz w:val="24"/>
          <w:szCs w:val="24"/>
          <w:highlight w:val="none"/>
        </w:rPr>
        <w:t>具备不少于4路步进电机负载</w:t>
      </w:r>
    </w:p>
    <w:p w14:paraId="6C9401CE">
      <w:pPr>
        <w:ind w:firstLine="420"/>
        <w:rPr>
          <w:rFonts w:hint="default" w:eastAsia="宋体"/>
          <w:highlight w:val="none"/>
          <w:lang w:val="en-US" w:eastAsia="zh-CN"/>
        </w:rPr>
      </w:pPr>
      <w:r>
        <w:rPr>
          <w:rFonts w:hint="eastAsia"/>
          <w:highlight w:val="none"/>
          <w:lang w:val="en-US" w:eastAsia="zh-CN"/>
        </w:rPr>
        <w:t>具体内容详见《第五章供货要求》</w:t>
      </w:r>
    </w:p>
    <w:p w14:paraId="1E9F9FEC">
      <w:pPr>
        <w:ind w:firstLine="420"/>
        <w:rPr>
          <w:rFonts w:hint="eastAsia" w:cs="Arial"/>
          <w:highlight w:val="none"/>
        </w:rPr>
      </w:pPr>
      <w:r>
        <w:rPr>
          <w:highlight w:val="none"/>
        </w:rPr>
        <w:t>2.5交货期：</w:t>
      </w:r>
      <w:r>
        <w:rPr>
          <w:rFonts w:hint="eastAsia"/>
          <w:highlight w:val="none"/>
          <w:lang w:val="en-US" w:eastAsia="zh-CN"/>
        </w:rPr>
        <w:t>合同签订后二个月。</w:t>
      </w:r>
    </w:p>
    <w:p w14:paraId="092339A3">
      <w:pPr>
        <w:ind w:firstLine="420"/>
        <w:rPr>
          <w:rFonts w:hint="default" w:eastAsia="宋体"/>
          <w:highlight w:val="none"/>
          <w:lang w:val="en-US" w:eastAsia="zh-CN"/>
        </w:rPr>
      </w:pPr>
      <w:r>
        <w:rPr>
          <w:highlight w:val="none"/>
        </w:rPr>
        <w:t>2.6交货地点：</w:t>
      </w:r>
      <w:r>
        <w:rPr>
          <w:color w:val="auto"/>
          <w:highlight w:val="none"/>
        </w:rPr>
        <w:t>北京市海淀区友谊路104号</w:t>
      </w:r>
      <w:r>
        <w:rPr>
          <w:rFonts w:hint="eastAsia"/>
          <w:color w:val="auto"/>
          <w:highlight w:val="none"/>
          <w:lang w:eastAsia="zh-CN"/>
        </w:rPr>
        <w:t>。</w:t>
      </w:r>
    </w:p>
    <w:p w14:paraId="74A79C6D">
      <w:pPr>
        <w:ind w:firstLine="420"/>
        <w:rPr>
          <w:highlight w:val="none"/>
        </w:rPr>
      </w:pPr>
    </w:p>
    <w:bookmarkEnd w:id="2"/>
    <w:p w14:paraId="09518A7D">
      <w:pPr>
        <w:pStyle w:val="3"/>
        <w:numPr>
          <w:ilvl w:val="3"/>
          <w:numId w:val="0"/>
        </w:numPr>
        <w:ind w:leftChars="100"/>
        <w:rPr>
          <w:highlight w:val="none"/>
        </w:rPr>
      </w:pPr>
      <w:bookmarkStart w:id="3" w:name="_Toc7597"/>
      <w:r>
        <w:rPr>
          <w:highlight w:val="none"/>
        </w:rPr>
        <w:t>3.投标人资格要求</w:t>
      </w:r>
      <w:bookmarkEnd w:id="3"/>
    </w:p>
    <w:p w14:paraId="681E272F">
      <w:pPr>
        <w:ind w:firstLine="420"/>
        <w:rPr>
          <w:rFonts w:hint="eastAsia" w:eastAsia="宋体"/>
          <w:szCs w:val="21"/>
          <w:highlight w:val="none"/>
          <w:lang w:eastAsia="zh-CN"/>
        </w:rPr>
      </w:pPr>
      <w:r>
        <w:rPr>
          <w:szCs w:val="21"/>
          <w:highlight w:val="none"/>
        </w:rPr>
        <w:t>3.1独立承担民事责任能力，在中华人民共</w:t>
      </w:r>
      <w:r>
        <w:rPr>
          <w:rFonts w:ascii="Times New Roman" w:hAnsi="Times New Roman" w:cs="Times New Roman"/>
          <w:szCs w:val="21"/>
          <w:highlight w:val="none"/>
        </w:rPr>
        <w:t>和国境内注册的法人或其他组织，</w:t>
      </w:r>
      <w:r>
        <w:rPr>
          <w:rFonts w:hint="eastAsia" w:ascii="Times New Roman" w:hAnsi="Times New Roman" w:cs="Times New Roman"/>
          <w:szCs w:val="21"/>
          <w:highlight w:val="none"/>
          <w:lang w:eastAsia="zh-CN"/>
        </w:rPr>
        <w:t>且为非港澳台和非外资独资或外资控股的企（事）业单位。</w:t>
      </w:r>
      <w:r>
        <w:rPr>
          <w:rFonts w:ascii="Times New Roman" w:hAnsi="Times New Roman" w:cs="Times New Roman"/>
          <w:szCs w:val="21"/>
          <w:highlight w:val="none"/>
        </w:rPr>
        <w:t>具有有效的营业执</w:t>
      </w:r>
      <w:r>
        <w:rPr>
          <w:szCs w:val="21"/>
          <w:highlight w:val="none"/>
        </w:rPr>
        <w:t>照或事业单位法人证书，并具有与本招标项目相应的供货能力</w:t>
      </w:r>
      <w:r>
        <w:rPr>
          <w:rFonts w:hint="eastAsia"/>
          <w:szCs w:val="21"/>
          <w:highlight w:val="none"/>
          <w:lang w:eastAsia="zh-CN"/>
        </w:rPr>
        <w:t>。法定代表人（含实际控制人）为中华人民共和国国籍且无境外永久居留权（不含港澳台），须提供《非外资（含港澳台）独资或外资控股企业书面声明》及《主要股东或出资人信息表》。投标人为事业单位的，可不提供。</w:t>
      </w:r>
    </w:p>
    <w:p w14:paraId="0DFA352D">
      <w:pPr>
        <w:ind w:firstLine="420"/>
        <w:rPr>
          <w:szCs w:val="21"/>
          <w:highlight w:val="none"/>
        </w:rPr>
      </w:pPr>
      <w:r>
        <w:rPr>
          <w:szCs w:val="21"/>
          <w:highlight w:val="none"/>
        </w:rPr>
        <w:t>3.2资质要求：投标人须具备</w:t>
      </w:r>
      <w:r>
        <w:rPr>
          <w:rFonts w:hint="eastAsia"/>
          <w:szCs w:val="21"/>
          <w:highlight w:val="none"/>
          <w:u w:val="single"/>
        </w:rPr>
        <w:t xml:space="preserve">  /  </w:t>
      </w:r>
      <w:r>
        <w:rPr>
          <w:szCs w:val="21"/>
          <w:highlight w:val="none"/>
        </w:rPr>
        <w:t>部门颁发的有效的</w:t>
      </w:r>
      <w:r>
        <w:rPr>
          <w:rFonts w:hint="eastAsia"/>
          <w:szCs w:val="21"/>
          <w:highlight w:val="none"/>
          <w:u w:val="single"/>
        </w:rPr>
        <w:t xml:space="preserve">  /  </w:t>
      </w:r>
      <w:r>
        <w:rPr>
          <w:szCs w:val="21"/>
          <w:highlight w:val="none"/>
        </w:rPr>
        <w:t>资质证书。</w:t>
      </w:r>
      <w:r>
        <w:rPr>
          <w:rFonts w:hint="eastAsia"/>
          <w:b/>
          <w:bCs/>
          <w:szCs w:val="21"/>
          <w:highlight w:val="none"/>
        </w:rPr>
        <w:t>（不适用）</w:t>
      </w:r>
    </w:p>
    <w:p w14:paraId="4B894BCB">
      <w:pPr>
        <w:ind w:firstLine="420"/>
        <w:rPr>
          <w:szCs w:val="21"/>
          <w:highlight w:val="none"/>
        </w:rPr>
      </w:pPr>
      <w:r>
        <w:rPr>
          <w:szCs w:val="21"/>
          <w:highlight w:val="none"/>
        </w:rPr>
        <w:t>3.3财务要求：提供2022年~2024年经审计的财务报告。投标人为企业的，应至少提供报告正文、资产负债表、现金流量表、利润表和附注；投标人为事业单位的，应至少提供报告正文、资产负债表。成立不足三年的，提供成立以来的上述报告。</w:t>
      </w:r>
    </w:p>
    <w:p w14:paraId="2CC03030">
      <w:pPr>
        <w:ind w:firstLine="420"/>
        <w:rPr>
          <w:szCs w:val="21"/>
          <w:highlight w:val="none"/>
        </w:rPr>
      </w:pPr>
      <w:r>
        <w:rPr>
          <w:szCs w:val="21"/>
          <w:highlight w:val="none"/>
        </w:rPr>
        <w:t>3.4业绩要求：提供202</w:t>
      </w:r>
      <w:r>
        <w:rPr>
          <w:rFonts w:hint="eastAsia"/>
          <w:szCs w:val="21"/>
          <w:highlight w:val="none"/>
          <w:lang w:val="en-US" w:eastAsia="zh-CN"/>
        </w:rPr>
        <w:t>3</w:t>
      </w:r>
      <w:r>
        <w:rPr>
          <w:szCs w:val="21"/>
          <w:highlight w:val="none"/>
        </w:rPr>
        <w:t>年1月1日至今（以合同签订时间为准）1个类似项目业绩</w:t>
      </w:r>
      <w:r>
        <w:rPr>
          <w:rFonts w:hint="eastAsia"/>
          <w:szCs w:val="21"/>
          <w:highlight w:val="none"/>
          <w:lang w:eastAsia="zh-CN"/>
        </w:rPr>
        <w:t>，</w:t>
      </w:r>
      <w:r>
        <w:rPr>
          <w:szCs w:val="21"/>
          <w:highlight w:val="none"/>
        </w:rPr>
        <w:t>需提供合同关键页复印件。（至少包含合同名称、合同当事人名称、标的名称、签字盖章、签订日期等，若合同复印件无法判断是否属于类似项目业绩的，还应提供技术协议等相关佐证。）</w:t>
      </w:r>
    </w:p>
    <w:p w14:paraId="69AF2C74">
      <w:pPr>
        <w:ind w:firstLine="420"/>
        <w:rPr>
          <w:szCs w:val="21"/>
          <w:highlight w:val="none"/>
        </w:rPr>
      </w:pPr>
      <w:r>
        <w:rPr>
          <w:szCs w:val="21"/>
          <w:highlight w:val="none"/>
        </w:rPr>
        <w:t>3.5信誉要求：投标人具有良好的商业信誉，在经营活动中没有重大违法违规记录（以开标当日代理机构查询结果为准）：</w:t>
      </w:r>
    </w:p>
    <w:p w14:paraId="492351BD">
      <w:pPr>
        <w:ind w:firstLine="420"/>
        <w:jc w:val="left"/>
        <w:rPr>
          <w:szCs w:val="21"/>
          <w:highlight w:val="none"/>
        </w:rPr>
      </w:pPr>
      <w:r>
        <w:rPr>
          <w:rFonts w:hint="eastAsia"/>
          <w:szCs w:val="21"/>
          <w:highlight w:val="none"/>
        </w:rPr>
        <w:t>①</w:t>
      </w:r>
      <w:r>
        <w:rPr>
          <w:szCs w:val="21"/>
          <w:highlight w:val="none"/>
        </w:rPr>
        <w:t>投标人或法定代表人在“中国裁判文书网https://wenshu.court.gov.cn”无行贿犯罪记录；</w:t>
      </w:r>
    </w:p>
    <w:p w14:paraId="7EA61770">
      <w:pPr>
        <w:ind w:firstLine="420"/>
        <w:jc w:val="left"/>
        <w:rPr>
          <w:szCs w:val="21"/>
          <w:highlight w:val="none"/>
        </w:rPr>
      </w:pPr>
      <w:r>
        <w:rPr>
          <w:rFonts w:hint="eastAsia"/>
          <w:szCs w:val="21"/>
          <w:highlight w:val="none"/>
        </w:rPr>
        <w:t>②</w:t>
      </w:r>
      <w:r>
        <w:rPr>
          <w:szCs w:val="21"/>
          <w:highlight w:val="none"/>
        </w:rPr>
        <w:t>投标人未被“中国执行信息公开网http://zxgk.court.gov.cn”列为失信被执行人；</w:t>
      </w:r>
    </w:p>
    <w:p w14:paraId="4C1247D5">
      <w:pPr>
        <w:ind w:firstLine="420"/>
        <w:jc w:val="left"/>
        <w:rPr>
          <w:szCs w:val="21"/>
          <w:highlight w:val="none"/>
        </w:rPr>
      </w:pPr>
      <w:r>
        <w:rPr>
          <w:rFonts w:hint="eastAsia"/>
          <w:szCs w:val="21"/>
          <w:highlight w:val="none"/>
        </w:rPr>
        <w:t>③</w:t>
      </w:r>
      <w:r>
        <w:rPr>
          <w:szCs w:val="21"/>
          <w:highlight w:val="none"/>
        </w:rPr>
        <w:t>投标人未被“国家企业信用信息公示系统https://www.gsxt.gov.cn/index.html”列入严重违法失信企业名单。</w:t>
      </w:r>
    </w:p>
    <w:p w14:paraId="3D4EC027">
      <w:pPr>
        <w:ind w:firstLine="420"/>
        <w:rPr>
          <w:szCs w:val="21"/>
          <w:highlight w:val="none"/>
        </w:rPr>
      </w:pPr>
      <w:r>
        <w:rPr>
          <w:szCs w:val="21"/>
          <w:highlight w:val="none"/>
        </w:rPr>
        <w:t>3.6本项目不接受联合体投标。</w:t>
      </w:r>
    </w:p>
    <w:p w14:paraId="2F0440BD">
      <w:pPr>
        <w:ind w:firstLine="420"/>
        <w:rPr>
          <w:szCs w:val="21"/>
          <w:highlight w:val="none"/>
        </w:rPr>
      </w:pPr>
      <w:r>
        <w:rPr>
          <w:szCs w:val="21"/>
          <w:highlight w:val="none"/>
        </w:rPr>
        <w:t>3.7本项目接受代理商投标。与本招标项目其他投标人代理同一个制造商同一品牌同一型号的设备投标(集成项目不适用)。</w:t>
      </w:r>
    </w:p>
    <w:p w14:paraId="1AE3928A">
      <w:pPr>
        <w:ind w:firstLine="420"/>
        <w:rPr>
          <w:szCs w:val="21"/>
          <w:highlight w:val="none"/>
        </w:rPr>
      </w:pPr>
      <w:r>
        <w:rPr>
          <w:rFonts w:hint="eastAsia"/>
          <w:szCs w:val="21"/>
          <w:highlight w:val="none"/>
        </w:rPr>
        <w:t>3.</w:t>
      </w:r>
      <w:r>
        <w:rPr>
          <w:rFonts w:hint="eastAsia"/>
          <w:szCs w:val="21"/>
          <w:highlight w:val="none"/>
          <w:lang w:val="en-US" w:eastAsia="zh-CN"/>
        </w:rPr>
        <w:t>8</w:t>
      </w:r>
      <w:r>
        <w:rPr>
          <w:rFonts w:hint="eastAsia"/>
          <w:szCs w:val="21"/>
          <w:highlight w:val="none"/>
        </w:rPr>
        <w:t>投标产品及方案中若涉及交付IT设备（服务器、工作站/电脑终端、存储设备、交换机、路由器等），要求品牌、商标注册地、产品制造地点均为国产，且设备中CPU、操作系统应为中国安全信息测评中心发布的安全可靠测评结果公告范围内产品(提供截图)，设备中GPU应为国产品牌，请在投标方案中对上述信息予以明确。</w:t>
      </w:r>
    </w:p>
    <w:p w14:paraId="001884D4">
      <w:pPr>
        <w:ind w:firstLine="420"/>
        <w:rPr>
          <w:szCs w:val="21"/>
          <w:highlight w:val="none"/>
        </w:rPr>
      </w:pPr>
      <w:r>
        <w:rPr>
          <w:szCs w:val="21"/>
          <w:highlight w:val="none"/>
        </w:rPr>
        <w:t>3.</w:t>
      </w:r>
      <w:r>
        <w:rPr>
          <w:rFonts w:hint="eastAsia"/>
          <w:szCs w:val="21"/>
          <w:highlight w:val="none"/>
          <w:lang w:val="en-US" w:eastAsia="zh-CN"/>
        </w:rPr>
        <w:t>9</w:t>
      </w:r>
      <w:r>
        <w:rPr>
          <w:szCs w:val="21"/>
          <w:highlight w:val="none"/>
        </w:rPr>
        <w:t>单位负责人为同一人或者存在控股、管理关系的不同单位，不得参加同一标包投标或者未划分标包的同一招标项目投标。</w:t>
      </w:r>
    </w:p>
    <w:p w14:paraId="6426B23B">
      <w:pPr>
        <w:ind w:firstLine="420"/>
        <w:rPr>
          <w:kern w:val="0"/>
          <w:szCs w:val="21"/>
          <w:highlight w:val="none"/>
        </w:rPr>
      </w:pPr>
      <w:r>
        <w:rPr>
          <w:szCs w:val="21"/>
          <w:highlight w:val="none"/>
        </w:rPr>
        <w:t>3.</w:t>
      </w:r>
      <w:r>
        <w:rPr>
          <w:rFonts w:hint="eastAsia"/>
          <w:szCs w:val="21"/>
          <w:highlight w:val="none"/>
          <w:lang w:val="en-US" w:eastAsia="zh-CN"/>
        </w:rPr>
        <w:t>10</w:t>
      </w:r>
      <w:r>
        <w:rPr>
          <w:rFonts w:hint="eastAsia"/>
          <w:kern w:val="0"/>
          <w:szCs w:val="21"/>
          <w:highlight w:val="none"/>
        </w:rPr>
        <w:t>其他要求：</w:t>
      </w:r>
    </w:p>
    <w:p w14:paraId="01512BDF">
      <w:pPr>
        <w:spacing w:line="360" w:lineRule="auto"/>
        <w:ind w:left="210" w:leftChars="100" w:firstLine="210" w:firstLineChars="100"/>
        <w:rPr>
          <w:rFonts w:ascii="Arial" w:hAnsi="Arial" w:cs="Arial"/>
          <w:szCs w:val="21"/>
          <w:highlight w:val="none"/>
        </w:rPr>
      </w:pPr>
      <w:r>
        <w:rPr>
          <w:rFonts w:hint="eastAsia"/>
          <w:szCs w:val="21"/>
          <w:highlight w:val="none"/>
        </w:rPr>
        <w:t>3.</w:t>
      </w:r>
      <w:r>
        <w:rPr>
          <w:rFonts w:hint="eastAsia"/>
          <w:szCs w:val="21"/>
          <w:highlight w:val="none"/>
          <w:lang w:val="en-US" w:eastAsia="zh-CN"/>
        </w:rPr>
        <w:t>10</w:t>
      </w:r>
      <w:r>
        <w:rPr>
          <w:rFonts w:hint="eastAsia"/>
          <w:szCs w:val="21"/>
          <w:highlight w:val="none"/>
        </w:rPr>
        <w:t>.</w:t>
      </w:r>
      <w:r>
        <w:rPr>
          <w:rFonts w:hint="eastAsia"/>
          <w:szCs w:val="21"/>
          <w:highlight w:val="none"/>
          <w:lang w:val="en-US" w:eastAsia="zh-CN"/>
        </w:rPr>
        <w:t>1</w:t>
      </w:r>
      <w:r>
        <w:rPr>
          <w:rFonts w:hint="eastAsia"/>
          <w:szCs w:val="21"/>
          <w:highlight w:val="none"/>
        </w:rPr>
        <w:t>投标方案中涉及独立软件的，其基座软件应在军工工业软件自主可控产品名录</w:t>
      </w:r>
      <w:r>
        <w:rPr>
          <w:rFonts w:hint="eastAsia" w:ascii="Arial" w:hAnsi="Arial" w:cs="Arial"/>
          <w:szCs w:val="21"/>
          <w:highlight w:val="none"/>
        </w:rPr>
        <w:t>内(提供截图)。如不在名录中的，投标时提供基座软件著作权登记证书，说明操作系统名称和数据库系统名称（如涉及），操作系统和数据库系统应为中国安全信息测评中心发布的安全可靠测评结果公告范围内产品，同时提供软件自主可控承诺书（格式见第六章要求）。请在投标方案中对上述信息予以明确。</w:t>
      </w:r>
    </w:p>
    <w:p w14:paraId="651D0A2F">
      <w:pPr>
        <w:ind w:firstLine="420"/>
        <w:rPr>
          <w:rFonts w:hint="eastAsia"/>
          <w:szCs w:val="21"/>
          <w:highlight w:val="none"/>
          <w:lang w:val="en-US" w:eastAsia="zh-CN"/>
        </w:rPr>
      </w:pPr>
      <w:r>
        <w:rPr>
          <w:rFonts w:hint="eastAsia"/>
          <w:szCs w:val="21"/>
          <w:highlight w:val="none"/>
          <w:lang w:val="en-US" w:eastAsia="zh-CN"/>
        </w:rPr>
        <w:t>3.10.2验收要求:提供国家主管机关认可的第三方检测机构出具的自主可控测评报告，测评报告等级应为B级及以上。（投标文件中要有响应描述或者承诺，承诺格式见第六章要求）。</w:t>
      </w:r>
    </w:p>
    <w:p w14:paraId="1BEE7F08">
      <w:pPr>
        <w:ind w:firstLine="420"/>
        <w:rPr>
          <w:kern w:val="0"/>
          <w:szCs w:val="21"/>
          <w:highlight w:val="none"/>
        </w:rPr>
      </w:pPr>
      <w:r>
        <w:rPr>
          <w:rFonts w:hint="eastAsia"/>
          <w:kern w:val="0"/>
          <w:szCs w:val="21"/>
          <w:highlight w:val="none"/>
          <w:lang w:val="en-US" w:eastAsia="zh-CN"/>
        </w:rPr>
        <w:t>3.10.3</w:t>
      </w:r>
      <w:r>
        <w:rPr>
          <w:rFonts w:hint="eastAsia"/>
          <w:kern w:val="0"/>
          <w:szCs w:val="21"/>
          <w:highlight w:val="none"/>
        </w:rPr>
        <w:t>投标人须在</w:t>
      </w:r>
      <w:r>
        <w:rPr>
          <w:rFonts w:hint="eastAsia"/>
          <w:kern w:val="0"/>
          <w:szCs w:val="21"/>
          <w:highlight w:val="none"/>
          <w:lang w:eastAsia="zh-CN"/>
        </w:rPr>
        <w:t>航天电子采购平台</w:t>
      </w:r>
      <w:r>
        <w:rPr>
          <w:rFonts w:hint="eastAsia"/>
          <w:kern w:val="0"/>
          <w:szCs w:val="21"/>
          <w:highlight w:val="none"/>
        </w:rPr>
        <w:t>（网址：https://bd.ispacechina.com）注册，办理CA数字证书和电子签章。</w:t>
      </w:r>
    </w:p>
    <w:p w14:paraId="23116400">
      <w:pPr>
        <w:ind w:firstLine="420"/>
        <w:rPr>
          <w:kern w:val="0"/>
          <w:szCs w:val="21"/>
          <w:highlight w:val="none"/>
        </w:rPr>
      </w:pPr>
    </w:p>
    <w:p w14:paraId="686D26A1">
      <w:pPr>
        <w:pStyle w:val="3"/>
        <w:numPr>
          <w:ilvl w:val="3"/>
          <w:numId w:val="0"/>
        </w:numPr>
        <w:ind w:leftChars="100"/>
        <w:rPr>
          <w:highlight w:val="none"/>
        </w:rPr>
      </w:pPr>
      <w:bookmarkStart w:id="4" w:name="_Toc17536"/>
      <w:r>
        <w:rPr>
          <w:highlight w:val="none"/>
        </w:rPr>
        <w:t>4.招标文件的获取</w:t>
      </w:r>
      <w:bookmarkEnd w:id="4"/>
    </w:p>
    <w:p w14:paraId="2BC9201B">
      <w:pPr>
        <w:ind w:firstLine="420"/>
        <w:rPr>
          <w:szCs w:val="21"/>
          <w:highlight w:val="none"/>
        </w:rPr>
      </w:pPr>
      <w:r>
        <w:rPr>
          <w:szCs w:val="21"/>
          <w:highlight w:val="none"/>
        </w:rPr>
        <w:t>4.1获取时间：</w:t>
      </w:r>
      <w:r>
        <w:rPr>
          <w:szCs w:val="21"/>
          <w:highlight w:val="none"/>
          <w:u w:val="single"/>
        </w:rPr>
        <w:t>202</w:t>
      </w:r>
      <w:r>
        <w:rPr>
          <w:rFonts w:hint="eastAsia"/>
          <w:szCs w:val="21"/>
          <w:highlight w:val="none"/>
          <w:u w:val="single"/>
          <w:lang w:val="en-US" w:eastAsia="zh-CN"/>
        </w:rPr>
        <w:t>6</w:t>
      </w:r>
      <w:r>
        <w:rPr>
          <w:szCs w:val="21"/>
          <w:highlight w:val="none"/>
        </w:rPr>
        <w:t>年</w:t>
      </w:r>
      <w:r>
        <w:rPr>
          <w:rFonts w:hint="eastAsia"/>
          <w:szCs w:val="21"/>
          <w:highlight w:val="none"/>
          <w:u w:val="single"/>
          <w:lang w:val="en-US" w:eastAsia="zh-CN"/>
        </w:rPr>
        <w:t xml:space="preserve"> 2 </w:t>
      </w:r>
      <w:r>
        <w:rPr>
          <w:szCs w:val="21"/>
          <w:highlight w:val="none"/>
        </w:rPr>
        <w:t>月</w:t>
      </w:r>
      <w:r>
        <w:rPr>
          <w:rFonts w:hint="eastAsia"/>
          <w:szCs w:val="21"/>
          <w:highlight w:val="none"/>
          <w:u w:val="single"/>
          <w:lang w:val="en-US" w:eastAsia="zh-CN"/>
        </w:rPr>
        <w:t xml:space="preserve"> 26 </w:t>
      </w:r>
      <w:r>
        <w:rPr>
          <w:szCs w:val="21"/>
          <w:highlight w:val="none"/>
        </w:rPr>
        <w:t>日至</w:t>
      </w:r>
      <w:r>
        <w:rPr>
          <w:szCs w:val="21"/>
          <w:highlight w:val="none"/>
          <w:u w:val="single"/>
        </w:rPr>
        <w:t>202</w:t>
      </w:r>
      <w:r>
        <w:rPr>
          <w:rFonts w:hint="eastAsia"/>
          <w:szCs w:val="21"/>
          <w:highlight w:val="none"/>
          <w:u w:val="single"/>
          <w:lang w:val="en-US" w:eastAsia="zh-CN"/>
        </w:rPr>
        <w:t>6</w:t>
      </w:r>
      <w:r>
        <w:rPr>
          <w:szCs w:val="21"/>
          <w:highlight w:val="none"/>
        </w:rPr>
        <w:t>年</w:t>
      </w:r>
      <w:r>
        <w:rPr>
          <w:rFonts w:hint="eastAsia"/>
          <w:szCs w:val="21"/>
          <w:highlight w:val="none"/>
          <w:u w:val="single"/>
          <w:lang w:val="en-US" w:eastAsia="zh-CN"/>
        </w:rPr>
        <w:t xml:space="preserve"> 3 </w:t>
      </w:r>
      <w:r>
        <w:rPr>
          <w:szCs w:val="21"/>
          <w:highlight w:val="none"/>
        </w:rPr>
        <w:t>月</w:t>
      </w:r>
      <w:r>
        <w:rPr>
          <w:rFonts w:hint="eastAsia"/>
          <w:szCs w:val="21"/>
          <w:highlight w:val="none"/>
          <w:u w:val="single"/>
          <w:lang w:val="en-US" w:eastAsia="zh-CN"/>
        </w:rPr>
        <w:t xml:space="preserve"> 4 </w:t>
      </w:r>
      <w:r>
        <w:rPr>
          <w:szCs w:val="21"/>
          <w:highlight w:val="none"/>
        </w:rPr>
        <w:t>日</w:t>
      </w:r>
      <w:r>
        <w:rPr>
          <w:rFonts w:hint="eastAsia"/>
          <w:szCs w:val="21"/>
          <w:highlight w:val="none"/>
          <w:u w:val="single"/>
          <w:lang w:val="en-US" w:eastAsia="zh-CN"/>
        </w:rPr>
        <w:t>22</w:t>
      </w:r>
      <w:r>
        <w:rPr>
          <w:szCs w:val="21"/>
          <w:highlight w:val="none"/>
        </w:rPr>
        <w:t>时</w:t>
      </w:r>
      <w:r>
        <w:rPr>
          <w:rFonts w:hint="eastAsia"/>
          <w:szCs w:val="21"/>
          <w:highlight w:val="none"/>
          <w:u w:val="single"/>
        </w:rPr>
        <w:t>00</w:t>
      </w:r>
      <w:r>
        <w:rPr>
          <w:szCs w:val="21"/>
          <w:highlight w:val="none"/>
        </w:rPr>
        <w:t>分</w:t>
      </w:r>
      <w:r>
        <w:rPr>
          <w:rFonts w:hint="eastAsia"/>
          <w:szCs w:val="21"/>
          <w:highlight w:val="none"/>
          <w:u w:val="single"/>
        </w:rPr>
        <w:t>00</w:t>
      </w:r>
      <w:r>
        <w:rPr>
          <w:szCs w:val="21"/>
          <w:highlight w:val="none"/>
        </w:rPr>
        <w:t>秒。</w:t>
      </w:r>
    </w:p>
    <w:p w14:paraId="507AF064">
      <w:pPr>
        <w:ind w:firstLine="420"/>
        <w:rPr>
          <w:szCs w:val="21"/>
          <w:highlight w:val="none"/>
        </w:rPr>
      </w:pPr>
      <w:r>
        <w:rPr>
          <w:szCs w:val="21"/>
          <w:highlight w:val="none"/>
        </w:rPr>
        <w:t>4.2（B）获取方法：</w:t>
      </w:r>
      <w:r>
        <w:rPr>
          <w:rFonts w:hint="eastAsia"/>
          <w:szCs w:val="21"/>
          <w:highlight w:val="none"/>
        </w:rPr>
        <w:t>网上发售，登录</w:t>
      </w:r>
      <w:r>
        <w:rPr>
          <w:rFonts w:hint="eastAsia"/>
          <w:szCs w:val="21"/>
          <w:highlight w:val="none"/>
          <w:lang w:eastAsia="zh-CN"/>
        </w:rPr>
        <w:t>航天电子采购平台</w:t>
      </w:r>
      <w:r>
        <w:rPr>
          <w:rFonts w:hint="eastAsia"/>
          <w:szCs w:val="21"/>
          <w:highlight w:val="none"/>
        </w:rPr>
        <w:t>（网址：http://www.ispacechina.com）购买，购买成功后即可下载电子招标文件。（注：请仔细核对</w:t>
      </w:r>
      <w:r>
        <w:rPr>
          <w:rFonts w:hint="eastAsia"/>
          <w:szCs w:val="21"/>
          <w:highlight w:val="none"/>
          <w:lang w:eastAsia="zh-CN"/>
        </w:rPr>
        <w:t>航天电子采购平台</w:t>
      </w:r>
      <w:r>
        <w:rPr>
          <w:rFonts w:hint="eastAsia"/>
          <w:szCs w:val="21"/>
          <w:highlight w:val="none"/>
        </w:rPr>
        <w:t>本项目虚拟账户信息，确保准确购买招标文件；电汇购买文件可能有延迟，具体到账时间以</w:t>
      </w:r>
      <w:r>
        <w:rPr>
          <w:rFonts w:hint="eastAsia"/>
          <w:szCs w:val="21"/>
          <w:highlight w:val="none"/>
          <w:lang w:eastAsia="zh-CN"/>
        </w:rPr>
        <w:t>航天电子采购平台</w:t>
      </w:r>
      <w:r>
        <w:rPr>
          <w:rFonts w:hint="eastAsia"/>
          <w:szCs w:val="21"/>
          <w:highlight w:val="none"/>
        </w:rPr>
        <w:t>到账时间为准）。</w:t>
      </w:r>
    </w:p>
    <w:p w14:paraId="7E163B5B">
      <w:pPr>
        <w:ind w:firstLine="420"/>
        <w:rPr>
          <w:b/>
          <w:bCs/>
          <w:szCs w:val="21"/>
          <w:highlight w:val="none"/>
        </w:rPr>
      </w:pPr>
      <w:r>
        <w:rPr>
          <w:szCs w:val="21"/>
          <w:highlight w:val="none"/>
        </w:rPr>
        <w:t>4.3</w:t>
      </w:r>
      <w:r>
        <w:rPr>
          <w:rFonts w:hint="eastAsia"/>
          <w:szCs w:val="21"/>
          <w:highlight w:val="none"/>
        </w:rPr>
        <w:t>招标文件每套售价</w:t>
      </w:r>
      <w:r>
        <w:rPr>
          <w:rFonts w:hint="eastAsia"/>
          <w:szCs w:val="21"/>
          <w:highlight w:val="none"/>
          <w:lang w:val="en-US" w:eastAsia="zh-CN"/>
        </w:rPr>
        <w:t>800</w:t>
      </w:r>
      <w:r>
        <w:rPr>
          <w:rFonts w:hint="eastAsia"/>
          <w:szCs w:val="21"/>
          <w:highlight w:val="none"/>
        </w:rPr>
        <w:t>元，售后不退</w:t>
      </w:r>
      <w:r>
        <w:rPr>
          <w:rFonts w:hint="eastAsia"/>
          <w:color w:val="auto"/>
          <w:szCs w:val="21"/>
          <w:highlight w:val="none"/>
          <w:lang w:eastAsia="zh-CN"/>
        </w:rPr>
        <w:t>（招标人终止招标</w:t>
      </w:r>
      <w:r>
        <w:rPr>
          <w:rFonts w:hint="eastAsia"/>
          <w:color w:val="auto"/>
          <w:szCs w:val="21"/>
          <w:highlight w:val="none"/>
          <w:lang w:val="en-US" w:eastAsia="zh-CN"/>
        </w:rPr>
        <w:t>或不可抗力除外</w:t>
      </w:r>
      <w:r>
        <w:rPr>
          <w:rFonts w:hint="eastAsia"/>
          <w:color w:val="auto"/>
          <w:szCs w:val="21"/>
          <w:highlight w:val="none"/>
          <w:lang w:eastAsia="zh-CN"/>
        </w:rPr>
        <w:t>）</w:t>
      </w:r>
      <w:r>
        <w:rPr>
          <w:rFonts w:hint="eastAsia"/>
          <w:szCs w:val="21"/>
          <w:highlight w:val="none"/>
        </w:rPr>
        <w:t>。投标人应在平台上进行注册并购买数字证书，然后进行报名并下载招标文件。</w:t>
      </w:r>
    </w:p>
    <w:p w14:paraId="48307CBC">
      <w:pPr>
        <w:ind w:firstLine="420"/>
        <w:rPr>
          <w:szCs w:val="21"/>
          <w:highlight w:val="none"/>
        </w:rPr>
      </w:pPr>
    </w:p>
    <w:p w14:paraId="061649DF">
      <w:pPr>
        <w:pStyle w:val="3"/>
        <w:numPr>
          <w:ilvl w:val="3"/>
          <w:numId w:val="0"/>
        </w:numPr>
        <w:ind w:leftChars="100"/>
        <w:rPr>
          <w:highlight w:val="none"/>
        </w:rPr>
      </w:pPr>
      <w:bookmarkStart w:id="5" w:name="_Toc14989"/>
      <w:r>
        <w:rPr>
          <w:highlight w:val="none"/>
        </w:rPr>
        <w:t>5.投标文件的递交</w:t>
      </w:r>
      <w:bookmarkEnd w:id="5"/>
    </w:p>
    <w:p w14:paraId="252DACE9">
      <w:pPr>
        <w:ind w:firstLine="420"/>
        <w:rPr>
          <w:szCs w:val="21"/>
          <w:highlight w:val="none"/>
        </w:rPr>
      </w:pPr>
      <w:r>
        <w:rPr>
          <w:szCs w:val="21"/>
          <w:highlight w:val="none"/>
        </w:rPr>
        <w:t>5.1递交截止时间：</w:t>
      </w:r>
      <w:r>
        <w:rPr>
          <w:szCs w:val="21"/>
          <w:highlight w:val="none"/>
          <w:u w:val="single"/>
        </w:rPr>
        <w:t>202</w:t>
      </w:r>
      <w:r>
        <w:rPr>
          <w:rFonts w:hint="eastAsia"/>
          <w:szCs w:val="21"/>
          <w:highlight w:val="none"/>
          <w:u w:val="single"/>
          <w:lang w:val="en-US" w:eastAsia="zh-CN"/>
        </w:rPr>
        <w:t>6</w:t>
      </w:r>
      <w:r>
        <w:rPr>
          <w:szCs w:val="21"/>
          <w:highlight w:val="none"/>
        </w:rPr>
        <w:t>年</w:t>
      </w:r>
      <w:r>
        <w:rPr>
          <w:rFonts w:hint="eastAsia"/>
          <w:szCs w:val="21"/>
          <w:highlight w:val="none"/>
          <w:u w:val="single"/>
          <w:lang w:val="en-US" w:eastAsia="zh-CN"/>
        </w:rPr>
        <w:t xml:space="preserve"> 3 </w:t>
      </w:r>
      <w:r>
        <w:rPr>
          <w:szCs w:val="21"/>
          <w:highlight w:val="none"/>
        </w:rPr>
        <w:t>月</w:t>
      </w:r>
      <w:r>
        <w:rPr>
          <w:rFonts w:hint="eastAsia"/>
          <w:szCs w:val="21"/>
          <w:highlight w:val="none"/>
          <w:u w:val="single"/>
          <w:lang w:val="en-US" w:eastAsia="zh-CN"/>
        </w:rPr>
        <w:t xml:space="preserve"> 19 </w:t>
      </w:r>
      <w:r>
        <w:rPr>
          <w:szCs w:val="21"/>
          <w:highlight w:val="none"/>
        </w:rPr>
        <w:t>日</w:t>
      </w:r>
      <w:r>
        <w:rPr>
          <w:rFonts w:hint="eastAsia"/>
          <w:szCs w:val="21"/>
          <w:highlight w:val="none"/>
          <w:u w:val="single"/>
          <w:lang w:val="en-US" w:eastAsia="zh-CN"/>
        </w:rPr>
        <w:t>09</w:t>
      </w:r>
      <w:r>
        <w:rPr>
          <w:szCs w:val="21"/>
          <w:highlight w:val="none"/>
        </w:rPr>
        <w:t>时</w:t>
      </w:r>
      <w:r>
        <w:rPr>
          <w:rFonts w:hint="eastAsia"/>
          <w:szCs w:val="21"/>
          <w:highlight w:val="none"/>
          <w:u w:val="single"/>
          <w:lang w:val="en-US" w:eastAsia="zh-CN"/>
        </w:rPr>
        <w:t>30</w:t>
      </w:r>
      <w:r>
        <w:rPr>
          <w:szCs w:val="21"/>
          <w:highlight w:val="none"/>
        </w:rPr>
        <w:t>分</w:t>
      </w:r>
      <w:r>
        <w:rPr>
          <w:rFonts w:hint="eastAsia"/>
          <w:szCs w:val="21"/>
          <w:highlight w:val="none"/>
          <w:u w:val="single"/>
        </w:rPr>
        <w:t>00</w:t>
      </w:r>
      <w:r>
        <w:rPr>
          <w:szCs w:val="21"/>
          <w:highlight w:val="none"/>
        </w:rPr>
        <w:t>秒。</w:t>
      </w:r>
    </w:p>
    <w:p w14:paraId="067982CA">
      <w:pPr>
        <w:ind w:firstLine="420"/>
        <w:rPr>
          <w:szCs w:val="21"/>
          <w:highlight w:val="none"/>
        </w:rPr>
      </w:pPr>
      <w:r>
        <w:rPr>
          <w:szCs w:val="21"/>
          <w:highlight w:val="none"/>
        </w:rPr>
        <w:t>5.2（A）递交方式：北京市海淀区皂君庙14号院9号楼五层第</w:t>
      </w:r>
      <w:r>
        <w:rPr>
          <w:rFonts w:hint="eastAsia"/>
          <w:szCs w:val="21"/>
          <w:highlight w:val="none"/>
          <w:lang w:val="en-US" w:eastAsia="zh-CN"/>
        </w:rPr>
        <w:t>四</w:t>
      </w:r>
      <w:r>
        <w:rPr>
          <w:szCs w:val="21"/>
          <w:highlight w:val="none"/>
        </w:rPr>
        <w:t>会议室递交</w:t>
      </w:r>
      <w:r>
        <w:rPr>
          <w:rFonts w:hint="eastAsia"/>
          <w:szCs w:val="21"/>
          <w:highlight w:val="none"/>
          <w:lang w:val="en-US" w:eastAsia="zh-CN"/>
        </w:rPr>
        <w:t>纸质</w:t>
      </w:r>
      <w:r>
        <w:rPr>
          <w:szCs w:val="21"/>
          <w:highlight w:val="none"/>
        </w:rPr>
        <w:t>投标文件。逾期送达的、未送达指定地点的或者不按照招标文件要求密封的投标文件，招标人将予以拒收。</w:t>
      </w:r>
    </w:p>
    <w:p w14:paraId="1EF1269B">
      <w:pPr>
        <w:ind w:firstLine="420"/>
        <w:rPr>
          <w:szCs w:val="21"/>
          <w:highlight w:val="none"/>
        </w:rPr>
      </w:pPr>
      <w:r>
        <w:rPr>
          <w:szCs w:val="21"/>
          <w:highlight w:val="none"/>
        </w:rPr>
        <w:t>5.2（B）递交方式：投标人应在投标截止时间前将电子版投标文件上传至</w:t>
      </w:r>
      <w:r>
        <w:rPr>
          <w:rFonts w:hint="eastAsia"/>
          <w:szCs w:val="21"/>
          <w:highlight w:val="none"/>
          <w:lang w:eastAsia="zh-CN"/>
        </w:rPr>
        <w:t>航天电子采购平台</w:t>
      </w:r>
      <w:r>
        <w:rPr>
          <w:szCs w:val="21"/>
          <w:highlight w:val="none"/>
        </w:rPr>
        <w:t>（网址：https://bd.ispacechina.com），并在投标截止时间前现场递交单独密封的纸质投标文件。</w:t>
      </w:r>
    </w:p>
    <w:p w14:paraId="35DC2651">
      <w:pPr>
        <w:ind w:firstLine="422"/>
        <w:rPr>
          <w:b/>
          <w:bCs/>
          <w:szCs w:val="21"/>
          <w:highlight w:val="none"/>
        </w:rPr>
      </w:pPr>
    </w:p>
    <w:p w14:paraId="05E30EE4">
      <w:pPr>
        <w:pStyle w:val="3"/>
        <w:numPr>
          <w:ilvl w:val="3"/>
          <w:numId w:val="0"/>
        </w:numPr>
        <w:ind w:leftChars="100"/>
        <w:rPr>
          <w:highlight w:val="none"/>
        </w:rPr>
      </w:pPr>
      <w:bookmarkStart w:id="6" w:name="_Toc31878"/>
      <w:r>
        <w:rPr>
          <w:highlight w:val="none"/>
        </w:rPr>
        <w:t>6.开标时间及地点</w:t>
      </w:r>
      <w:bookmarkEnd w:id="6"/>
    </w:p>
    <w:p w14:paraId="4E9CB646">
      <w:pPr>
        <w:ind w:firstLine="420"/>
        <w:rPr>
          <w:highlight w:val="none"/>
        </w:rPr>
      </w:pPr>
      <w:r>
        <w:rPr>
          <w:highlight w:val="none"/>
        </w:rPr>
        <w:t>6.1开标时间：</w:t>
      </w:r>
      <w:r>
        <w:rPr>
          <w:szCs w:val="21"/>
          <w:highlight w:val="none"/>
          <w:u w:val="single"/>
        </w:rPr>
        <w:t>202</w:t>
      </w:r>
      <w:r>
        <w:rPr>
          <w:rFonts w:hint="eastAsia"/>
          <w:szCs w:val="21"/>
          <w:highlight w:val="none"/>
          <w:u w:val="single"/>
          <w:lang w:val="en-US" w:eastAsia="zh-CN"/>
        </w:rPr>
        <w:t>6</w:t>
      </w:r>
      <w:r>
        <w:rPr>
          <w:szCs w:val="21"/>
          <w:highlight w:val="none"/>
        </w:rPr>
        <w:t>年</w:t>
      </w:r>
      <w:r>
        <w:rPr>
          <w:rFonts w:hint="eastAsia"/>
          <w:szCs w:val="21"/>
          <w:highlight w:val="none"/>
          <w:u w:val="single"/>
          <w:lang w:val="en-US" w:eastAsia="zh-CN"/>
        </w:rPr>
        <w:t xml:space="preserve"> 3 </w:t>
      </w:r>
      <w:r>
        <w:rPr>
          <w:szCs w:val="21"/>
          <w:highlight w:val="none"/>
        </w:rPr>
        <w:t>月</w:t>
      </w:r>
      <w:r>
        <w:rPr>
          <w:rFonts w:hint="eastAsia"/>
          <w:szCs w:val="21"/>
          <w:highlight w:val="none"/>
          <w:u w:val="single"/>
          <w:lang w:val="en-US" w:eastAsia="zh-CN"/>
        </w:rPr>
        <w:t xml:space="preserve"> 19 </w:t>
      </w:r>
      <w:r>
        <w:rPr>
          <w:szCs w:val="21"/>
          <w:highlight w:val="none"/>
        </w:rPr>
        <w:t>日</w:t>
      </w:r>
      <w:r>
        <w:rPr>
          <w:rFonts w:hint="eastAsia"/>
          <w:szCs w:val="21"/>
          <w:highlight w:val="none"/>
          <w:u w:val="single"/>
          <w:lang w:val="en-US" w:eastAsia="zh-CN"/>
        </w:rPr>
        <w:t>09</w:t>
      </w:r>
      <w:r>
        <w:rPr>
          <w:szCs w:val="21"/>
          <w:highlight w:val="none"/>
        </w:rPr>
        <w:t>时</w:t>
      </w:r>
      <w:r>
        <w:rPr>
          <w:rFonts w:hint="eastAsia"/>
          <w:szCs w:val="21"/>
          <w:highlight w:val="none"/>
          <w:u w:val="single"/>
          <w:lang w:val="en-US" w:eastAsia="zh-CN"/>
        </w:rPr>
        <w:t>3</w:t>
      </w:r>
      <w:r>
        <w:rPr>
          <w:rFonts w:hint="eastAsia"/>
          <w:szCs w:val="21"/>
          <w:highlight w:val="none"/>
          <w:u w:val="single"/>
        </w:rPr>
        <w:t>0</w:t>
      </w:r>
      <w:r>
        <w:rPr>
          <w:szCs w:val="21"/>
          <w:highlight w:val="none"/>
        </w:rPr>
        <w:t>分</w:t>
      </w:r>
      <w:r>
        <w:rPr>
          <w:rFonts w:hint="eastAsia"/>
          <w:szCs w:val="21"/>
          <w:highlight w:val="none"/>
          <w:u w:val="single"/>
        </w:rPr>
        <w:t>00</w:t>
      </w:r>
      <w:r>
        <w:rPr>
          <w:szCs w:val="21"/>
          <w:highlight w:val="none"/>
        </w:rPr>
        <w:t>秒。</w:t>
      </w:r>
    </w:p>
    <w:p w14:paraId="0CDF35A9">
      <w:pPr>
        <w:ind w:firstLine="420"/>
        <w:rPr>
          <w:highlight w:val="none"/>
        </w:rPr>
      </w:pPr>
      <w:r>
        <w:rPr>
          <w:highlight w:val="none"/>
        </w:rPr>
        <w:t>6.2（A）开标地点及方式：同投标文件递交地点，线下开标。</w:t>
      </w:r>
    </w:p>
    <w:p w14:paraId="3DEFE700">
      <w:pPr>
        <w:ind w:firstLine="420"/>
        <w:rPr>
          <w:b/>
          <w:bCs/>
          <w:szCs w:val="21"/>
          <w:highlight w:val="none"/>
        </w:rPr>
      </w:pPr>
      <w:r>
        <w:rPr>
          <w:highlight w:val="none"/>
        </w:rPr>
        <w:t>6.2（B）开标地点及方式：</w:t>
      </w:r>
      <w:r>
        <w:rPr>
          <w:rFonts w:hint="eastAsia"/>
          <w:highlight w:val="none"/>
        </w:rPr>
        <w:t>在</w:t>
      </w:r>
      <w:r>
        <w:rPr>
          <w:rFonts w:hint="eastAsia"/>
          <w:highlight w:val="none"/>
          <w:lang w:eastAsia="zh-CN"/>
        </w:rPr>
        <w:t>航天电子采购平台</w:t>
      </w:r>
      <w:r>
        <w:rPr>
          <w:rFonts w:hint="eastAsia"/>
          <w:highlight w:val="none"/>
        </w:rPr>
        <w:t>（网址：https://bd.ispacechina.com）线上开标。</w:t>
      </w:r>
    </w:p>
    <w:p w14:paraId="53609F32">
      <w:pPr>
        <w:ind w:firstLine="422"/>
        <w:rPr>
          <w:b/>
          <w:bCs/>
          <w:szCs w:val="21"/>
          <w:highlight w:val="none"/>
        </w:rPr>
      </w:pPr>
    </w:p>
    <w:p w14:paraId="1A6737AD">
      <w:pPr>
        <w:pStyle w:val="3"/>
        <w:numPr>
          <w:ilvl w:val="3"/>
          <w:numId w:val="0"/>
        </w:numPr>
        <w:ind w:leftChars="100"/>
        <w:rPr>
          <w:highlight w:val="none"/>
        </w:rPr>
      </w:pPr>
      <w:bookmarkStart w:id="7" w:name="_Toc24362"/>
      <w:r>
        <w:rPr>
          <w:highlight w:val="none"/>
        </w:rPr>
        <w:t>7.发布公告的媒介</w:t>
      </w:r>
      <w:bookmarkEnd w:id="7"/>
    </w:p>
    <w:p w14:paraId="297594F9">
      <w:pPr>
        <w:ind w:firstLine="420"/>
        <w:rPr>
          <w:szCs w:val="21"/>
          <w:highlight w:val="none"/>
        </w:rPr>
      </w:pPr>
      <w:r>
        <w:rPr>
          <w:szCs w:val="21"/>
          <w:highlight w:val="none"/>
        </w:rPr>
        <w:t>本次招标公告在</w:t>
      </w:r>
      <w:r>
        <w:rPr>
          <w:rFonts w:hint="eastAsia"/>
          <w:szCs w:val="21"/>
          <w:highlight w:val="none"/>
          <w:lang w:eastAsia="zh-CN"/>
        </w:rPr>
        <w:t>航天电子采购平台</w:t>
      </w:r>
      <w:r>
        <w:rPr>
          <w:szCs w:val="21"/>
          <w:highlight w:val="none"/>
        </w:rPr>
        <w:t xml:space="preserve"> (https://www.ispacechina.com/)及中国招标投标公共服务平台(www.cebpubservice.com)上发布。</w:t>
      </w:r>
    </w:p>
    <w:p w14:paraId="41DE7F36">
      <w:pPr>
        <w:ind w:firstLine="420"/>
        <w:rPr>
          <w:szCs w:val="21"/>
          <w:highlight w:val="none"/>
        </w:rPr>
      </w:pPr>
    </w:p>
    <w:p w14:paraId="0C3D9596">
      <w:pPr>
        <w:pStyle w:val="3"/>
        <w:numPr>
          <w:ilvl w:val="3"/>
          <w:numId w:val="0"/>
        </w:numPr>
        <w:ind w:leftChars="100"/>
        <w:rPr>
          <w:highlight w:val="none"/>
        </w:rPr>
      </w:pPr>
      <w:bookmarkStart w:id="8" w:name="_Toc16067"/>
      <w:r>
        <w:rPr>
          <w:highlight w:val="none"/>
        </w:rPr>
        <w:t>8.监督部门</w:t>
      </w:r>
      <w:bookmarkEnd w:id="8"/>
    </w:p>
    <w:p w14:paraId="066F9C51">
      <w:pPr>
        <w:ind w:firstLine="420"/>
        <w:rPr>
          <w:szCs w:val="21"/>
          <w:highlight w:val="none"/>
        </w:rPr>
      </w:pPr>
      <w:r>
        <w:rPr>
          <w:szCs w:val="21"/>
          <w:highlight w:val="none"/>
        </w:rPr>
        <w:t>本招标项目的监督部门为：</w:t>
      </w:r>
      <w:r>
        <w:rPr>
          <w:rFonts w:hint="eastAsia"/>
          <w:szCs w:val="21"/>
          <w:highlight w:val="none"/>
        </w:rPr>
        <w:t>中国航天科技集团有限公司资产经营部</w:t>
      </w:r>
    </w:p>
    <w:p w14:paraId="7D3A688C">
      <w:pPr>
        <w:ind w:firstLine="420"/>
        <w:rPr>
          <w:rFonts w:hint="eastAsia"/>
          <w:color w:val="auto"/>
          <w:highlight w:val="none"/>
        </w:rPr>
      </w:pPr>
      <w:r>
        <w:rPr>
          <w:rFonts w:hint="eastAsia"/>
          <w:color w:val="auto"/>
          <w:highlight w:val="none"/>
        </w:rPr>
        <w:t>联系人：马保梁</w:t>
      </w:r>
    </w:p>
    <w:p w14:paraId="113D12AA">
      <w:pPr>
        <w:ind w:firstLine="420"/>
        <w:rPr>
          <w:rFonts w:hint="eastAsia"/>
          <w:color w:val="auto"/>
          <w:szCs w:val="21"/>
          <w:highlight w:val="none"/>
        </w:rPr>
      </w:pPr>
      <w:r>
        <w:rPr>
          <w:rFonts w:hint="eastAsia"/>
          <w:color w:val="auto"/>
          <w:highlight w:val="none"/>
        </w:rPr>
        <w:t>电话：010-68747224</w:t>
      </w:r>
    </w:p>
    <w:p w14:paraId="72A9041D">
      <w:pPr>
        <w:ind w:firstLine="420"/>
        <w:rPr>
          <w:szCs w:val="21"/>
          <w:highlight w:val="none"/>
        </w:rPr>
      </w:pPr>
    </w:p>
    <w:p w14:paraId="19097FB2">
      <w:pPr>
        <w:pStyle w:val="3"/>
        <w:numPr>
          <w:ilvl w:val="3"/>
          <w:numId w:val="0"/>
        </w:numPr>
        <w:ind w:leftChars="100"/>
        <w:rPr>
          <w:highlight w:val="none"/>
        </w:rPr>
      </w:pPr>
      <w:bookmarkStart w:id="9" w:name="_Toc17884"/>
      <w:r>
        <w:rPr>
          <w:highlight w:val="none"/>
        </w:rPr>
        <w:t>9.联系方式</w:t>
      </w:r>
      <w:bookmarkEnd w:id="9"/>
    </w:p>
    <w:p w14:paraId="6DD64739">
      <w:pPr>
        <w:ind w:firstLine="42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招标人：</w:t>
      </w:r>
      <w:r>
        <w:rPr>
          <w:rFonts w:hint="eastAsia"/>
          <w:color w:val="000000" w:themeColor="text1"/>
          <w:highlight w:val="none"/>
          <w:lang w:eastAsia="zh-CN"/>
          <w14:textFill>
            <w14:solidFill>
              <w14:schemeClr w14:val="tx1"/>
            </w14:solidFill>
          </w14:textFill>
        </w:rPr>
        <w:t>北京空间飞行器总体设计部</w:t>
      </w:r>
    </w:p>
    <w:p w14:paraId="7F6CDA9B">
      <w:pPr>
        <w:ind w:firstLine="42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地址：北京市海淀区友谊路104号</w:t>
      </w:r>
    </w:p>
    <w:p w14:paraId="54E1F3E3">
      <w:pPr>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联系人：马保梁</w:t>
      </w:r>
    </w:p>
    <w:p w14:paraId="3ACC3878">
      <w:pPr>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电话：010-68747224</w:t>
      </w:r>
    </w:p>
    <w:p w14:paraId="72F53449">
      <w:pPr>
        <w:ind w:firstLine="420"/>
        <w:rPr>
          <w:color w:val="000000" w:themeColor="text1"/>
          <w:highlight w:val="none"/>
          <w14:textFill>
            <w14:solidFill>
              <w14:schemeClr w14:val="tx1"/>
            </w14:solidFill>
          </w14:textFill>
        </w:rPr>
      </w:pPr>
    </w:p>
    <w:p w14:paraId="3E8B59CC">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招标代理机构：中招工业发展（北京）有限公司</w:t>
      </w:r>
    </w:p>
    <w:p w14:paraId="7F0F39FB">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地址：</w:t>
      </w:r>
      <w:r>
        <w:rPr>
          <w:rFonts w:hint="eastAsia"/>
          <w:color w:val="000000" w:themeColor="text1"/>
          <w:highlight w:val="none"/>
          <w14:textFill>
            <w14:solidFill>
              <w14:schemeClr w14:val="tx1"/>
            </w14:solidFill>
          </w14:textFill>
        </w:rPr>
        <w:t>北京市海淀区皂君庙14号院9号楼</w:t>
      </w:r>
    </w:p>
    <w:p w14:paraId="3BFE5B87">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邮编：</w:t>
      </w:r>
      <w:r>
        <w:rPr>
          <w:rFonts w:hint="eastAsia"/>
          <w:color w:val="000000" w:themeColor="text1"/>
          <w:highlight w:val="none"/>
          <w14:textFill>
            <w14:solidFill>
              <w14:schemeClr w14:val="tx1"/>
            </w14:solidFill>
          </w14:textFill>
        </w:rPr>
        <w:t>100081</w:t>
      </w:r>
    </w:p>
    <w:p w14:paraId="5B4EE35F">
      <w:pPr>
        <w:ind w:firstLine="42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周圣睿、夏冬、张重</w:t>
      </w:r>
    </w:p>
    <w:p w14:paraId="4316078C">
      <w:pPr>
        <w:ind w:firstLine="42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电话：</w:t>
      </w:r>
      <w:r>
        <w:rPr>
          <w:rFonts w:hint="eastAsia"/>
          <w:color w:val="000000" w:themeColor="text1"/>
          <w:highlight w:val="none"/>
          <w:lang w:val="en-US" w:eastAsia="zh-CN"/>
          <w14:textFill>
            <w14:solidFill>
              <w14:schemeClr w14:val="tx1"/>
            </w14:solidFill>
          </w14:textFill>
        </w:rPr>
        <w:t>01087139730、01087139727</w:t>
      </w:r>
    </w:p>
    <w:p w14:paraId="54B07C16">
      <w:pPr>
        <w:ind w:firstLine="42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传真：</w:t>
      </w:r>
      <w:r>
        <w:rPr>
          <w:rFonts w:hint="eastAsia"/>
          <w:color w:val="000000" w:themeColor="text1"/>
          <w:highlight w:val="none"/>
          <w:lang w:val="en-US" w:eastAsia="zh-CN"/>
          <w14:textFill>
            <w14:solidFill>
              <w14:schemeClr w14:val="tx1"/>
            </w14:solidFill>
          </w14:textFill>
        </w:rPr>
        <w:t>0816-2486526</w:t>
      </w:r>
    </w:p>
    <w:p w14:paraId="28A5AA6F">
      <w:pPr>
        <w:ind w:firstLine="420"/>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电子邮件：</w:t>
      </w:r>
      <w:r>
        <w:rPr>
          <w:rFonts w:hint="eastAsia"/>
          <w:color w:val="000000" w:themeColor="text1"/>
          <w:highlight w:val="none"/>
          <w:lang w:val="en-US" w:eastAsia="zh-CN"/>
          <w14:textFill>
            <w14:solidFill>
              <w14:schemeClr w14:val="tx1"/>
            </w14:solidFill>
          </w14:textFill>
        </w:rPr>
        <w:t>xiadong@cntcidc.com</w:t>
      </w:r>
    </w:p>
    <w:p w14:paraId="5F99668E">
      <w:pPr>
        <w:ind w:firstLine="420"/>
        <w:rPr>
          <w:color w:val="000000" w:themeColor="text1"/>
          <w:highlight w:val="none"/>
          <w14:textFill>
            <w14:solidFill>
              <w14:schemeClr w14:val="tx1"/>
            </w14:solidFill>
          </w14:textFill>
        </w:rPr>
      </w:pPr>
      <w:bookmarkStart w:id="10" w:name="_Hlk193216410"/>
      <w:r>
        <w:rPr>
          <w:color w:val="000000" w:themeColor="text1"/>
          <w:highlight w:val="none"/>
          <w14:textFill>
            <w14:solidFill>
              <w14:schemeClr w14:val="tx1"/>
            </w14:solidFill>
          </w14:textFill>
        </w:rPr>
        <w:t>开户银行：中国工商银行北京海淀支行</w:t>
      </w:r>
    </w:p>
    <w:p w14:paraId="2A0C061E">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账号：0200049609201718509</w:t>
      </w:r>
      <w:bookmarkEnd w:id="10"/>
    </w:p>
    <w:p w14:paraId="072C0EF7">
      <w:pPr>
        <w:pStyle w:val="5"/>
        <w:ind w:firstLine="210"/>
        <w:rPr>
          <w:highlight w:val="none"/>
        </w:rPr>
      </w:pPr>
    </w:p>
    <w:p w14:paraId="28B9C307">
      <w:pPr>
        <w:pStyle w:val="3"/>
        <w:numPr>
          <w:ilvl w:val="3"/>
          <w:numId w:val="0"/>
        </w:numPr>
        <w:ind w:leftChars="100"/>
        <w:rPr>
          <w:highlight w:val="none"/>
        </w:rPr>
      </w:pPr>
      <w:bookmarkStart w:id="11" w:name="_Toc5255"/>
      <w:bookmarkStart w:id="12" w:name="_Toc18838"/>
      <w:r>
        <w:rPr>
          <w:rFonts w:hint="eastAsia"/>
          <w:highlight w:val="none"/>
        </w:rPr>
        <w:t>10.提出异议的渠道和方式</w:t>
      </w:r>
      <w:bookmarkEnd w:id="11"/>
      <w:bookmarkEnd w:id="12"/>
    </w:p>
    <w:p w14:paraId="1DDF64AE">
      <w:r>
        <w:rPr>
          <w:rFonts w:hint="eastAsia" w:ascii="Times New Roman" w:hAnsi="Times New Roman" w:eastAsia="宋体" w:cs="Times New Roman"/>
          <w:color w:val="auto"/>
          <w:sz w:val="21"/>
          <w:szCs w:val="21"/>
          <w:highlight w:val="none"/>
        </w:rPr>
        <w:t>投标人或其他利害关系人针对本项目的任何异议须在规定时间内通过</w:t>
      </w:r>
      <w:r>
        <w:rPr>
          <w:rFonts w:hint="eastAsia" w:cs="Times New Roman"/>
          <w:color w:val="auto"/>
          <w:sz w:val="21"/>
          <w:szCs w:val="21"/>
          <w:highlight w:val="none"/>
          <w:lang w:eastAsia="zh-CN"/>
        </w:rPr>
        <w:t>航天电子采购平台</w:t>
      </w:r>
      <w:r>
        <w:rPr>
          <w:rFonts w:hint="eastAsia" w:ascii="Times New Roman" w:hAnsi="Times New Roman" w:eastAsia="宋体" w:cs="Times New Roman"/>
          <w:color w:val="auto"/>
          <w:sz w:val="21"/>
          <w:szCs w:val="21"/>
          <w:highlight w:val="none"/>
        </w:rPr>
        <w:t>进行线上提报或通过其他有效形式完成异议信息的提交。</w:t>
      </w:r>
      <w:r>
        <w:rPr>
          <w:rFonts w:hint="eastAsia" w:cs="Times New Roman"/>
          <w:color w:val="auto"/>
          <w:sz w:val="21"/>
          <w:szCs w:val="21"/>
          <w:highlight w:val="none"/>
          <w:lang w:val="en-US" w:eastAsia="zh-CN"/>
        </w:rPr>
        <w:t>联系电话：400-1059-424。</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7770B"/>
    <w:rsid w:val="4777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ind w:firstLine="0" w:firstLineChars="0"/>
      <w:jc w:val="center"/>
      <w:outlineLvl w:val="1"/>
    </w:pPr>
    <w:rPr>
      <w:b/>
      <w:bCs/>
      <w:sz w:val="32"/>
      <w:szCs w:val="32"/>
    </w:rPr>
  </w:style>
  <w:style w:type="paragraph" w:styleId="3">
    <w:name w:val="heading 3"/>
    <w:basedOn w:val="1"/>
    <w:next w:val="1"/>
    <w:unhideWhenUsed/>
    <w:qFormat/>
    <w:uiPriority w:val="9"/>
    <w:pPr>
      <w:keepNext/>
      <w:keepLines/>
      <w:ind w:firstLine="0" w:firstLineChars="0"/>
      <w:outlineLvl w:val="2"/>
    </w:pPr>
    <w:rPr>
      <w:b/>
      <w:bCs/>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Body Text First Indent"/>
    <w:basedOn w:val="4"/>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2026-02-25T09:45:00Z</dcterms:created>
  <dc:creator>睿</dc:creator>
  <cp:lastModifiedBy>睿</cp:lastModifiedBy>
  <dcterms:modified xsi:type="dcterms:W3CDTF">2026-02-25T09:46:13Z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AE69CCB55D6F42F3B630DE20B9421967_11</vt:lpwstr>
  </property>
  <property fmtid="{D5CDD505-2E9C-101B-9397-08002B2CF9AE}" pid="4" name="KSOTemplateDocerSaveRecord">
    <vt:lpwstr>eyJoZGlkIjoiMWQ0ZTAwNWU4YWI1ZTk2OWRlZWE2YjI2MDFmNTJjMTAiLCJ1c2VySWQiOiIyOTY1NzgzNDcifQ==</vt:lpwstr>
  </property>
</Properties>
</file>