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七、其他资料（如有可自行提供）</w:t>
      </w:r>
    </w:p>
    <w:p w14:paraId="6B0C5223">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2"/>
        <w:tblW w:w="5000" w:type="pct"/>
        <w:jc w:val="center"/>
        <w:tblLayout w:type="autofit"/>
        <w:tblCellMar>
          <w:top w:w="0" w:type="dxa"/>
          <w:left w:w="108" w:type="dxa"/>
          <w:bottom w:w="0" w:type="dxa"/>
          <w:right w:w="108" w:type="dxa"/>
        </w:tblCellMar>
      </w:tblPr>
      <w:tblGrid>
        <w:gridCol w:w="540"/>
        <w:gridCol w:w="1390"/>
        <w:gridCol w:w="2170"/>
        <w:gridCol w:w="4903"/>
      </w:tblGrid>
      <w:tr w14:paraId="443F15ED">
        <w:tblPrEx>
          <w:tblCellMar>
            <w:top w:w="0" w:type="dxa"/>
            <w:left w:w="108" w:type="dxa"/>
            <w:bottom w:w="0" w:type="dxa"/>
            <w:right w:w="108" w:type="dxa"/>
          </w:tblCellMar>
        </w:tblPrEx>
        <w:trPr>
          <w:trHeight w:val="1013" w:hRule="atLeast"/>
          <w:jc w:val="center"/>
        </w:trPr>
        <w:tc>
          <w:tcPr>
            <w:tcW w:w="5000" w:type="pct"/>
            <w:gridSpan w:val="4"/>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采购内容</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交货</w:t>
            </w:r>
            <w:bookmarkStart w:id="0" w:name="_GoBack"/>
            <w:bookmarkEnd w:id="0"/>
            <w:r>
              <w:rPr>
                <w:rFonts w:hint="eastAsia" w:ascii="Times New Roman" w:hAnsi="Times New Roman" w:eastAsia="方正仿宋简体" w:cs="Times New Roman"/>
                <w:b/>
                <w:bCs/>
                <w:color w:val="000000"/>
                <w:kern w:val="0"/>
                <w:sz w:val="24"/>
                <w:szCs w:val="24"/>
                <w:lang w:val="en-US" w:eastAsia="zh-CN" w:bidi="ar"/>
              </w:rPr>
              <w:t>期限</w:t>
            </w: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r>
              <w:rPr>
                <w:rFonts w:hint="eastAsia" w:ascii="Times New Roman" w:hAnsi="Times New Roman" w:eastAsia="方正仿宋简体" w:cs="Times New Roman"/>
                <w:b/>
                <w:bCs/>
                <w:color w:val="000000"/>
                <w:kern w:val="0"/>
                <w:sz w:val="24"/>
                <w:szCs w:val="24"/>
                <w:lang w:val="en-US" w:eastAsia="zh-CN" w:bidi="ar"/>
              </w:rPr>
              <w:t>投标总报价（元）</w:t>
            </w:r>
          </w:p>
        </w:tc>
      </w:tr>
      <w:tr w14:paraId="33D75182">
        <w:tblPrEx>
          <w:tblCellMar>
            <w:top w:w="0" w:type="dxa"/>
            <w:left w:w="108" w:type="dxa"/>
            <w:bottom w:w="0" w:type="dxa"/>
            <w:right w:w="108" w:type="dxa"/>
          </w:tblCellMar>
        </w:tblPrEx>
        <w:trPr>
          <w:trHeight w:val="131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szCs w:val="22"/>
                <w:lang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szCs w:val="22"/>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szCs w:val="22"/>
              </w:rPr>
            </w:pP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8C4B">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p>
        </w:tc>
      </w:tr>
      <w:tr w14:paraId="394EF60B">
        <w:tblPrEx>
          <w:tblCellMar>
            <w:top w:w="0" w:type="dxa"/>
            <w:left w:w="108" w:type="dxa"/>
            <w:bottom w:w="0" w:type="dxa"/>
            <w:right w:w="108" w:type="dxa"/>
          </w:tblCellMar>
        </w:tblPrEx>
        <w:trPr>
          <w:trHeight w:val="638"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4"/>
                <w:szCs w:val="24"/>
                <w:lang w:bidi="ar"/>
              </w:rPr>
              <w:t>总金额：人民币大写：</w:t>
            </w:r>
          </w:p>
        </w:tc>
      </w:tr>
      <w:tr w14:paraId="7B52786E">
        <w:tblPrEx>
          <w:tblCellMar>
            <w:top w:w="0" w:type="dxa"/>
            <w:left w:w="108" w:type="dxa"/>
            <w:bottom w:w="0" w:type="dxa"/>
            <w:right w:w="108" w:type="dxa"/>
          </w:tblCellMar>
        </w:tblPrEx>
        <w:trPr>
          <w:trHeight w:val="686" w:hRule="atLeast"/>
          <w:jc w:val="center"/>
        </w:trPr>
        <w:tc>
          <w:tcPr>
            <w:tcW w:w="5000" w:type="pct"/>
            <w:gridSpan w:val="4"/>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p>
        </w:tc>
      </w:tr>
      <w:tr w14:paraId="70CB659A">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Fonts w:hint="default" w:ascii="Times New Roman" w:hAnsi="Times New Roman" w:eastAsia="方正仿宋简体" w:cs="Times New Roman"/>
                <w:color w:val="000000"/>
                <w:sz w:val="28"/>
                <w:szCs w:val="28"/>
                <w:u w:val="none"/>
                <w:lang w:bidi="ar"/>
              </w:rPr>
              <w:t xml:space="preserve">  </w:t>
            </w:r>
          </w:p>
        </w:tc>
      </w:tr>
      <w:tr w14:paraId="2444C324">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45490310">
      <w:pPr>
        <w:rPr>
          <w:rFonts w:ascii="Times New Roman" w:hAnsi="Times New Roman" w:eastAsia="仿宋" w:cs="Times New Roman"/>
          <w:sz w:val="32"/>
          <w:szCs w:val="32"/>
        </w:rPr>
        <w:sectPr>
          <w:pgSz w:w="11906" w:h="16838"/>
          <w:pgMar w:top="2098" w:right="1531" w:bottom="2041" w:left="1588" w:header="851" w:footer="992" w:gutter="0"/>
          <w:pgNumType w:fmt="numberInDash"/>
          <w:cols w:space="425" w:num="1"/>
          <w:docGrid w:type="lines" w:linePitch="312" w:charSpace="0"/>
        </w:sect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4055B-269A-4054-BAA3-9BC39C24A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5661961-07A8-487A-AFAB-A2EE84429B33}"/>
  </w:font>
  <w:font w:name="方正小标宋简体">
    <w:panose1 w:val="02000000000000000000"/>
    <w:charset w:val="86"/>
    <w:family w:val="auto"/>
    <w:pitch w:val="default"/>
    <w:sig w:usb0="00000001" w:usb1="08000000" w:usb2="00000000" w:usb3="00000000" w:csb0="00040000" w:csb1="00000000"/>
    <w:embedRegular r:id="rId3" w:fontKey="{FCF0E9F5-2FF3-4EA3-946C-94ED6119FBB6}"/>
  </w:font>
  <w:font w:name="方正仿宋简体">
    <w:panose1 w:val="02000000000000000000"/>
    <w:charset w:val="86"/>
    <w:family w:val="auto"/>
    <w:pitch w:val="default"/>
    <w:sig w:usb0="A00002BF" w:usb1="184F6CFA" w:usb2="00000012" w:usb3="00000000" w:csb0="00040001" w:csb1="00000000"/>
    <w:embedRegular r:id="rId4" w:fontKey="{07B1CEE3-7C6D-4046-BA5C-E5C3D02CF240}"/>
  </w:font>
  <w:font w:name="仿宋">
    <w:panose1 w:val="02010609060101010101"/>
    <w:charset w:val="86"/>
    <w:family w:val="modern"/>
    <w:pitch w:val="default"/>
    <w:sig w:usb0="800002BF" w:usb1="38CF7CFA" w:usb2="00000016" w:usb3="00000000" w:csb0="00040001" w:csb1="00000000"/>
    <w:embedRegular r:id="rId5" w:fontKey="{B1E36D04-7101-44DF-83DC-1088F2246F01}"/>
  </w:font>
  <w:font w:name="等线">
    <w:panose1 w:val="02010600030101010101"/>
    <w:charset w:val="86"/>
    <w:family w:val="auto"/>
    <w:pitch w:val="default"/>
    <w:sig w:usb0="A00002BF" w:usb1="38CF7CFA" w:usb2="00000016" w:usb3="00000000" w:csb0="0004000F" w:csb1="00000000"/>
    <w:embedRegular r:id="rId6" w:fontKey="{06F1E76C-37CE-49B1-A689-D4EE7F292AA0}"/>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279F3C90"/>
    <w:rsid w:val="343C08E7"/>
    <w:rsid w:val="35FE5964"/>
    <w:rsid w:val="3E270777"/>
    <w:rsid w:val="401D4CF8"/>
    <w:rsid w:val="4E013DEC"/>
    <w:rsid w:val="538B4884"/>
    <w:rsid w:val="56E408B3"/>
    <w:rsid w:val="5B5F30E0"/>
    <w:rsid w:val="60921DB4"/>
    <w:rsid w:val="6372094D"/>
    <w:rsid w:val="6A0C1B0B"/>
    <w:rsid w:val="6C7F65BB"/>
    <w:rsid w:val="6D974C76"/>
    <w:rsid w:val="718B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337</Words>
  <Characters>337</Characters>
  <Lines>0</Lines>
  <Paragraphs>0</Paragraphs>
  <TotalTime>9</TotalTime>
  <ScaleCrop>false</ScaleCrop>
  <LinksUpToDate>false</LinksUpToDate>
  <CharactersWithSpaces>457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GY</cp:lastModifiedBy>
  <dcterms:modified xsi:type="dcterms:W3CDTF">2026-04-17T10:45:22Z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E498D94D2E834E23B2E3D3DF510FB69E_13</vt:lpwstr>
  </property>
  <property fmtid="{D5CDD505-2E9C-101B-9397-08002B2CF9AE}" pid="4" name="KSOTemplateDocerSaveRecord">
    <vt:lpwstr>eyJoZGlkIjoiMGVhYmVkOWM3ZmRjY2RmNTAyNDc1ZDBkZjljMTQ5ZWEiLCJ1c2VySWQiOiIyNDQ3MDk4NTUifQ==</vt:lpwstr>
  </property>
</Properties>
</file>