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0237F">
      <w:pPr>
        <w:spacing w:line="360" w:lineRule="auto"/>
        <w:jc w:val="center"/>
        <w:rPr>
          <w:rFonts w:hint="eastAsia" w:ascii="宋体" w:hAnsi="宋体"/>
          <w:b/>
          <w:bCs/>
          <w:sz w:val="28"/>
          <w:szCs w:val="28"/>
        </w:rPr>
      </w:pPr>
      <w:r>
        <w:rPr>
          <w:rFonts w:hint="eastAsia" w:ascii="宋体" w:hAnsi="宋体"/>
        </w:rPr>
        <w:t xml:space="preserve"> </w:t>
      </w:r>
      <w:r>
        <w:rPr>
          <w:rFonts w:hint="eastAsia" w:ascii="宋体" w:hAnsi="宋体"/>
          <w:b/>
          <w:bCs/>
          <w:sz w:val="28"/>
          <w:szCs w:val="28"/>
          <w:lang w:eastAsia="zh-CN"/>
        </w:rPr>
        <w:t>平顶山市中医医院中兴路院区保安服务项目</w:t>
      </w:r>
      <w:r>
        <w:rPr>
          <w:rFonts w:hint="eastAsia" w:ascii="宋体" w:hAnsi="宋体"/>
          <w:b/>
          <w:bCs/>
          <w:sz w:val="28"/>
          <w:szCs w:val="28"/>
          <w:lang w:val="en-US" w:eastAsia="zh-CN"/>
        </w:rPr>
        <w:t>-</w:t>
      </w:r>
      <w:r>
        <w:rPr>
          <w:rFonts w:hint="eastAsia" w:ascii="宋体" w:hAnsi="宋体"/>
          <w:b/>
          <w:bCs/>
          <w:sz w:val="28"/>
          <w:szCs w:val="28"/>
        </w:rPr>
        <w:t>竞争性磋商公告</w:t>
      </w:r>
    </w:p>
    <w:p w14:paraId="19908DB0">
      <w:pPr>
        <w:spacing w:line="360" w:lineRule="auto"/>
        <w:rPr>
          <w:rFonts w:hint="eastAsia" w:ascii="宋体" w:hAnsi="宋体"/>
          <w:b/>
          <w:bCs/>
        </w:rPr>
      </w:pPr>
      <w:r>
        <w:rPr>
          <w:rFonts w:hint="eastAsia" w:ascii="宋体" w:hAnsi="宋体"/>
          <w:b/>
          <w:bCs/>
        </w:rPr>
        <w:t>项目概况</w:t>
      </w:r>
    </w:p>
    <w:p w14:paraId="34F30BB4">
      <w:pPr>
        <w:spacing w:line="360" w:lineRule="auto"/>
        <w:ind w:firstLine="420" w:firstLineChars="200"/>
        <w:rPr>
          <w:rFonts w:hint="eastAsia" w:ascii="宋体" w:hAnsi="宋体"/>
        </w:rPr>
      </w:pPr>
      <w:bookmarkStart w:id="0" w:name="OLE_LINK1"/>
      <w:r>
        <w:rPr>
          <w:rFonts w:hint="eastAsia" w:ascii="宋体" w:hAnsi="宋体"/>
          <w:u w:val="single"/>
          <w:lang w:eastAsia="zh-CN"/>
        </w:rPr>
        <w:t>平顶山市中医医院中兴路院区保安服务项目</w:t>
      </w:r>
      <w:bookmarkEnd w:id="0"/>
      <w:r>
        <w:rPr>
          <w:rFonts w:hint="eastAsia" w:ascii="宋体" w:hAnsi="宋体"/>
        </w:rPr>
        <w:t>招标项目的潜在投标人应在</w:t>
      </w:r>
      <w:r>
        <w:rPr>
          <w:rFonts w:hint="eastAsia" w:ascii="宋体" w:hAnsi="宋体"/>
          <w:color w:val="000000"/>
          <w:u w:val="single"/>
          <w:shd w:val="clear" w:color="auto" w:fill="FFFFFF"/>
          <w:lang w:eastAsia="zh-CN"/>
        </w:rPr>
        <w:t>河南省平顶山市新华区启蒙路24号院</w:t>
      </w:r>
      <w:r>
        <w:rPr>
          <w:rFonts w:hint="eastAsia" w:ascii="宋体" w:hAnsi="宋体"/>
        </w:rPr>
        <w:t>获取招标文件，并</w:t>
      </w:r>
      <w:r>
        <w:rPr>
          <w:rFonts w:hint="eastAsia" w:ascii="宋体" w:hAnsi="宋体"/>
          <w:highlight w:val="none"/>
        </w:rPr>
        <w:t>于</w:t>
      </w:r>
      <w:r>
        <w:rPr>
          <w:rFonts w:hint="eastAsia" w:ascii="宋体" w:hAnsi="宋体"/>
          <w:highlight w:val="none"/>
          <w:u w:val="single"/>
          <w:lang w:eastAsia="zh-CN"/>
        </w:rPr>
        <w:t>2026年</w:t>
      </w:r>
      <w:r>
        <w:rPr>
          <w:rFonts w:hint="eastAsia" w:ascii="宋体" w:hAnsi="宋体"/>
          <w:highlight w:val="none"/>
          <w:u w:val="single"/>
          <w:lang w:val="en-US" w:eastAsia="zh-CN"/>
        </w:rPr>
        <w:t>05</w:t>
      </w:r>
      <w:r>
        <w:rPr>
          <w:rFonts w:hint="eastAsia" w:ascii="宋体" w:hAnsi="宋体"/>
          <w:highlight w:val="none"/>
          <w:u w:val="single"/>
        </w:rPr>
        <w:t>月</w:t>
      </w:r>
      <w:r>
        <w:rPr>
          <w:rFonts w:hint="eastAsia" w:ascii="宋体" w:hAnsi="宋体"/>
          <w:highlight w:val="none"/>
          <w:u w:val="single"/>
          <w:lang w:val="en-US" w:eastAsia="zh-CN"/>
        </w:rPr>
        <w:t>21</w:t>
      </w:r>
      <w:r>
        <w:rPr>
          <w:rFonts w:hint="eastAsia" w:ascii="宋体" w:hAnsi="宋体"/>
          <w:highlight w:val="none"/>
          <w:u w:val="single"/>
        </w:rPr>
        <w:t>日</w:t>
      </w:r>
      <w:r>
        <w:rPr>
          <w:rFonts w:hint="eastAsia" w:ascii="宋体" w:hAnsi="宋体"/>
          <w:highlight w:val="none"/>
          <w:u w:val="single"/>
          <w:lang w:val="en-US" w:eastAsia="zh-CN"/>
        </w:rPr>
        <w:t>08</w:t>
      </w:r>
      <w:r>
        <w:rPr>
          <w:rFonts w:hint="eastAsia" w:ascii="宋体" w:hAnsi="宋体"/>
          <w:highlight w:val="none"/>
          <w:u w:val="single"/>
        </w:rPr>
        <w:t>点</w:t>
      </w:r>
      <w:r>
        <w:rPr>
          <w:rFonts w:hint="eastAsia" w:ascii="宋体" w:hAnsi="宋体"/>
          <w:highlight w:val="none"/>
          <w:u w:val="single"/>
          <w:lang w:val="en-US" w:eastAsia="zh-CN"/>
        </w:rPr>
        <w:t>40</w:t>
      </w:r>
      <w:r>
        <w:rPr>
          <w:rFonts w:hint="eastAsia" w:ascii="宋体" w:hAnsi="宋体"/>
          <w:highlight w:val="none"/>
          <w:u w:val="single"/>
        </w:rPr>
        <w:t>分（北京时间）</w:t>
      </w:r>
      <w:r>
        <w:rPr>
          <w:rFonts w:hint="eastAsia" w:ascii="宋体" w:hAnsi="宋体"/>
          <w:highlight w:val="none"/>
          <w:lang w:eastAsia="zh-CN"/>
        </w:rPr>
        <w:t>前递交响应文件</w:t>
      </w:r>
      <w:r>
        <w:rPr>
          <w:rFonts w:hint="eastAsia" w:ascii="宋体" w:hAnsi="宋体"/>
        </w:rPr>
        <w:t>。</w:t>
      </w:r>
    </w:p>
    <w:p w14:paraId="22048E83">
      <w:pPr>
        <w:spacing w:line="360" w:lineRule="auto"/>
        <w:rPr>
          <w:rFonts w:hint="eastAsia" w:ascii="宋体" w:hAnsi="宋体"/>
          <w:b/>
          <w:bCs/>
        </w:rPr>
      </w:pPr>
      <w:r>
        <w:rPr>
          <w:rFonts w:hint="eastAsia" w:ascii="宋体" w:hAnsi="宋体"/>
          <w:b/>
          <w:bCs/>
        </w:rPr>
        <w:t>一、项目基本情况</w:t>
      </w:r>
    </w:p>
    <w:p w14:paraId="4AAD12DC">
      <w:pPr>
        <w:spacing w:line="360" w:lineRule="auto"/>
        <w:ind w:firstLine="420" w:firstLineChars="200"/>
        <w:rPr>
          <w:rFonts w:hint="eastAsia" w:ascii="宋体" w:hAnsi="宋体"/>
          <w:highlight w:val="green"/>
        </w:rPr>
      </w:pPr>
      <w:r>
        <w:rPr>
          <w:rFonts w:hint="eastAsia" w:ascii="宋体" w:hAnsi="宋体"/>
        </w:rPr>
        <w:t>1</w:t>
      </w:r>
      <w:r>
        <w:rPr>
          <w:rFonts w:hint="eastAsia" w:ascii="宋体" w:hAnsi="宋体"/>
          <w:lang w:eastAsia="zh-CN"/>
        </w:rPr>
        <w:t>、</w:t>
      </w:r>
      <w:r>
        <w:rPr>
          <w:rFonts w:hint="eastAsia" w:ascii="宋体" w:hAnsi="宋体"/>
        </w:rPr>
        <w:t>采购编号：</w:t>
      </w:r>
      <w:r>
        <w:rPr>
          <w:rFonts w:hint="eastAsia" w:ascii="宋体" w:hAnsi="宋体"/>
          <w:lang w:eastAsia="zh-CN"/>
        </w:rPr>
        <w:t>FDZB-F-2026-065</w:t>
      </w:r>
    </w:p>
    <w:p w14:paraId="753597C4">
      <w:pPr>
        <w:spacing w:line="360" w:lineRule="auto"/>
        <w:ind w:left="420" w:leftChars="200"/>
        <w:jc w:val="left"/>
        <w:rPr>
          <w:rFonts w:hint="eastAsia" w:ascii="宋体" w:hAnsi="宋体"/>
        </w:rPr>
      </w:pPr>
      <w:r>
        <w:rPr>
          <w:rFonts w:hint="eastAsia" w:ascii="宋体" w:hAnsi="宋体"/>
        </w:rPr>
        <w:t>2</w:t>
      </w:r>
      <w:r>
        <w:rPr>
          <w:rFonts w:hint="eastAsia" w:ascii="宋体" w:hAnsi="宋体"/>
          <w:lang w:eastAsia="zh-CN"/>
        </w:rPr>
        <w:t>、</w:t>
      </w:r>
      <w:r>
        <w:rPr>
          <w:rFonts w:hint="eastAsia" w:ascii="宋体" w:hAnsi="宋体"/>
        </w:rPr>
        <w:t>项目名称：</w:t>
      </w:r>
      <w:r>
        <w:rPr>
          <w:rFonts w:hint="eastAsia" w:ascii="宋体" w:hAnsi="宋体"/>
          <w:lang w:eastAsia="zh-CN"/>
        </w:rPr>
        <w:t>平顶山市中医医院中兴路院区保安服务项目</w:t>
      </w:r>
      <w:r>
        <w:rPr>
          <w:rFonts w:hint="eastAsia" w:ascii="宋体" w:hAnsi="宋体"/>
        </w:rPr>
        <w:t xml:space="preserve">                        </w:t>
      </w:r>
    </w:p>
    <w:p w14:paraId="56EAA321">
      <w:pPr>
        <w:spacing w:line="360" w:lineRule="auto"/>
        <w:ind w:left="420" w:leftChars="200"/>
        <w:jc w:val="left"/>
        <w:rPr>
          <w:rFonts w:hint="eastAsia" w:ascii="宋体" w:hAnsi="宋体"/>
        </w:rPr>
      </w:pPr>
      <w:r>
        <w:rPr>
          <w:rFonts w:hint="eastAsia" w:ascii="宋体" w:hAnsi="宋体"/>
        </w:rPr>
        <w:t>3</w:t>
      </w:r>
      <w:r>
        <w:rPr>
          <w:rFonts w:hint="eastAsia" w:ascii="宋体" w:hAnsi="宋体"/>
          <w:lang w:eastAsia="zh-CN"/>
        </w:rPr>
        <w:t>、</w:t>
      </w:r>
      <w:r>
        <w:rPr>
          <w:rFonts w:hint="eastAsia" w:ascii="宋体" w:hAnsi="宋体"/>
        </w:rPr>
        <w:t>采购方式：竞争性磋商</w:t>
      </w:r>
    </w:p>
    <w:p w14:paraId="7E9F2F2C">
      <w:pPr>
        <w:spacing w:line="360" w:lineRule="auto"/>
        <w:ind w:firstLine="420" w:firstLineChars="200"/>
        <w:rPr>
          <w:rFonts w:hint="eastAsia" w:ascii="宋体" w:hAnsi="宋体"/>
        </w:rPr>
      </w:pPr>
      <w:r>
        <w:rPr>
          <w:rFonts w:hint="eastAsia" w:ascii="宋体" w:hAnsi="宋体"/>
        </w:rPr>
        <w:t>4</w:t>
      </w:r>
      <w:r>
        <w:rPr>
          <w:rFonts w:hint="eastAsia" w:ascii="宋体" w:hAnsi="宋体"/>
          <w:lang w:eastAsia="zh-CN"/>
        </w:rPr>
        <w:t>、</w:t>
      </w:r>
      <w:r>
        <w:rPr>
          <w:rFonts w:hint="eastAsia" w:ascii="宋体" w:hAnsi="宋体"/>
        </w:rPr>
        <w:t>预算金额：</w:t>
      </w:r>
      <w:r>
        <w:rPr>
          <w:rFonts w:hint="eastAsia" w:ascii="宋体" w:hAnsi="宋体"/>
          <w:highlight w:val="none"/>
          <w:lang w:val="en-US" w:eastAsia="zh-CN"/>
        </w:rPr>
        <w:t>362000.00</w:t>
      </w:r>
      <w:r>
        <w:rPr>
          <w:rFonts w:hint="eastAsia" w:ascii="宋体" w:hAnsi="宋体"/>
          <w:highlight w:val="none"/>
        </w:rPr>
        <w:t>元</w:t>
      </w:r>
    </w:p>
    <w:p w14:paraId="58D73D8E">
      <w:pPr>
        <w:spacing w:line="360" w:lineRule="auto"/>
        <w:ind w:firstLine="630" w:firstLineChars="300"/>
        <w:rPr>
          <w:rFonts w:hint="eastAsia" w:ascii="宋体" w:hAnsi="宋体"/>
        </w:rPr>
      </w:pPr>
      <w:r>
        <w:rPr>
          <w:rFonts w:hint="eastAsia" w:ascii="宋体" w:hAnsi="宋体"/>
        </w:rPr>
        <w:t>最高限价：</w:t>
      </w:r>
      <w:r>
        <w:rPr>
          <w:rFonts w:hint="eastAsia" w:ascii="宋体" w:hAnsi="宋体"/>
          <w:lang w:val="en-US" w:eastAsia="zh-CN"/>
        </w:rPr>
        <w:t>362000.00</w:t>
      </w:r>
      <w:r>
        <w:rPr>
          <w:rFonts w:hint="eastAsia" w:ascii="宋体" w:hAnsi="宋体"/>
        </w:rPr>
        <w:t>元</w:t>
      </w:r>
    </w:p>
    <w:tbl>
      <w:tblPr>
        <w:tblStyle w:val="2"/>
        <w:tblW w:w="8467" w:type="dxa"/>
        <w:tblInd w:w="10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3"/>
        <w:gridCol w:w="1923"/>
        <w:gridCol w:w="3333"/>
        <w:gridCol w:w="1222"/>
        <w:gridCol w:w="1456"/>
      </w:tblGrid>
      <w:tr w14:paraId="7E8A5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533" w:type="dxa"/>
            <w:tcBorders>
              <w:top w:val="inset" w:color="auto" w:sz="6" w:space="0"/>
              <w:left w:val="inset" w:color="auto" w:sz="6" w:space="0"/>
              <w:bottom w:val="inset" w:color="auto" w:sz="6" w:space="0"/>
              <w:right w:val="inset" w:color="auto" w:sz="6" w:space="0"/>
            </w:tcBorders>
            <w:shd w:val="clear" w:color="auto" w:fill="FFFFFF"/>
            <w:noWrap w:val="0"/>
            <w:vAlign w:val="center"/>
          </w:tcPr>
          <w:p w14:paraId="251A8E50">
            <w:pPr>
              <w:widowControl/>
              <w:spacing w:before="96" w:after="96" w:line="360" w:lineRule="auto"/>
              <w:jc w:val="center"/>
              <w:rPr>
                <w:rFonts w:ascii="宋体" w:hAnsi="宋体"/>
                <w:color w:val="444444"/>
                <w:sz w:val="19"/>
                <w:szCs w:val="19"/>
              </w:rPr>
            </w:pPr>
            <w:r>
              <w:rPr>
                <w:rFonts w:hint="eastAsia" w:ascii="宋体" w:hAnsi="宋体"/>
                <w:color w:val="444444"/>
                <w:kern w:val="0"/>
                <w:sz w:val="19"/>
                <w:szCs w:val="19"/>
              </w:rPr>
              <w:t>序号</w:t>
            </w:r>
          </w:p>
        </w:tc>
        <w:tc>
          <w:tcPr>
            <w:tcW w:w="1923"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1013D212">
            <w:pPr>
              <w:widowControl/>
              <w:spacing w:before="96" w:after="96" w:line="360" w:lineRule="auto"/>
              <w:jc w:val="center"/>
              <w:rPr>
                <w:rFonts w:ascii="宋体" w:hAnsi="宋体"/>
                <w:color w:val="444444"/>
                <w:sz w:val="19"/>
                <w:szCs w:val="19"/>
              </w:rPr>
            </w:pPr>
            <w:r>
              <w:rPr>
                <w:rFonts w:hint="eastAsia" w:ascii="宋体" w:hAnsi="宋体"/>
                <w:color w:val="444444"/>
                <w:kern w:val="0"/>
                <w:sz w:val="19"/>
                <w:szCs w:val="19"/>
              </w:rPr>
              <w:t>包号</w:t>
            </w:r>
          </w:p>
        </w:tc>
        <w:tc>
          <w:tcPr>
            <w:tcW w:w="3333"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1A20051B">
            <w:pPr>
              <w:widowControl/>
              <w:spacing w:before="96" w:after="96" w:line="360" w:lineRule="auto"/>
              <w:jc w:val="center"/>
              <w:rPr>
                <w:rFonts w:ascii="宋体" w:hAnsi="宋体"/>
                <w:color w:val="444444"/>
                <w:sz w:val="19"/>
                <w:szCs w:val="19"/>
              </w:rPr>
            </w:pPr>
            <w:r>
              <w:rPr>
                <w:rFonts w:hint="eastAsia" w:ascii="宋体" w:hAnsi="宋体"/>
                <w:color w:val="444444"/>
                <w:kern w:val="0"/>
                <w:sz w:val="19"/>
                <w:szCs w:val="19"/>
              </w:rPr>
              <w:t>包名称</w:t>
            </w:r>
          </w:p>
        </w:tc>
        <w:tc>
          <w:tcPr>
            <w:tcW w:w="1222"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05CA0960">
            <w:pPr>
              <w:widowControl/>
              <w:spacing w:before="96" w:after="96" w:line="360" w:lineRule="auto"/>
              <w:jc w:val="center"/>
              <w:rPr>
                <w:rFonts w:ascii="宋体" w:hAnsi="宋体"/>
                <w:color w:val="444444"/>
                <w:sz w:val="19"/>
                <w:szCs w:val="19"/>
              </w:rPr>
            </w:pPr>
            <w:r>
              <w:rPr>
                <w:rFonts w:hint="eastAsia" w:ascii="宋体" w:hAnsi="宋体"/>
                <w:color w:val="444444"/>
                <w:kern w:val="0"/>
                <w:sz w:val="19"/>
                <w:szCs w:val="19"/>
              </w:rPr>
              <w:t>包预算（元）</w:t>
            </w:r>
          </w:p>
        </w:tc>
        <w:tc>
          <w:tcPr>
            <w:tcW w:w="1456"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34C25F1A">
            <w:pPr>
              <w:widowControl/>
              <w:spacing w:before="96" w:after="96" w:line="360" w:lineRule="auto"/>
              <w:jc w:val="center"/>
              <w:rPr>
                <w:rFonts w:ascii="宋体" w:hAnsi="宋体"/>
                <w:color w:val="444444"/>
                <w:sz w:val="19"/>
                <w:szCs w:val="19"/>
              </w:rPr>
            </w:pPr>
            <w:r>
              <w:rPr>
                <w:rFonts w:hint="eastAsia" w:ascii="宋体" w:hAnsi="宋体"/>
                <w:color w:val="444444"/>
                <w:kern w:val="0"/>
                <w:sz w:val="19"/>
                <w:szCs w:val="19"/>
              </w:rPr>
              <w:t>包最高限价（元）</w:t>
            </w:r>
          </w:p>
        </w:tc>
      </w:tr>
      <w:tr w14:paraId="48729C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4" w:hRule="atLeast"/>
        </w:trPr>
        <w:tc>
          <w:tcPr>
            <w:tcW w:w="533" w:type="dxa"/>
            <w:tcBorders>
              <w:top w:val="inset" w:color="auto" w:sz="6" w:space="0"/>
              <w:left w:val="inset" w:color="auto" w:sz="6" w:space="0"/>
              <w:bottom w:val="inset" w:color="auto" w:sz="6" w:space="0"/>
              <w:right w:val="inset" w:color="auto" w:sz="6" w:space="0"/>
            </w:tcBorders>
            <w:shd w:val="clear" w:color="auto" w:fill="FFFFFF"/>
            <w:noWrap w:val="0"/>
            <w:vAlign w:val="center"/>
          </w:tcPr>
          <w:p w14:paraId="1A6CFC92">
            <w:pPr>
              <w:widowControl/>
              <w:spacing w:before="96" w:after="96" w:line="360" w:lineRule="auto"/>
              <w:jc w:val="center"/>
              <w:rPr>
                <w:rFonts w:ascii="宋体" w:hAnsi="宋体"/>
                <w:color w:val="444444"/>
                <w:sz w:val="19"/>
                <w:szCs w:val="19"/>
              </w:rPr>
            </w:pPr>
            <w:r>
              <w:rPr>
                <w:rFonts w:hint="eastAsia" w:ascii="宋体" w:hAnsi="宋体"/>
                <w:color w:val="444444"/>
                <w:kern w:val="0"/>
                <w:sz w:val="19"/>
                <w:szCs w:val="19"/>
              </w:rPr>
              <w:t>1</w:t>
            </w:r>
          </w:p>
        </w:tc>
        <w:tc>
          <w:tcPr>
            <w:tcW w:w="1923"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08D1D9A6">
            <w:pPr>
              <w:widowControl/>
              <w:spacing w:before="96" w:after="96" w:line="360" w:lineRule="auto"/>
              <w:jc w:val="center"/>
              <w:rPr>
                <w:rFonts w:hint="eastAsia" w:ascii="宋体" w:hAnsi="宋体" w:eastAsia="宋体"/>
                <w:color w:val="444444"/>
                <w:sz w:val="19"/>
                <w:szCs w:val="19"/>
                <w:lang w:eastAsia="zh-CN"/>
              </w:rPr>
            </w:pPr>
            <w:r>
              <w:rPr>
                <w:rFonts w:hint="eastAsia" w:hAnsi="宋体" w:cs="宋体"/>
                <w:color w:val="auto"/>
                <w:szCs w:val="22"/>
                <w:highlight w:val="none"/>
                <w:lang w:val="en-US" w:eastAsia="zh-CN"/>
              </w:rPr>
              <w:t>/</w:t>
            </w:r>
          </w:p>
        </w:tc>
        <w:tc>
          <w:tcPr>
            <w:tcW w:w="3333"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18883C10">
            <w:pPr>
              <w:widowControl/>
              <w:spacing w:before="96" w:after="96" w:line="360" w:lineRule="auto"/>
              <w:jc w:val="center"/>
              <w:rPr>
                <w:rFonts w:ascii="宋体" w:hAnsi="宋体"/>
                <w:color w:val="444444"/>
                <w:sz w:val="19"/>
                <w:szCs w:val="19"/>
              </w:rPr>
            </w:pPr>
            <w:r>
              <w:rPr>
                <w:rFonts w:hint="eastAsia" w:ascii="宋体" w:hAnsi="宋体"/>
                <w:lang w:eastAsia="zh-CN"/>
              </w:rPr>
              <w:t>平顶山市中医医院中兴路院区保安服务项目</w:t>
            </w:r>
            <w:r>
              <w:rPr>
                <w:rFonts w:hint="eastAsia" w:ascii="宋体" w:hAnsi="宋体"/>
              </w:rPr>
              <w:t> </w:t>
            </w:r>
          </w:p>
        </w:tc>
        <w:tc>
          <w:tcPr>
            <w:tcW w:w="1222"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6F075CF7">
            <w:pPr>
              <w:widowControl/>
              <w:spacing w:before="96" w:after="96" w:line="360" w:lineRule="auto"/>
              <w:jc w:val="center"/>
              <w:rPr>
                <w:rFonts w:ascii="宋体" w:hAnsi="宋体"/>
                <w:color w:val="444444"/>
                <w:sz w:val="19"/>
                <w:szCs w:val="19"/>
              </w:rPr>
            </w:pPr>
            <w:r>
              <w:rPr>
                <w:rFonts w:hint="eastAsia" w:ascii="宋体" w:hAnsi="宋体"/>
                <w:lang w:val="en-US" w:eastAsia="zh-CN"/>
              </w:rPr>
              <w:t>362000.00</w:t>
            </w:r>
          </w:p>
        </w:tc>
        <w:tc>
          <w:tcPr>
            <w:tcW w:w="1456"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08BBF86B">
            <w:pPr>
              <w:widowControl/>
              <w:spacing w:before="96" w:after="96" w:line="360" w:lineRule="auto"/>
              <w:jc w:val="center"/>
              <w:rPr>
                <w:rFonts w:ascii="宋体" w:hAnsi="宋体"/>
                <w:color w:val="444444"/>
                <w:sz w:val="19"/>
                <w:szCs w:val="19"/>
              </w:rPr>
            </w:pPr>
            <w:r>
              <w:rPr>
                <w:rFonts w:hint="eastAsia" w:ascii="宋体" w:hAnsi="宋体"/>
                <w:lang w:val="en-US" w:eastAsia="zh-CN"/>
              </w:rPr>
              <w:t>362000.00</w:t>
            </w:r>
          </w:p>
        </w:tc>
      </w:tr>
    </w:tbl>
    <w:p w14:paraId="6B8E352B">
      <w:pPr>
        <w:spacing w:line="360" w:lineRule="auto"/>
        <w:ind w:firstLine="420" w:firstLineChars="200"/>
        <w:rPr>
          <w:rFonts w:hint="eastAsia" w:ascii="宋体" w:hAnsi="宋体"/>
        </w:rPr>
      </w:pPr>
      <w:r>
        <w:rPr>
          <w:rFonts w:hint="eastAsia" w:ascii="宋体" w:hAnsi="宋体"/>
        </w:rPr>
        <w:t>5、采购需求（包括但不限于标的的名称、数量、简要技术需求或服务要求等）</w:t>
      </w:r>
    </w:p>
    <w:p w14:paraId="64D8BDBB">
      <w:pPr>
        <w:spacing w:line="360" w:lineRule="auto"/>
        <w:ind w:firstLine="630" w:firstLineChars="300"/>
        <w:rPr>
          <w:rFonts w:hint="eastAsia" w:ascii="宋体" w:hAnsi="宋体"/>
        </w:rPr>
      </w:pPr>
      <w:r>
        <w:rPr>
          <w:rFonts w:hint="eastAsia" w:ascii="宋体" w:hAnsi="宋体"/>
        </w:rPr>
        <w:t>5.1采购范围：</w:t>
      </w:r>
      <w:r>
        <w:rPr>
          <w:rFonts w:hint="eastAsia" w:ascii="宋体" w:hAnsi="宋体"/>
          <w:lang w:eastAsia="zh-CN"/>
        </w:rPr>
        <w:t>平顶山市中医医院中兴路院区保安服务项目，服务内容为24小时值守、巡逻、消防、秩序维护及突发事件处置等。</w:t>
      </w:r>
      <w:r>
        <w:rPr>
          <w:rFonts w:hint="eastAsia" w:ascii="宋体" w:hAnsi="宋体"/>
        </w:rPr>
        <w:t>具体</w:t>
      </w:r>
      <w:r>
        <w:rPr>
          <w:rFonts w:hint="eastAsia" w:ascii="宋体" w:hAnsi="宋体"/>
          <w:lang w:eastAsia="zh-CN"/>
        </w:rPr>
        <w:t>要求</w:t>
      </w:r>
      <w:r>
        <w:rPr>
          <w:rFonts w:hint="eastAsia" w:ascii="宋体" w:hAnsi="宋体"/>
        </w:rPr>
        <w:t>详见采购文件。</w:t>
      </w:r>
    </w:p>
    <w:p w14:paraId="075501B0">
      <w:pPr>
        <w:spacing w:line="360" w:lineRule="auto"/>
        <w:ind w:firstLine="630" w:firstLineChars="300"/>
        <w:rPr>
          <w:rFonts w:hint="eastAsia" w:ascii="宋体" w:hAnsi="宋体"/>
          <w:highlight w:val="none"/>
        </w:rPr>
      </w:pPr>
      <w:r>
        <w:rPr>
          <w:rFonts w:hint="eastAsia" w:ascii="宋体" w:hAnsi="宋体"/>
          <w:highlight w:val="none"/>
        </w:rPr>
        <w:t>5.2资金来源：</w:t>
      </w:r>
      <w:r>
        <w:rPr>
          <w:rFonts w:hint="eastAsia" w:ascii="宋体" w:hAnsi="宋体"/>
          <w:highlight w:val="none"/>
          <w:lang w:eastAsia="zh-CN"/>
        </w:rPr>
        <w:t>单位自筹</w:t>
      </w:r>
      <w:r>
        <w:rPr>
          <w:rFonts w:hint="eastAsia" w:ascii="宋体" w:hAnsi="宋体"/>
          <w:highlight w:val="none"/>
        </w:rPr>
        <w:t>。</w:t>
      </w:r>
    </w:p>
    <w:p w14:paraId="51DB4B4D">
      <w:pPr>
        <w:spacing w:line="360" w:lineRule="auto"/>
        <w:ind w:firstLine="630" w:firstLineChars="300"/>
        <w:rPr>
          <w:rFonts w:hint="eastAsia" w:ascii="宋体" w:hAnsi="宋体"/>
          <w:highlight w:val="none"/>
        </w:rPr>
      </w:pPr>
      <w:r>
        <w:rPr>
          <w:rFonts w:hint="eastAsia" w:ascii="宋体" w:hAnsi="宋体"/>
          <w:highlight w:val="none"/>
        </w:rPr>
        <w:t>5.</w:t>
      </w:r>
      <w:r>
        <w:rPr>
          <w:rFonts w:hint="eastAsia" w:ascii="宋体" w:hAnsi="宋体"/>
          <w:highlight w:val="none"/>
          <w:lang w:val="en-US" w:eastAsia="zh-CN"/>
        </w:rPr>
        <w:t>3</w:t>
      </w:r>
      <w:r>
        <w:rPr>
          <w:rFonts w:hint="eastAsia" w:ascii="宋体" w:hAnsi="宋体"/>
          <w:highlight w:val="none"/>
          <w:lang w:eastAsia="zh-CN"/>
        </w:rPr>
        <w:t>服务期限</w:t>
      </w:r>
      <w:r>
        <w:rPr>
          <w:rFonts w:hint="eastAsia" w:ascii="宋体" w:hAnsi="宋体"/>
          <w:b/>
          <w:bCs/>
          <w:highlight w:val="none"/>
        </w:rPr>
        <w:t>：</w:t>
      </w:r>
      <w:r>
        <w:rPr>
          <w:rFonts w:hint="eastAsia" w:ascii="宋体" w:hAnsi="宋体"/>
          <w:highlight w:val="none"/>
          <w:lang w:val="en-US" w:eastAsia="zh-CN"/>
        </w:rPr>
        <w:t>1年</w:t>
      </w:r>
      <w:r>
        <w:rPr>
          <w:rFonts w:hint="eastAsia" w:ascii="宋体" w:hAnsi="宋体"/>
          <w:highlight w:val="none"/>
        </w:rPr>
        <w:t>。</w:t>
      </w:r>
    </w:p>
    <w:p w14:paraId="5BE7F5F0">
      <w:pPr>
        <w:spacing w:line="360" w:lineRule="auto"/>
        <w:ind w:firstLine="630" w:firstLineChars="300"/>
        <w:rPr>
          <w:rFonts w:hint="eastAsia" w:ascii="宋体" w:hAnsi="宋体" w:eastAsia="宋体"/>
          <w:highlight w:val="none"/>
          <w:lang w:eastAsia="zh-CN"/>
        </w:rPr>
      </w:pPr>
      <w:r>
        <w:rPr>
          <w:rFonts w:hint="eastAsia" w:ascii="宋体" w:hAnsi="宋体"/>
          <w:highlight w:val="none"/>
        </w:rPr>
        <w:t>5.</w:t>
      </w:r>
      <w:r>
        <w:rPr>
          <w:rFonts w:hint="eastAsia" w:ascii="宋体" w:hAnsi="宋体"/>
          <w:highlight w:val="none"/>
          <w:lang w:val="en-US" w:eastAsia="zh-CN"/>
        </w:rPr>
        <w:t>4</w:t>
      </w:r>
      <w:r>
        <w:rPr>
          <w:rFonts w:hint="eastAsia" w:ascii="宋体" w:hAnsi="宋体"/>
          <w:highlight w:val="none"/>
          <w:lang w:eastAsia="zh-CN"/>
        </w:rPr>
        <w:t>服务</w:t>
      </w:r>
      <w:r>
        <w:rPr>
          <w:rFonts w:hint="eastAsia" w:ascii="宋体" w:hAnsi="宋体"/>
          <w:highlight w:val="none"/>
        </w:rPr>
        <w:t>地点：</w:t>
      </w:r>
      <w:r>
        <w:rPr>
          <w:rFonts w:hint="eastAsia" w:ascii="宋体" w:hAnsi="宋体"/>
          <w:highlight w:val="none"/>
          <w:lang w:eastAsia="zh-CN"/>
        </w:rPr>
        <w:t>平顶山市中医医院中兴路院区</w:t>
      </w:r>
    </w:p>
    <w:p w14:paraId="55AADCA3">
      <w:pPr>
        <w:spacing w:line="360" w:lineRule="auto"/>
        <w:ind w:firstLine="630" w:firstLineChars="300"/>
        <w:rPr>
          <w:rFonts w:hint="eastAsia" w:ascii="宋体" w:hAnsi="宋体"/>
          <w:highlight w:val="none"/>
        </w:rPr>
      </w:pPr>
      <w:r>
        <w:rPr>
          <w:rFonts w:hint="eastAsia" w:ascii="宋体" w:hAnsi="宋体"/>
          <w:highlight w:val="none"/>
        </w:rPr>
        <w:t>5.</w:t>
      </w:r>
      <w:r>
        <w:rPr>
          <w:rFonts w:hint="eastAsia" w:ascii="宋体" w:hAnsi="宋体"/>
          <w:highlight w:val="none"/>
          <w:lang w:val="en-US" w:eastAsia="zh-CN"/>
        </w:rPr>
        <w:t>5</w:t>
      </w:r>
      <w:r>
        <w:rPr>
          <w:rFonts w:hint="eastAsia" w:ascii="宋体" w:hAnsi="宋体"/>
          <w:highlight w:val="none"/>
        </w:rPr>
        <w:t>标段划分：本项目不划分标段。</w:t>
      </w:r>
    </w:p>
    <w:p w14:paraId="5A84BD83">
      <w:pPr>
        <w:numPr>
          <w:ilvl w:val="0"/>
          <w:numId w:val="1"/>
        </w:numPr>
        <w:spacing w:line="360" w:lineRule="auto"/>
        <w:ind w:firstLine="420" w:firstLineChars="200"/>
        <w:rPr>
          <w:rFonts w:hint="eastAsia" w:ascii="宋体" w:hAnsi="宋体"/>
          <w:highlight w:val="none"/>
        </w:rPr>
      </w:pPr>
      <w:r>
        <w:rPr>
          <w:rFonts w:hint="eastAsia" w:ascii="宋体" w:hAnsi="宋体"/>
          <w:highlight w:val="none"/>
        </w:rPr>
        <w:t>合同履行期限：</w:t>
      </w:r>
      <w:r>
        <w:rPr>
          <w:rFonts w:hint="eastAsia" w:ascii="宋体" w:hAnsi="宋体"/>
          <w:highlight w:val="none"/>
          <w:lang w:val="en-US" w:eastAsia="zh-CN"/>
        </w:rPr>
        <w:t>1年</w:t>
      </w:r>
    </w:p>
    <w:p w14:paraId="0F626D16">
      <w:pPr>
        <w:numPr>
          <w:ilvl w:val="0"/>
          <w:numId w:val="1"/>
        </w:numPr>
        <w:spacing w:line="360" w:lineRule="auto"/>
        <w:ind w:firstLine="420" w:firstLineChars="200"/>
        <w:rPr>
          <w:rFonts w:hint="eastAsia" w:ascii="宋体" w:hAnsi="宋体"/>
        </w:rPr>
      </w:pPr>
      <w:r>
        <w:rPr>
          <w:rFonts w:hint="eastAsia" w:ascii="宋体" w:hAnsi="宋体"/>
        </w:rPr>
        <w:t>本项目是否接受联合体投标：否</w:t>
      </w:r>
    </w:p>
    <w:p w14:paraId="62B79446">
      <w:pPr>
        <w:numPr>
          <w:ilvl w:val="0"/>
          <w:numId w:val="1"/>
        </w:numPr>
        <w:spacing w:line="360" w:lineRule="auto"/>
        <w:ind w:left="0" w:leftChars="0" w:firstLine="420" w:firstLineChars="200"/>
        <w:rPr>
          <w:rFonts w:hint="eastAsia" w:ascii="宋体" w:hAnsi="宋体"/>
        </w:rPr>
      </w:pPr>
      <w:r>
        <w:rPr>
          <w:rFonts w:hint="eastAsia" w:ascii="宋体" w:hAnsi="宋体"/>
        </w:rPr>
        <w:t>是否接受进口产品：否</w:t>
      </w:r>
    </w:p>
    <w:p w14:paraId="0A06D371">
      <w:pPr>
        <w:numPr>
          <w:ilvl w:val="0"/>
          <w:numId w:val="1"/>
        </w:numPr>
        <w:spacing w:line="360" w:lineRule="auto"/>
        <w:ind w:left="0" w:leftChars="0" w:firstLine="420" w:firstLineChars="200"/>
        <w:rPr>
          <w:rFonts w:hint="eastAsia" w:ascii="宋体" w:hAnsi="宋体"/>
          <w:highlight w:val="none"/>
          <w:lang w:val="en-US" w:eastAsia="zh-CN"/>
        </w:rPr>
      </w:pPr>
      <w:r>
        <w:rPr>
          <w:rFonts w:hint="eastAsia" w:ascii="宋体" w:hAnsi="宋体"/>
          <w:lang w:val="en-US" w:eastAsia="zh-CN"/>
        </w:rPr>
        <w:t>是否专门面向中小企</w:t>
      </w:r>
      <w:r>
        <w:rPr>
          <w:rFonts w:hint="eastAsia" w:ascii="宋体" w:hAnsi="宋体"/>
          <w:highlight w:val="none"/>
          <w:lang w:val="en-US" w:eastAsia="zh-CN"/>
        </w:rPr>
        <w:t>业：是</w:t>
      </w:r>
    </w:p>
    <w:p w14:paraId="05F81090">
      <w:pPr>
        <w:spacing w:line="480" w:lineRule="auto"/>
        <w:rPr>
          <w:rFonts w:hint="eastAsia" w:ascii="宋体" w:hAnsi="宋体"/>
          <w:b/>
          <w:bCs/>
        </w:rPr>
      </w:pPr>
      <w:r>
        <w:rPr>
          <w:rFonts w:hint="eastAsia" w:ascii="宋体" w:hAnsi="宋体"/>
          <w:b/>
          <w:bCs/>
        </w:rPr>
        <w:t>二、申请人资格要求：</w:t>
      </w:r>
    </w:p>
    <w:p w14:paraId="144E0DD7">
      <w:pPr>
        <w:spacing w:line="360" w:lineRule="auto"/>
        <w:ind w:firstLine="420" w:firstLineChars="200"/>
        <w:rPr>
          <w:rFonts w:hint="eastAsia" w:ascii="宋体" w:hAnsi="宋体"/>
        </w:rPr>
      </w:pPr>
      <w:r>
        <w:rPr>
          <w:rFonts w:hint="eastAsia" w:ascii="宋体" w:hAnsi="宋体"/>
        </w:rPr>
        <w:t>1.满足《中华人民共和国政府采购法》第二十二条规定；</w:t>
      </w:r>
    </w:p>
    <w:p w14:paraId="75581C42">
      <w:pPr>
        <w:spacing w:line="360" w:lineRule="auto"/>
        <w:ind w:firstLine="420" w:firstLineChars="200"/>
        <w:rPr>
          <w:rFonts w:hint="eastAsia" w:ascii="宋体" w:hAnsi="宋体"/>
          <w:highlight w:val="none"/>
          <w:lang w:val="en-US" w:eastAsia="zh-CN"/>
        </w:rPr>
      </w:pPr>
      <w:r>
        <w:rPr>
          <w:rFonts w:hint="eastAsia" w:ascii="宋体" w:hAnsi="宋体"/>
        </w:rPr>
        <w:t>2.落实政府采购政策需满足的资格要求：</w:t>
      </w:r>
      <w:r>
        <w:rPr>
          <w:rFonts w:hint="eastAsia" w:ascii="宋体" w:hAnsi="宋体"/>
          <w:lang w:val="en-US" w:eastAsia="zh-CN"/>
        </w:rPr>
        <w:t>根</w:t>
      </w:r>
      <w:r>
        <w:rPr>
          <w:rFonts w:hint="eastAsia" w:ascii="宋体" w:hAnsi="宋体"/>
          <w:highlight w:val="none"/>
          <w:lang w:val="en-US" w:eastAsia="zh-CN"/>
        </w:rPr>
        <w:t>据《政府采购促进中小企业发展管理办法》(财库[2020]46号)的规定，本项目专门针对中小企业采购，供应商应为中小微企业、监狱企业、残疾人福利性单位，供应商须提供相关有效声明材料。中小企业划型标准依据工信部联企业〔2011〕300号文件的规定。</w:t>
      </w:r>
    </w:p>
    <w:p w14:paraId="56A64DE5">
      <w:pPr>
        <w:spacing w:line="360" w:lineRule="auto"/>
        <w:ind w:firstLine="420" w:firstLineChars="200"/>
        <w:rPr>
          <w:rFonts w:hint="eastAsia" w:ascii="宋体" w:hAnsi="宋体"/>
        </w:rPr>
      </w:pPr>
      <w:r>
        <w:rPr>
          <w:rFonts w:hint="eastAsia" w:ascii="宋体" w:hAnsi="宋体"/>
        </w:rPr>
        <w:t>3.本项目的特定资格要求：</w:t>
      </w:r>
    </w:p>
    <w:p w14:paraId="214849B0">
      <w:pPr>
        <w:spacing w:line="360" w:lineRule="auto"/>
        <w:ind w:firstLine="420" w:firstLineChars="200"/>
        <w:rPr>
          <w:rFonts w:hint="eastAsia" w:ascii="宋体" w:hAnsi="宋体"/>
        </w:rPr>
      </w:pPr>
      <w:r>
        <w:rPr>
          <w:rFonts w:hint="eastAsia" w:ascii="宋体" w:hAnsi="宋体"/>
          <w:lang w:val="en-US" w:eastAsia="zh-CN"/>
        </w:rPr>
        <w:t>3.1</w:t>
      </w:r>
      <w:r>
        <w:rPr>
          <w:rFonts w:hint="eastAsia" w:ascii="宋体" w:hAnsi="宋体"/>
          <w:lang w:eastAsia="zh-CN"/>
        </w:rPr>
        <w:t>供应商</w:t>
      </w:r>
      <w:r>
        <w:rPr>
          <w:rFonts w:hint="eastAsia" w:ascii="宋体" w:hAnsi="宋体"/>
        </w:rPr>
        <w:t>具有有效的营业执照或电子营业执照。</w:t>
      </w:r>
    </w:p>
    <w:p w14:paraId="6325C393">
      <w:pPr>
        <w:spacing w:line="360" w:lineRule="auto"/>
        <w:ind w:firstLine="420" w:firstLineChars="200"/>
        <w:rPr>
          <w:rFonts w:hint="eastAsia" w:ascii="宋体" w:hAnsi="宋体"/>
        </w:rPr>
      </w:pPr>
      <w:r>
        <w:rPr>
          <w:rFonts w:hint="eastAsia" w:ascii="宋体" w:hAnsi="宋体"/>
        </w:rPr>
        <w:t>3.2具有良好的商业信誉和健全的财务会计制度（自行承诺）；</w:t>
      </w:r>
    </w:p>
    <w:p w14:paraId="6AE9D986">
      <w:pPr>
        <w:spacing w:line="360" w:lineRule="auto"/>
        <w:ind w:firstLine="420" w:firstLineChars="200"/>
        <w:rPr>
          <w:rFonts w:hint="eastAsia" w:ascii="宋体" w:hAnsi="宋体"/>
        </w:rPr>
      </w:pPr>
      <w:r>
        <w:rPr>
          <w:rFonts w:hint="eastAsia" w:ascii="宋体" w:hAnsi="宋体"/>
        </w:rPr>
        <w:t>3.3具有履行合同所必需的设备和专业技术能力（提供证明材料或承诺书）；</w:t>
      </w:r>
    </w:p>
    <w:p w14:paraId="42E56674">
      <w:pPr>
        <w:spacing w:line="360" w:lineRule="auto"/>
        <w:ind w:firstLine="420" w:firstLineChars="200"/>
        <w:rPr>
          <w:rFonts w:hint="eastAsia" w:ascii="宋体" w:hAnsi="宋体"/>
        </w:rPr>
      </w:pPr>
      <w:r>
        <w:rPr>
          <w:rFonts w:hint="eastAsia" w:ascii="宋体" w:hAnsi="宋体"/>
        </w:rPr>
        <w:t>3.4有依法缴纳税收和社会保障资金的良好记录（自行承诺））；</w:t>
      </w:r>
    </w:p>
    <w:p w14:paraId="328B8052">
      <w:pPr>
        <w:spacing w:line="360" w:lineRule="auto"/>
        <w:ind w:firstLine="420" w:firstLineChars="200"/>
        <w:rPr>
          <w:rFonts w:hint="eastAsia" w:ascii="宋体" w:hAnsi="宋体"/>
        </w:rPr>
      </w:pPr>
      <w:r>
        <w:rPr>
          <w:rFonts w:hint="eastAsia" w:ascii="宋体" w:hAnsi="宋体"/>
        </w:rPr>
        <w:t>3.5参加政府采购活动前三年或注册公司以来，在经营活动中没有重大违法记录的书面声明；</w:t>
      </w:r>
    </w:p>
    <w:p w14:paraId="1E042171">
      <w:pPr>
        <w:spacing w:line="360" w:lineRule="auto"/>
        <w:ind w:firstLine="420" w:firstLineChars="200"/>
        <w:rPr>
          <w:rFonts w:hint="eastAsia" w:ascii="宋体" w:hAnsi="宋体"/>
        </w:rPr>
      </w:pPr>
      <w:r>
        <w:rPr>
          <w:rFonts w:hint="eastAsia" w:ascii="宋体" w:hAnsi="宋体"/>
          <w:lang w:val="en-US" w:eastAsia="zh-CN"/>
        </w:rPr>
        <w:t>3.5</w:t>
      </w:r>
      <w:r>
        <w:rPr>
          <w:rFonts w:hint="eastAsia" w:ascii="宋体" w:hAnsi="宋体"/>
        </w:rPr>
        <w:t>对列入“信用中国”（www.creditchina.gov.cn）网站的“失信被执行人”(自动跳转至“中国执行信息公开网”)、“重大税收违法失信主体”、“中国政府采购”（www.ccgp.gov.cn）网站的“政府采购严重违法失信行为记录名单”的供应商，将拒绝其参加政府采购活动 （执行财库【2016】125号文）；</w:t>
      </w:r>
    </w:p>
    <w:p w14:paraId="4971DA69">
      <w:pPr>
        <w:spacing w:line="360" w:lineRule="auto"/>
        <w:ind w:firstLine="420" w:firstLineChars="200"/>
        <w:rPr>
          <w:rFonts w:hint="eastAsia" w:ascii="宋体" w:hAnsi="宋体" w:eastAsia="宋体"/>
        </w:rPr>
      </w:pPr>
      <w:r>
        <w:rPr>
          <w:rFonts w:hint="eastAsia" w:ascii="宋体" w:hAnsi="宋体" w:eastAsia="宋体"/>
          <w:lang w:val="en-US" w:eastAsia="zh-CN"/>
        </w:rPr>
        <w:t>3.6</w:t>
      </w:r>
      <w:r>
        <w:rPr>
          <w:rFonts w:hint="eastAsia" w:ascii="宋体" w:hAnsi="宋体" w:eastAsia="宋体"/>
        </w:rPr>
        <w:t xml:space="preserve">单位负责人为同一人或者存在直接控股、管理关系的不同供应商，不得参加同一合同项下的政府采购活动（需提供承诺函，格式自拟）。 </w:t>
      </w:r>
    </w:p>
    <w:p w14:paraId="5429812A">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3.7</w:t>
      </w:r>
      <w:r>
        <w:rPr>
          <w:rFonts w:hint="eastAsia" w:ascii="宋体" w:hAnsi="宋体" w:eastAsia="宋体" w:cs="Times New Roman"/>
          <w:b w:val="0"/>
          <w:bCs w:val="0"/>
          <w:kern w:val="2"/>
          <w:sz w:val="21"/>
          <w:szCs w:val="21"/>
          <w:lang w:val="en-US" w:eastAsia="zh-CN" w:bidi="ar-SA"/>
        </w:rPr>
        <w:t>符合要求的保安从业单位，具备以下条件之一： ①</w:t>
      </w:r>
      <w:r>
        <w:rPr>
          <w:rFonts w:hint="eastAsia" w:ascii="宋体" w:hAnsi="宋体" w:cs="Times New Roman"/>
          <w:b w:val="0"/>
          <w:bCs w:val="0"/>
          <w:kern w:val="2"/>
          <w:sz w:val="21"/>
          <w:szCs w:val="21"/>
          <w:lang w:val="en-US" w:eastAsia="zh-CN" w:bidi="ar-SA"/>
        </w:rPr>
        <w:t>供就商</w:t>
      </w:r>
      <w:r>
        <w:rPr>
          <w:rFonts w:hint="eastAsia" w:ascii="宋体" w:hAnsi="宋体" w:eastAsia="宋体" w:cs="Times New Roman"/>
          <w:b w:val="0"/>
          <w:bCs w:val="0"/>
          <w:kern w:val="2"/>
          <w:sz w:val="21"/>
          <w:szCs w:val="21"/>
          <w:lang w:val="en-US" w:eastAsia="zh-CN" w:bidi="ar-SA"/>
        </w:rPr>
        <w:t>是保安服务公司的，须提供公安部门审批颁发的有效《保安服务许可证》（若投标人非本地企业，还须提供合同签订</w:t>
      </w:r>
      <w:r>
        <w:rPr>
          <w:rFonts w:hint="eastAsia" w:ascii="宋体" w:hAnsi="宋体" w:cs="Times New Roman"/>
          <w:b w:val="0"/>
          <w:bCs w:val="0"/>
          <w:kern w:val="2"/>
          <w:sz w:val="21"/>
          <w:szCs w:val="21"/>
          <w:lang w:val="en-US" w:eastAsia="zh-CN" w:bidi="ar-SA"/>
        </w:rPr>
        <w:t>后30日内</w:t>
      </w:r>
      <w:r>
        <w:rPr>
          <w:rFonts w:hint="eastAsia" w:ascii="宋体" w:hAnsi="宋体" w:eastAsia="宋体" w:cs="Times New Roman"/>
          <w:b w:val="0"/>
          <w:bCs w:val="0"/>
          <w:kern w:val="2"/>
          <w:sz w:val="21"/>
          <w:szCs w:val="21"/>
          <w:lang w:val="en-US" w:eastAsia="zh-CN" w:bidi="ar-SA"/>
        </w:rPr>
        <w:t>通过</w:t>
      </w:r>
      <w:r>
        <w:rPr>
          <w:rFonts w:hint="eastAsia" w:ascii="宋体" w:hAnsi="宋体" w:cs="Times New Roman"/>
          <w:b w:val="0"/>
          <w:bCs w:val="0"/>
          <w:kern w:val="2"/>
          <w:sz w:val="21"/>
          <w:szCs w:val="21"/>
          <w:lang w:val="en-US" w:eastAsia="zh-CN" w:bidi="ar-SA"/>
        </w:rPr>
        <w:t>平顶山</w:t>
      </w:r>
      <w:r>
        <w:rPr>
          <w:rFonts w:hint="eastAsia" w:ascii="宋体" w:hAnsi="宋体" w:eastAsia="宋体" w:cs="Times New Roman"/>
          <w:b w:val="0"/>
          <w:bCs w:val="0"/>
          <w:kern w:val="2"/>
          <w:sz w:val="21"/>
          <w:szCs w:val="21"/>
          <w:lang w:val="en-US" w:eastAsia="zh-CN" w:bidi="ar-SA"/>
        </w:rPr>
        <w:t>市人民政府公安机关备案的承诺书）； ②投标人是自行招用保安员单位的，须提供本项目物业管理区域内，平顶山市市级人民政府公安机关出具的自行招用保安员的备案证明或提供合同签订</w:t>
      </w:r>
      <w:r>
        <w:rPr>
          <w:rFonts w:hint="eastAsia" w:ascii="宋体" w:hAnsi="宋体" w:cs="Times New Roman"/>
          <w:b w:val="0"/>
          <w:bCs w:val="0"/>
          <w:kern w:val="2"/>
          <w:sz w:val="21"/>
          <w:szCs w:val="21"/>
          <w:lang w:val="en-US" w:eastAsia="zh-CN" w:bidi="ar-SA"/>
        </w:rPr>
        <w:t>后30日内</w:t>
      </w:r>
      <w:r>
        <w:rPr>
          <w:rFonts w:hint="eastAsia" w:ascii="宋体" w:hAnsi="宋体" w:eastAsia="宋体" w:cs="Times New Roman"/>
          <w:b w:val="0"/>
          <w:bCs w:val="0"/>
          <w:kern w:val="2"/>
          <w:sz w:val="21"/>
          <w:szCs w:val="21"/>
          <w:lang w:val="en-US" w:eastAsia="zh-CN" w:bidi="ar-SA"/>
        </w:rPr>
        <w:t>须通过平顶山市市级人民政府公安机关备案的承诺书； (承诺书格式自拟但应包含上述内容。出具承诺书的，若因投标人自身原因导致备案未通过，采购人有权取消其中标资格）</w:t>
      </w:r>
    </w:p>
    <w:p w14:paraId="0F9443A4">
      <w:pPr>
        <w:spacing w:line="360" w:lineRule="auto"/>
        <w:ind w:firstLine="420" w:firstLineChars="200"/>
        <w:rPr>
          <w:rFonts w:hint="eastAsia" w:ascii="宋体" w:hAnsi="宋体" w:eastAsia="宋体"/>
        </w:rPr>
      </w:pPr>
      <w:r>
        <w:rPr>
          <w:rFonts w:hint="eastAsia" w:ascii="宋体" w:hAnsi="宋体" w:eastAsia="宋体"/>
        </w:rPr>
        <w:t>3.</w:t>
      </w:r>
      <w:r>
        <w:rPr>
          <w:rFonts w:hint="eastAsia" w:ascii="宋体" w:hAnsi="宋体"/>
          <w:lang w:val="en-US" w:eastAsia="zh-CN"/>
        </w:rPr>
        <w:t>8</w:t>
      </w:r>
      <w:r>
        <w:rPr>
          <w:rFonts w:hint="eastAsia" w:ascii="宋体" w:hAnsi="宋体" w:eastAsia="宋体"/>
        </w:rPr>
        <w:t>本项目不接受联合体投标。</w:t>
      </w:r>
    </w:p>
    <w:p w14:paraId="68E303F1">
      <w:pPr>
        <w:spacing w:line="360" w:lineRule="auto"/>
        <w:ind w:firstLine="420" w:firstLineChars="200"/>
        <w:rPr>
          <w:rFonts w:hint="eastAsia" w:ascii="宋体" w:hAnsi="宋体"/>
        </w:rPr>
      </w:pPr>
      <w:r>
        <w:rPr>
          <w:rFonts w:hint="eastAsia" w:ascii="宋体" w:hAnsi="宋体"/>
        </w:rPr>
        <w:t>注：1、本项目竞争性磋商采用资格后审；</w:t>
      </w:r>
    </w:p>
    <w:p w14:paraId="7FACAFF9">
      <w:pPr>
        <w:spacing w:line="360" w:lineRule="auto"/>
        <w:ind w:firstLine="420" w:firstLineChars="200"/>
        <w:rPr>
          <w:rFonts w:hint="eastAsia" w:ascii="宋体" w:hAnsi="宋体"/>
        </w:rPr>
      </w:pPr>
      <w:r>
        <w:rPr>
          <w:rFonts w:hint="eastAsia" w:ascii="宋体" w:hAnsi="宋体"/>
        </w:rPr>
        <w:t>2、如投标人为新成立企业，可提供注册后的相关证明材料。</w:t>
      </w:r>
    </w:p>
    <w:p w14:paraId="63905705">
      <w:pPr>
        <w:spacing w:line="360" w:lineRule="auto"/>
        <w:rPr>
          <w:rFonts w:hint="eastAsia" w:ascii="宋体" w:hAnsi="宋体"/>
        </w:rPr>
      </w:pPr>
      <w:r>
        <w:rPr>
          <w:rFonts w:hint="eastAsia" w:ascii="宋体" w:hAnsi="宋体"/>
          <w:b/>
          <w:bCs/>
        </w:rPr>
        <w:t>三、获取采购文件</w:t>
      </w:r>
    </w:p>
    <w:p w14:paraId="7FDCF417">
      <w:pPr>
        <w:spacing w:line="360" w:lineRule="auto"/>
        <w:ind w:firstLine="420" w:firstLineChars="200"/>
        <w:rPr>
          <w:rFonts w:hint="eastAsia" w:ascii="宋体" w:hAnsi="宋体"/>
          <w:highlight w:val="none"/>
        </w:rPr>
      </w:pPr>
      <w:r>
        <w:rPr>
          <w:rFonts w:hint="eastAsia" w:ascii="宋体" w:hAnsi="宋体"/>
        </w:rPr>
        <w:t>1.时</w:t>
      </w:r>
      <w:r>
        <w:rPr>
          <w:rFonts w:hint="eastAsia" w:ascii="宋体" w:hAnsi="宋体"/>
          <w:highlight w:val="none"/>
        </w:rPr>
        <w:t>间：</w:t>
      </w:r>
      <w:r>
        <w:rPr>
          <w:rFonts w:hint="eastAsia" w:ascii="宋体" w:hAnsi="宋体"/>
          <w:highlight w:val="none"/>
          <w:lang w:eastAsia="zh-CN"/>
        </w:rPr>
        <w:t>2026年</w:t>
      </w:r>
      <w:r>
        <w:rPr>
          <w:rFonts w:hint="eastAsia" w:ascii="宋体" w:hAnsi="宋体"/>
          <w:highlight w:val="none"/>
          <w:lang w:val="en-US" w:eastAsia="zh-CN"/>
        </w:rPr>
        <w:t>05</w:t>
      </w:r>
      <w:r>
        <w:rPr>
          <w:rFonts w:hint="eastAsia" w:ascii="宋体" w:hAnsi="宋体"/>
          <w:highlight w:val="none"/>
        </w:rPr>
        <w:t>月</w:t>
      </w:r>
      <w:r>
        <w:rPr>
          <w:rFonts w:hint="eastAsia" w:ascii="宋体" w:hAnsi="宋体"/>
          <w:highlight w:val="none"/>
          <w:lang w:val="en-US" w:eastAsia="zh-CN"/>
        </w:rPr>
        <w:t>07</w:t>
      </w:r>
      <w:r>
        <w:rPr>
          <w:rFonts w:hint="eastAsia" w:ascii="宋体" w:hAnsi="宋体"/>
          <w:highlight w:val="none"/>
        </w:rPr>
        <w:t xml:space="preserve">日至 </w:t>
      </w:r>
      <w:r>
        <w:rPr>
          <w:rFonts w:hint="eastAsia" w:ascii="宋体" w:hAnsi="宋体"/>
          <w:highlight w:val="none"/>
          <w:lang w:eastAsia="zh-CN"/>
        </w:rPr>
        <w:t>2026年</w:t>
      </w:r>
      <w:r>
        <w:rPr>
          <w:rFonts w:hint="eastAsia" w:ascii="宋体" w:hAnsi="宋体"/>
          <w:highlight w:val="none"/>
          <w:lang w:val="en-US" w:eastAsia="zh-CN"/>
        </w:rPr>
        <w:t>05</w:t>
      </w:r>
      <w:r>
        <w:rPr>
          <w:rFonts w:hint="eastAsia" w:ascii="宋体" w:hAnsi="宋体"/>
          <w:highlight w:val="none"/>
        </w:rPr>
        <w:t>月</w:t>
      </w:r>
      <w:r>
        <w:rPr>
          <w:rFonts w:hint="eastAsia" w:ascii="宋体" w:hAnsi="宋体"/>
          <w:highlight w:val="none"/>
          <w:lang w:val="en-US" w:eastAsia="zh-CN"/>
        </w:rPr>
        <w:t>12</w:t>
      </w:r>
      <w:r>
        <w:rPr>
          <w:rFonts w:hint="eastAsia" w:ascii="宋体" w:hAnsi="宋体"/>
          <w:highlight w:val="none"/>
        </w:rPr>
        <w:t>日，每天上午</w:t>
      </w:r>
      <w:r>
        <w:rPr>
          <w:rFonts w:hint="eastAsia" w:ascii="宋体" w:hAnsi="宋体"/>
          <w:highlight w:val="none"/>
          <w:lang w:val="en-US" w:eastAsia="zh-CN"/>
        </w:rPr>
        <w:t>8</w:t>
      </w: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0至12：00，下午1</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0至</w:t>
      </w:r>
      <w:r>
        <w:rPr>
          <w:rFonts w:hint="eastAsia" w:ascii="宋体" w:hAnsi="宋体"/>
          <w:highlight w:val="none"/>
          <w:lang w:val="en-US" w:eastAsia="zh-CN"/>
        </w:rPr>
        <w:t>17</w:t>
      </w:r>
      <w:r>
        <w:rPr>
          <w:rFonts w:hint="eastAsia" w:ascii="宋体" w:hAnsi="宋体"/>
          <w:highlight w:val="none"/>
        </w:rPr>
        <w:t>：</w:t>
      </w:r>
      <w:r>
        <w:rPr>
          <w:rFonts w:hint="eastAsia" w:ascii="宋体" w:hAnsi="宋体"/>
          <w:highlight w:val="none"/>
          <w:lang w:val="en-US" w:eastAsia="zh-CN"/>
        </w:rPr>
        <w:t>30</w:t>
      </w:r>
      <w:r>
        <w:rPr>
          <w:rFonts w:hint="eastAsia" w:ascii="宋体" w:hAnsi="宋体"/>
          <w:highlight w:val="none"/>
        </w:rPr>
        <w:t>（北京时间</w:t>
      </w:r>
      <w:r>
        <w:rPr>
          <w:rFonts w:hint="eastAsia" w:ascii="宋体" w:hAnsi="宋体"/>
          <w:highlight w:val="none"/>
          <w:lang w:eastAsia="zh-CN"/>
        </w:rPr>
        <w:t>，节假日除外</w:t>
      </w:r>
      <w:r>
        <w:rPr>
          <w:rFonts w:hint="eastAsia" w:ascii="宋体" w:hAnsi="宋体"/>
          <w:highlight w:val="none"/>
        </w:rPr>
        <w:t>）</w:t>
      </w:r>
    </w:p>
    <w:p w14:paraId="39B87146">
      <w:pPr>
        <w:spacing w:line="360" w:lineRule="auto"/>
        <w:ind w:firstLine="420" w:firstLineChars="200"/>
        <w:rPr>
          <w:rFonts w:hint="eastAsia" w:ascii="宋体" w:hAnsi="宋体" w:eastAsia="宋体"/>
          <w:color w:val="000000"/>
          <w:highlight w:val="none"/>
          <w:shd w:val="clear" w:color="auto" w:fill="FFFFFF"/>
          <w:lang w:eastAsia="zh-CN"/>
        </w:rPr>
      </w:pPr>
      <w:r>
        <w:rPr>
          <w:rFonts w:hint="eastAsia" w:ascii="宋体" w:hAnsi="宋体"/>
          <w:highlight w:val="none"/>
        </w:rPr>
        <w:t>2.地点：</w:t>
      </w:r>
      <w:r>
        <w:rPr>
          <w:rFonts w:hint="eastAsia" w:ascii="宋体" w:hAnsi="宋体"/>
          <w:color w:val="000000"/>
          <w:highlight w:val="none"/>
          <w:shd w:val="clear" w:color="auto" w:fill="FFFFFF"/>
          <w:lang w:eastAsia="zh-CN"/>
        </w:rPr>
        <w:t>河南省平顶山市新华区启蒙路24号院</w:t>
      </w:r>
    </w:p>
    <w:p w14:paraId="71DB63FD">
      <w:pPr>
        <w:spacing w:line="360" w:lineRule="auto"/>
        <w:ind w:firstLine="420" w:firstLineChars="200"/>
        <w:rPr>
          <w:rFonts w:hint="eastAsia" w:ascii="宋体" w:hAnsi="宋体" w:eastAsia="宋体"/>
          <w:color w:val="000000"/>
          <w:highlight w:val="none"/>
          <w:shd w:val="clear" w:color="auto" w:fill="FFFFFF"/>
          <w:lang w:val="en-US" w:eastAsia="zh-CN"/>
        </w:rPr>
      </w:pPr>
      <w:r>
        <w:rPr>
          <w:rFonts w:hint="eastAsia" w:ascii="宋体" w:hAnsi="宋体"/>
          <w:color w:val="000000"/>
          <w:highlight w:val="none"/>
          <w:shd w:val="clear" w:color="auto" w:fill="FFFFFF"/>
        </w:rPr>
        <w:t>3.方式：潜在供应商需</w:t>
      </w:r>
      <w:r>
        <w:rPr>
          <w:rFonts w:hint="eastAsia" w:ascii="宋体" w:hAnsi="宋体"/>
          <w:color w:val="000000"/>
          <w:highlight w:val="none"/>
          <w:shd w:val="clear" w:color="auto" w:fill="FFFFFF"/>
          <w:lang w:val="en-US" w:eastAsia="zh-CN"/>
        </w:rPr>
        <w:t>携带单位介绍信或授权委托书原件、加盖公章的营业执照复印件到上述地点现场购买</w:t>
      </w:r>
    </w:p>
    <w:p w14:paraId="5BB8BD20">
      <w:pPr>
        <w:spacing w:line="360" w:lineRule="auto"/>
        <w:ind w:firstLine="420" w:firstLineChars="200"/>
        <w:rPr>
          <w:rFonts w:hint="eastAsia" w:ascii="宋体" w:hAnsi="宋体"/>
          <w:highlight w:val="none"/>
        </w:rPr>
      </w:pPr>
      <w:r>
        <w:rPr>
          <w:rFonts w:hint="eastAsia" w:ascii="宋体" w:hAnsi="宋体"/>
          <w:highlight w:val="none"/>
        </w:rPr>
        <w:t>4.售价：</w:t>
      </w:r>
      <w:r>
        <w:rPr>
          <w:rFonts w:hint="eastAsia" w:ascii="宋体" w:hAnsi="宋体"/>
          <w:highlight w:val="none"/>
          <w:lang w:val="en-US" w:eastAsia="zh-CN"/>
        </w:rPr>
        <w:t>500.00</w:t>
      </w:r>
      <w:r>
        <w:rPr>
          <w:rFonts w:hint="eastAsia" w:ascii="宋体" w:hAnsi="宋体"/>
          <w:highlight w:val="none"/>
        </w:rPr>
        <w:t>元</w:t>
      </w:r>
    </w:p>
    <w:p w14:paraId="7CB06658">
      <w:pPr>
        <w:spacing w:line="360" w:lineRule="auto"/>
        <w:rPr>
          <w:rFonts w:hint="eastAsia" w:ascii="宋体" w:hAnsi="宋体"/>
          <w:b/>
          <w:bCs/>
          <w:highlight w:val="none"/>
        </w:rPr>
      </w:pPr>
      <w:r>
        <w:rPr>
          <w:rFonts w:hint="eastAsia" w:ascii="宋体" w:hAnsi="宋体"/>
          <w:b/>
          <w:bCs/>
          <w:highlight w:val="none"/>
        </w:rPr>
        <w:t>四、响应文件提交</w:t>
      </w:r>
    </w:p>
    <w:p w14:paraId="3A7B69C8">
      <w:pPr>
        <w:spacing w:line="360" w:lineRule="auto"/>
        <w:ind w:firstLine="420" w:firstLineChars="200"/>
        <w:rPr>
          <w:rFonts w:hint="eastAsia" w:ascii="宋体" w:hAnsi="宋体"/>
          <w:highlight w:val="none"/>
        </w:rPr>
      </w:pPr>
      <w:r>
        <w:rPr>
          <w:rFonts w:hint="eastAsia" w:ascii="宋体" w:hAnsi="宋体"/>
          <w:highlight w:val="none"/>
        </w:rPr>
        <w:t>1.截止时间：</w:t>
      </w:r>
      <w:r>
        <w:rPr>
          <w:rFonts w:hint="eastAsia" w:ascii="宋体" w:hAnsi="宋体"/>
          <w:highlight w:val="none"/>
          <w:lang w:val="en-US" w:eastAsia="zh-CN"/>
        </w:rPr>
        <w:t>2026年05</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r>
        <w:rPr>
          <w:rFonts w:hint="eastAsia" w:ascii="宋体" w:hAnsi="宋体"/>
          <w:highlight w:val="none"/>
          <w:lang w:val="en-US" w:eastAsia="zh-CN"/>
        </w:rPr>
        <w:t>08</w:t>
      </w:r>
      <w:r>
        <w:rPr>
          <w:rFonts w:hint="eastAsia" w:ascii="宋体" w:hAnsi="宋体"/>
          <w:highlight w:val="none"/>
        </w:rPr>
        <w:t>点</w:t>
      </w:r>
      <w:r>
        <w:rPr>
          <w:rFonts w:hint="eastAsia" w:ascii="宋体" w:hAnsi="宋体"/>
          <w:highlight w:val="none"/>
          <w:lang w:val="en-US" w:eastAsia="zh-CN"/>
        </w:rPr>
        <w:t>40</w:t>
      </w:r>
      <w:r>
        <w:rPr>
          <w:rFonts w:hint="eastAsia" w:ascii="宋体" w:hAnsi="宋体"/>
          <w:highlight w:val="none"/>
        </w:rPr>
        <w:t>分（北京时间）</w:t>
      </w:r>
    </w:p>
    <w:p w14:paraId="561075BD">
      <w:pPr>
        <w:spacing w:line="360" w:lineRule="auto"/>
        <w:ind w:firstLine="420" w:firstLineChars="200"/>
        <w:rPr>
          <w:rFonts w:hint="eastAsia" w:ascii="宋体" w:hAnsi="宋体" w:eastAsia="宋体"/>
          <w:color w:val="000000"/>
          <w:shd w:val="clear" w:color="auto" w:fill="FFFFFF"/>
          <w:lang w:eastAsia="zh-CN"/>
        </w:rPr>
      </w:pPr>
      <w:r>
        <w:rPr>
          <w:rFonts w:hint="eastAsia" w:ascii="宋体" w:hAnsi="宋体"/>
        </w:rPr>
        <w:t>2.地点：</w:t>
      </w:r>
      <w:r>
        <w:rPr>
          <w:rFonts w:hint="eastAsia" w:ascii="宋体" w:hAnsi="宋体"/>
          <w:color w:val="000000"/>
          <w:shd w:val="clear" w:color="auto" w:fill="FFFFFF"/>
          <w:lang w:eastAsia="zh-CN"/>
        </w:rPr>
        <w:t>河南省平顶山市新华区启蒙路24号院</w:t>
      </w:r>
    </w:p>
    <w:p w14:paraId="0F91947D">
      <w:pPr>
        <w:spacing w:line="360" w:lineRule="auto"/>
        <w:rPr>
          <w:rFonts w:hint="eastAsia" w:ascii="宋体" w:hAnsi="宋体"/>
          <w:b/>
          <w:bCs/>
        </w:rPr>
      </w:pPr>
      <w:r>
        <w:rPr>
          <w:rFonts w:hint="eastAsia" w:ascii="宋体" w:hAnsi="宋体"/>
          <w:b/>
          <w:bCs/>
        </w:rPr>
        <w:t>五、响应文件开启</w:t>
      </w:r>
    </w:p>
    <w:p w14:paraId="723947C2">
      <w:pPr>
        <w:spacing w:line="360" w:lineRule="auto"/>
        <w:ind w:firstLine="420" w:firstLineChars="200"/>
        <w:rPr>
          <w:rFonts w:hint="eastAsia" w:ascii="宋体" w:hAnsi="宋体"/>
          <w:highlight w:val="none"/>
        </w:rPr>
      </w:pPr>
      <w:r>
        <w:rPr>
          <w:rFonts w:hint="eastAsia" w:ascii="宋体" w:hAnsi="宋体"/>
        </w:rPr>
        <w:t>1.时</w:t>
      </w:r>
      <w:r>
        <w:rPr>
          <w:rFonts w:hint="eastAsia" w:ascii="宋体" w:hAnsi="宋体"/>
          <w:highlight w:val="none"/>
        </w:rPr>
        <w:t>间：</w:t>
      </w:r>
      <w:r>
        <w:rPr>
          <w:rFonts w:hint="eastAsia" w:ascii="宋体" w:hAnsi="宋体"/>
          <w:highlight w:val="none"/>
          <w:lang w:eastAsia="zh-CN"/>
        </w:rPr>
        <w:t>2026年</w:t>
      </w:r>
      <w:r>
        <w:rPr>
          <w:rFonts w:hint="eastAsia" w:ascii="宋体" w:hAnsi="宋体"/>
          <w:highlight w:val="none"/>
          <w:lang w:val="en-US" w:eastAsia="zh-CN"/>
        </w:rPr>
        <w:t>05</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r>
        <w:rPr>
          <w:rFonts w:hint="eastAsia" w:ascii="宋体" w:hAnsi="宋体"/>
          <w:highlight w:val="none"/>
          <w:lang w:val="en-US" w:eastAsia="zh-CN"/>
        </w:rPr>
        <w:t>08</w:t>
      </w:r>
      <w:r>
        <w:rPr>
          <w:rFonts w:hint="eastAsia" w:ascii="宋体" w:hAnsi="宋体"/>
          <w:highlight w:val="none"/>
        </w:rPr>
        <w:t>点</w:t>
      </w:r>
      <w:r>
        <w:rPr>
          <w:rFonts w:hint="eastAsia" w:ascii="宋体" w:hAnsi="宋体"/>
          <w:highlight w:val="none"/>
          <w:lang w:val="en-US" w:eastAsia="zh-CN"/>
        </w:rPr>
        <w:t>40</w:t>
      </w:r>
      <w:r>
        <w:rPr>
          <w:rFonts w:hint="eastAsia" w:ascii="宋体" w:hAnsi="宋体"/>
          <w:highlight w:val="none"/>
        </w:rPr>
        <w:t>分（北京时间）</w:t>
      </w:r>
    </w:p>
    <w:p w14:paraId="54FB3566">
      <w:pPr>
        <w:spacing w:line="360" w:lineRule="auto"/>
        <w:ind w:firstLine="420" w:firstLineChars="200"/>
        <w:rPr>
          <w:rFonts w:hint="eastAsia" w:ascii="宋体" w:hAnsi="宋体" w:eastAsia="宋体"/>
          <w:color w:val="000000"/>
          <w:shd w:val="clear" w:color="auto" w:fill="FFFFFF"/>
          <w:lang w:eastAsia="zh-CN"/>
        </w:rPr>
      </w:pPr>
      <w:r>
        <w:rPr>
          <w:rFonts w:hint="eastAsia" w:ascii="宋体" w:hAnsi="宋体"/>
        </w:rPr>
        <w:t>2.地点：</w:t>
      </w:r>
      <w:r>
        <w:rPr>
          <w:rFonts w:hint="eastAsia" w:ascii="宋体" w:hAnsi="宋体"/>
          <w:color w:val="000000"/>
          <w:shd w:val="clear" w:color="auto" w:fill="FFFFFF"/>
          <w:lang w:eastAsia="zh-CN"/>
        </w:rPr>
        <w:t>河南省平顶山市新华区启蒙路24号院</w:t>
      </w:r>
    </w:p>
    <w:p w14:paraId="666751DA">
      <w:pPr>
        <w:spacing w:line="360" w:lineRule="auto"/>
        <w:rPr>
          <w:rFonts w:hint="eastAsia" w:ascii="宋体" w:hAnsi="宋体"/>
          <w:b/>
          <w:bCs/>
        </w:rPr>
      </w:pPr>
      <w:r>
        <w:rPr>
          <w:rFonts w:hint="eastAsia" w:ascii="宋体" w:hAnsi="宋体"/>
          <w:b/>
          <w:bCs/>
        </w:rPr>
        <w:t>六、发布公告的媒介及招标公告期限</w:t>
      </w:r>
    </w:p>
    <w:p w14:paraId="47815460">
      <w:pPr>
        <w:spacing w:line="360" w:lineRule="auto"/>
        <w:ind w:firstLine="420" w:firstLineChars="200"/>
        <w:rPr>
          <w:rFonts w:hint="eastAsia" w:ascii="宋体" w:hAnsi="宋体"/>
          <w:color w:val="000000"/>
          <w:shd w:val="clear" w:color="auto" w:fill="FFFFFF"/>
        </w:rPr>
      </w:pPr>
      <w:r>
        <w:rPr>
          <w:rFonts w:hint="eastAsia" w:ascii="宋体" w:hAnsi="宋体"/>
        </w:rPr>
        <w:t>本</w:t>
      </w:r>
      <w:r>
        <w:rPr>
          <w:rFonts w:hint="eastAsia" w:ascii="宋体" w:hAnsi="宋体"/>
          <w:lang w:eastAsia="zh-CN"/>
        </w:rPr>
        <w:t>次招标</w:t>
      </w:r>
      <w:r>
        <w:rPr>
          <w:rFonts w:hint="eastAsia" w:ascii="宋体" w:hAnsi="宋体"/>
        </w:rPr>
        <w:t>公告在《中招联合招标采购网》</w:t>
      </w:r>
      <w:r>
        <w:rPr>
          <w:rFonts w:hint="eastAsia" w:ascii="宋体" w:hAnsi="宋体"/>
          <w:lang w:eastAsia="zh-CN"/>
        </w:rPr>
        <w:t>上</w:t>
      </w:r>
      <w:r>
        <w:rPr>
          <w:rFonts w:hint="eastAsia" w:ascii="宋体" w:hAnsi="宋体"/>
        </w:rPr>
        <w:t>发布</w:t>
      </w:r>
      <w:r>
        <w:rPr>
          <w:rFonts w:hint="eastAsia" w:ascii="宋体" w:hAnsi="宋体"/>
          <w:lang w:eastAsia="zh-CN"/>
        </w:rPr>
        <w:t>，招标公告期限为三个工作日</w:t>
      </w:r>
      <w:r>
        <w:rPr>
          <w:rFonts w:hint="eastAsia" w:ascii="宋体" w:hAnsi="宋体"/>
        </w:rPr>
        <w:t>。</w:t>
      </w:r>
    </w:p>
    <w:p w14:paraId="57CD23F1">
      <w:pPr>
        <w:spacing w:line="360" w:lineRule="auto"/>
        <w:rPr>
          <w:rFonts w:hint="eastAsia" w:ascii="宋体" w:hAnsi="宋体"/>
          <w:b/>
          <w:bCs/>
        </w:rPr>
      </w:pPr>
      <w:r>
        <w:rPr>
          <w:rFonts w:hint="eastAsia" w:ascii="宋体" w:hAnsi="宋体"/>
          <w:b/>
          <w:bCs/>
        </w:rPr>
        <w:t>七、其他补充事宜</w:t>
      </w:r>
    </w:p>
    <w:p w14:paraId="357A9CC5">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投标人或其他利害关系人如有异议，请按中华人民共和国财政部令第94号《政府采购质疑和投诉办法》的相关规定，在规定时间内，向采购人、采购代理机构提出质疑事宜。逾期未提交或未按照要求提交的质疑将不予受理。</w:t>
      </w:r>
    </w:p>
    <w:p w14:paraId="6F572B01">
      <w:pPr>
        <w:spacing w:line="360" w:lineRule="auto"/>
        <w:rPr>
          <w:rFonts w:hint="eastAsia" w:ascii="宋体" w:hAnsi="宋体"/>
          <w:b/>
          <w:bCs/>
        </w:rPr>
      </w:pPr>
      <w:r>
        <w:rPr>
          <w:rFonts w:hint="eastAsia" w:ascii="宋体" w:hAnsi="宋体"/>
          <w:b/>
          <w:bCs/>
        </w:rPr>
        <w:t>八、凡对本次招标提出询问，请按照以下方式联系</w:t>
      </w:r>
    </w:p>
    <w:p w14:paraId="7633AF1A">
      <w:pPr>
        <w:spacing w:line="360" w:lineRule="auto"/>
        <w:ind w:left="0" w:leftChars="0" w:firstLine="420" w:firstLineChars="200"/>
        <w:rPr>
          <w:rFonts w:hint="eastAsia" w:ascii="宋体" w:hAnsi="宋体"/>
          <w:lang w:eastAsia="zh-CN"/>
        </w:rPr>
      </w:pPr>
      <w:r>
        <w:rPr>
          <w:rFonts w:hint="eastAsia" w:ascii="宋体" w:hAnsi="宋体"/>
          <w:lang w:eastAsia="zh-CN"/>
        </w:rPr>
        <w:t>1.采购人信息</w:t>
      </w:r>
    </w:p>
    <w:p w14:paraId="3B3D15AE">
      <w:pPr>
        <w:spacing w:line="460" w:lineRule="exact"/>
        <w:ind w:firstLine="420" w:firstLineChars="200"/>
        <w:rPr>
          <w:rFonts w:hint="eastAsia" w:hAnsi="宋体" w:eastAsia="宋体" w:cs="宋体"/>
          <w:highlight w:val="none"/>
          <w:lang w:eastAsia="zh-CN"/>
        </w:rPr>
      </w:pPr>
      <w:r>
        <w:rPr>
          <w:rFonts w:hint="eastAsia" w:ascii="宋体" w:hAnsi="宋体" w:cs="宋体"/>
          <w:highlight w:val="none"/>
        </w:rPr>
        <w:t>名称：</w:t>
      </w:r>
      <w:r>
        <w:rPr>
          <w:rFonts w:hint="eastAsia" w:hAnsi="宋体" w:cs="宋体"/>
          <w:highlight w:val="none"/>
          <w:lang w:eastAsia="zh-CN"/>
        </w:rPr>
        <w:t>平顶山市中医医院</w:t>
      </w:r>
    </w:p>
    <w:p w14:paraId="65FF8DDC">
      <w:pPr>
        <w:spacing w:line="460" w:lineRule="exact"/>
        <w:ind w:firstLine="420" w:firstLineChars="200"/>
        <w:rPr>
          <w:rFonts w:ascii="宋体" w:hAnsi="宋体" w:cs="宋体"/>
          <w:highlight w:val="none"/>
        </w:rPr>
      </w:pPr>
      <w:r>
        <w:rPr>
          <w:rFonts w:hint="eastAsia" w:ascii="宋体" w:hAnsi="宋体" w:cs="宋体"/>
          <w:highlight w:val="none"/>
        </w:rPr>
        <w:t>地址：平顶山市中兴路北段4号院　　　　　　　　　</w:t>
      </w:r>
    </w:p>
    <w:p w14:paraId="2B204710">
      <w:pPr>
        <w:spacing w:line="460" w:lineRule="exact"/>
        <w:ind w:firstLine="420" w:firstLineChars="200"/>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val="en-US" w:eastAsia="zh-CN"/>
        </w:rPr>
        <w:t>孟琳</w:t>
      </w:r>
    </w:p>
    <w:p w14:paraId="055C3234">
      <w:pPr>
        <w:spacing w:line="460" w:lineRule="exact"/>
        <w:ind w:firstLine="420" w:firstLineChars="200"/>
        <w:rPr>
          <w:rFonts w:hint="eastAsia" w:ascii="宋体" w:hAnsi="宋体"/>
          <w:lang w:eastAsia="zh-CN"/>
        </w:rPr>
      </w:pPr>
      <w:r>
        <w:rPr>
          <w:rFonts w:hint="eastAsia" w:ascii="宋体" w:hAnsi="宋体" w:cs="宋体"/>
          <w:highlight w:val="none"/>
        </w:rPr>
        <w:t>联系方式：</w:t>
      </w:r>
      <w:r>
        <w:rPr>
          <w:rFonts w:hint="eastAsia" w:ascii="宋体" w:hAnsi="宋体" w:cs="宋体"/>
          <w:highlight w:val="none"/>
          <w:lang w:val="en-US" w:eastAsia="zh-CN"/>
        </w:rPr>
        <w:t>0375-2972605、15638668055</w:t>
      </w:r>
      <w:r>
        <w:rPr>
          <w:rFonts w:hint="eastAsia" w:ascii="宋体" w:hAnsi="宋体"/>
          <w:lang w:eastAsia="zh-CN"/>
        </w:rPr>
        <w:t xml:space="preserve"> </w:t>
      </w:r>
    </w:p>
    <w:p w14:paraId="79345958">
      <w:pPr>
        <w:spacing w:line="360" w:lineRule="auto"/>
        <w:ind w:left="0" w:leftChars="0" w:firstLine="420" w:firstLineChars="200"/>
        <w:rPr>
          <w:rFonts w:hint="eastAsia" w:ascii="宋体" w:hAnsi="宋体"/>
          <w:lang w:eastAsia="zh-CN"/>
        </w:rPr>
      </w:pPr>
      <w:r>
        <w:rPr>
          <w:rFonts w:hint="eastAsia" w:ascii="宋体" w:hAnsi="宋体"/>
          <w:lang w:eastAsia="zh-CN"/>
        </w:rPr>
        <w:t>2.采购代理机构信息（如有）</w:t>
      </w:r>
    </w:p>
    <w:p w14:paraId="009D0EEF">
      <w:pPr>
        <w:spacing w:line="460" w:lineRule="exact"/>
        <w:ind w:firstLine="420" w:firstLineChars="200"/>
        <w:rPr>
          <w:rFonts w:ascii="宋体" w:hAnsi="宋体" w:cs="宋体"/>
          <w:szCs w:val="21"/>
        </w:rPr>
      </w:pPr>
      <w:r>
        <w:rPr>
          <w:rFonts w:hint="eastAsia" w:ascii="宋体" w:hAnsi="宋体" w:cs="宋体"/>
          <w:szCs w:val="21"/>
        </w:rPr>
        <w:t>名称：方大国际工程咨询股份有限公司　　　　　　　　　　　　</w:t>
      </w:r>
    </w:p>
    <w:p w14:paraId="4D4F6AA6">
      <w:pPr>
        <w:spacing w:line="460" w:lineRule="exact"/>
        <w:ind w:firstLine="420" w:firstLineChars="200"/>
        <w:rPr>
          <w:rFonts w:ascii="宋体" w:hAnsi="宋体" w:cs="宋体"/>
          <w:szCs w:val="21"/>
        </w:rPr>
      </w:pPr>
      <w:r>
        <w:rPr>
          <w:rFonts w:hint="eastAsia" w:ascii="宋体" w:hAnsi="宋体" w:cs="宋体"/>
          <w:szCs w:val="21"/>
        </w:rPr>
        <w:t>地址：郑州市郑东新区康宁街与普济路交会处德威广场12层　　　　　　　　　　　　</w:t>
      </w:r>
    </w:p>
    <w:p w14:paraId="7937F18B">
      <w:pPr>
        <w:spacing w:line="460" w:lineRule="exact"/>
        <w:ind w:firstLine="420" w:firstLineChars="200"/>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eastAsia="zh-CN"/>
        </w:rPr>
        <w:t>许靖</w:t>
      </w:r>
    </w:p>
    <w:p w14:paraId="2FCD06E2">
      <w:pPr>
        <w:spacing w:line="460" w:lineRule="exact"/>
        <w:ind w:firstLine="420" w:firstLineChars="200"/>
        <w:rPr>
          <w:rFonts w:ascii="宋体" w:hAnsi="宋体" w:cs="宋体"/>
          <w:szCs w:val="21"/>
        </w:rPr>
      </w:pPr>
      <w:r>
        <w:rPr>
          <w:rFonts w:hint="eastAsia" w:ascii="宋体" w:hAnsi="宋体" w:cs="宋体"/>
          <w:szCs w:val="21"/>
        </w:rPr>
        <w:t>联系方式：13323756823　</w:t>
      </w:r>
    </w:p>
    <w:p w14:paraId="16412B64">
      <w:pPr>
        <w:spacing w:line="360" w:lineRule="auto"/>
        <w:ind w:left="0" w:leftChars="0" w:firstLine="420" w:firstLineChars="200"/>
        <w:rPr>
          <w:rFonts w:hint="eastAsia" w:ascii="宋体" w:hAnsi="宋体"/>
          <w:lang w:eastAsia="zh-CN"/>
        </w:rPr>
      </w:pPr>
      <w:r>
        <w:rPr>
          <w:rFonts w:hint="eastAsia" w:ascii="宋体" w:hAnsi="宋体"/>
          <w:lang w:eastAsia="zh-CN"/>
        </w:rPr>
        <w:t>3.项目联系方式</w:t>
      </w:r>
    </w:p>
    <w:p w14:paraId="07288308">
      <w:pPr>
        <w:spacing w:line="460" w:lineRule="exact"/>
        <w:ind w:firstLine="420" w:firstLineChars="200"/>
        <w:rPr>
          <w:rFonts w:ascii="宋体" w:hAnsi="宋体" w:cs="宋体"/>
          <w:szCs w:val="21"/>
        </w:rPr>
      </w:pPr>
      <w:r>
        <w:rPr>
          <w:rFonts w:hint="eastAsia" w:ascii="宋体" w:hAnsi="宋体" w:cs="宋体"/>
          <w:szCs w:val="21"/>
        </w:rPr>
        <w:t>项目联系人：许靖</w:t>
      </w:r>
    </w:p>
    <w:p w14:paraId="1128E4D9">
      <w:pPr>
        <w:spacing w:line="460" w:lineRule="exact"/>
        <w:ind w:firstLine="420" w:firstLineChars="200"/>
        <w:rPr>
          <w:rFonts w:ascii="宋体" w:hAnsi="宋体" w:cs="宋体"/>
          <w:szCs w:val="21"/>
        </w:rPr>
      </w:pPr>
      <w:r>
        <w:rPr>
          <w:rFonts w:hint="eastAsia" w:ascii="宋体" w:hAnsi="宋体" w:cs="宋体"/>
          <w:szCs w:val="21"/>
        </w:rPr>
        <w:t>电　话：13323756823　</w:t>
      </w:r>
    </w:p>
    <w:p w14:paraId="3FCF624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6"/>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5C522"/>
    <w:multiLevelType w:val="singleLevel"/>
    <w:tmpl w:val="9575C522"/>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A3DFA"/>
    <w:rsid w:val="0DBA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2026-05-06T01:13:00Z</dcterms:created>
  <dc:creator>Administrator</dc:creator>
  <cp:lastModifiedBy>Administrator</cp:lastModifiedBy>
  <dcterms:modified xsi:type="dcterms:W3CDTF">2026-05-06T01:14:38Z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A7C2CA8DAF864E8FB5F31D1C8430AA68_11</vt:lpwstr>
  </property>
</Properties>
</file>