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rPr>
        <w:t>恒温冷源</w:t>
      </w:r>
      <w:r>
        <w:rPr>
          <w:rFonts w:hint="eastAsia"/>
          <w:b/>
          <w:sz w:val="40"/>
          <w:szCs w:val="40"/>
          <w:lang w:eastAsia="zh-CN"/>
        </w:rPr>
        <w:t>机组</w:t>
      </w:r>
      <w:r>
        <w:rPr>
          <w:rFonts w:hint="eastAsia"/>
          <w:b/>
          <w:sz w:val="40"/>
          <w:szCs w:val="40"/>
        </w:rPr>
        <w:t>技术参数要求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规格参数要求：</w:t>
      </w:r>
    </w:p>
    <w:p w14:paraId="3B60654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安装地点：我院1住4楼重症医学三病区机房净化空气处理机组内，室外机组安装在楼外地面</w:t>
      </w:r>
      <w:r>
        <w:rPr>
          <w:rFonts w:hint="eastAsia"/>
          <w:sz w:val="30"/>
          <w:szCs w:val="30"/>
        </w:rPr>
        <w:t>。</w:t>
      </w:r>
    </w:p>
    <w:p w14:paraId="5A223DB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ascii="微软雅黑" w:hAnsi="微软雅黑" w:eastAsia="微软雅黑" w:cs="微软雅黑"/>
          <w:sz w:val="30"/>
          <w:szCs w:val="30"/>
          <w:lang w:val="en-US" w:eastAsia="zh-CN"/>
        </w:rPr>
        <w:t>▲</w:t>
      </w:r>
      <w:r>
        <w:rPr>
          <w:rFonts w:hint="eastAsia"/>
          <w:sz w:val="30"/>
          <w:szCs w:val="30"/>
          <w:lang w:val="en-US" w:eastAsia="zh-CN"/>
        </w:rPr>
        <w:t>新装恒温冷源机组需接入现有净化机组控制系统，同时支持大厅情报面板联动控制；可实现机组启停、温湿度调节、电热器及风阀的集中管控与操作</w:t>
      </w:r>
      <w:r>
        <w:rPr>
          <w:rFonts w:hint="eastAsia"/>
          <w:sz w:val="30"/>
          <w:szCs w:val="30"/>
        </w:rPr>
        <w:t>。</w:t>
      </w:r>
    </w:p>
    <w:p w14:paraId="2DEB790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变频蒸发器单元</w:t>
      </w:r>
      <w:r>
        <w:rPr>
          <w:rFonts w:hint="eastAsia"/>
          <w:sz w:val="30"/>
          <w:szCs w:val="30"/>
          <w:lang w:eastAsia="zh-CN"/>
        </w:rPr>
        <w:t>（</w:t>
      </w:r>
      <w:r>
        <w:rPr>
          <w:rFonts w:hint="eastAsia"/>
          <w:sz w:val="30"/>
          <w:szCs w:val="30"/>
          <w:lang w:val="en-US" w:eastAsia="zh-CN"/>
        </w:rPr>
        <w:t>1台</w:t>
      </w:r>
      <w:r>
        <w:rPr>
          <w:rFonts w:hint="eastAsia"/>
          <w:sz w:val="30"/>
          <w:szCs w:val="30"/>
          <w:lang w:eastAsia="zh-CN"/>
        </w:rPr>
        <w:t>），制冷量</w:t>
      </w:r>
      <w:r>
        <w:rPr>
          <w:rFonts w:hint="eastAsia"/>
          <w:sz w:val="30"/>
          <w:szCs w:val="30"/>
          <w:lang w:val="en-US" w:eastAsia="zh-CN"/>
        </w:rPr>
        <w:t>≥</w:t>
      </w:r>
      <w:r>
        <w:rPr>
          <w:rFonts w:hint="eastAsia"/>
          <w:sz w:val="30"/>
          <w:szCs w:val="30"/>
          <w:lang w:eastAsia="zh-CN"/>
        </w:rPr>
        <w:t>17.4kw，包含蒸发器、电子膨胀阀控制器、低压传感器、过热温度传感</w:t>
      </w:r>
      <w:r>
        <w:rPr>
          <w:rFonts w:hint="eastAsia"/>
          <w:sz w:val="30"/>
          <w:szCs w:val="30"/>
          <w:lang w:val="en-US" w:eastAsia="zh-CN"/>
        </w:rPr>
        <w:t>等</w:t>
      </w:r>
      <w:r>
        <w:rPr>
          <w:rFonts w:hint="eastAsia"/>
          <w:sz w:val="30"/>
          <w:szCs w:val="30"/>
        </w:rPr>
        <w:t>。</w:t>
      </w:r>
    </w:p>
    <w:p w14:paraId="70EF93A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恒温变频制冷机组室外机</w:t>
      </w:r>
      <w:r>
        <w:rPr>
          <w:rFonts w:hint="eastAsia"/>
          <w:sz w:val="30"/>
          <w:szCs w:val="30"/>
          <w:lang w:eastAsia="zh-CN"/>
        </w:rPr>
        <w:t>（</w:t>
      </w:r>
      <w:r>
        <w:rPr>
          <w:rFonts w:hint="eastAsia"/>
          <w:sz w:val="30"/>
          <w:szCs w:val="30"/>
          <w:lang w:val="en-US" w:eastAsia="zh-CN"/>
        </w:rPr>
        <w:t>1台</w:t>
      </w:r>
      <w:r>
        <w:rPr>
          <w:rFonts w:hint="eastAsia"/>
          <w:sz w:val="30"/>
          <w:szCs w:val="30"/>
          <w:lang w:eastAsia="zh-CN"/>
        </w:rPr>
        <w:t>），制冷量3.9-17.4kw</w:t>
      </w:r>
      <w:r>
        <w:rPr>
          <w:rFonts w:hint="eastAsia"/>
          <w:sz w:val="30"/>
          <w:szCs w:val="30"/>
          <w:lang w:val="en-US" w:eastAsia="zh-CN"/>
        </w:rPr>
        <w:t>可调节</w:t>
      </w:r>
      <w:r>
        <w:rPr>
          <w:rFonts w:hint="eastAsia"/>
          <w:sz w:val="30"/>
          <w:szCs w:val="30"/>
          <w:lang w:eastAsia="zh-CN"/>
        </w:rPr>
        <w:t>，包含冷凝风机、冷凝器、直流变频压缩机、储液器、气液分离器、PLC控制系统、交流接触器、断路器、开关电源、高低压开关、线缆、恒温恒湿控制器等</w:t>
      </w:r>
      <w:r>
        <w:rPr>
          <w:rFonts w:hint="eastAsia"/>
          <w:sz w:val="30"/>
          <w:szCs w:val="30"/>
        </w:rPr>
        <w:t>。</w:t>
      </w:r>
    </w:p>
    <w:p w14:paraId="6FD8C0E9">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具备</w:t>
      </w:r>
      <w:r>
        <w:rPr>
          <w:rFonts w:hint="eastAsia"/>
          <w:sz w:val="30"/>
          <w:szCs w:val="30"/>
        </w:rPr>
        <w:t>触摸显示终端</w:t>
      </w:r>
      <w:r>
        <w:rPr>
          <w:rFonts w:hint="eastAsia"/>
          <w:sz w:val="30"/>
          <w:szCs w:val="30"/>
          <w:lang w:val="en-US" w:eastAsia="zh-CN"/>
        </w:rPr>
        <w:t>≥7寸，</w:t>
      </w:r>
      <w:r>
        <w:rPr>
          <w:rFonts w:hint="eastAsia"/>
          <w:sz w:val="30"/>
          <w:szCs w:val="30"/>
        </w:rPr>
        <w:t>可现实机组状态、故障、开关机、情报面板控制等功能。</w:t>
      </w:r>
    </w:p>
    <w:p w14:paraId="0D985F5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预估铜管使用量：Φ12保温铜管，40-50米，Φ19保温铜管，40-50米</w:t>
      </w:r>
      <w:r>
        <w:rPr>
          <w:rFonts w:hint="eastAsia"/>
          <w:sz w:val="30"/>
          <w:szCs w:val="30"/>
        </w:rPr>
        <w:t>。</w:t>
      </w:r>
    </w:p>
    <w:p w14:paraId="5F3815C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eastAsia="zh-CN"/>
        </w:rPr>
        <w:t>控制线缆：RVV4*1.0mm，</w:t>
      </w:r>
      <w:r>
        <w:rPr>
          <w:rFonts w:hint="eastAsia"/>
          <w:sz w:val="30"/>
          <w:szCs w:val="30"/>
          <w:lang w:val="en-US" w:eastAsia="zh-CN"/>
        </w:rPr>
        <w:t>100-110米。</w:t>
      </w:r>
    </w:p>
    <w:p w14:paraId="1B26EC6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此项目为交钥匙工程，包含但不限于运输、安装、搬运、垃圾清理等费用，供应商负责工程的全部辅材，包含但不限于配套电线电缆、配电箱、手动调节阀等辅助材料，实施中所涉及的所有设备、材料、施工、安装、拆除、运输等采购人不再针对本项目增加任何费用，不得破坏机房的室内装修及现有设备/设施，如在安装过程中需要拆卸的需按原样恢复，且不得影响机房的层流净化，本项目中产生的一切费用由中标供应商承担。</w:t>
      </w:r>
    </w:p>
    <w:p w14:paraId="4FEE4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其他技术性要求：</w:t>
      </w:r>
    </w:p>
    <w:p w14:paraId="50E7791E">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负责设备的安装、调试、培训等工作。 </w:t>
      </w:r>
    </w:p>
    <w:p w14:paraId="7E642DE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w:t>
      </w:r>
      <w:bookmarkStart w:id="0" w:name="_GoBack"/>
      <w:bookmarkEnd w:id="0"/>
      <w:r>
        <w:rPr>
          <w:rFonts w:hint="eastAsia"/>
          <w:sz w:val="30"/>
          <w:szCs w:val="30"/>
        </w:rPr>
        <w:t>原厂保修服务≥</w:t>
      </w:r>
      <w:r>
        <w:rPr>
          <w:sz w:val="30"/>
          <w:szCs w:val="30"/>
        </w:rPr>
        <w:t>3</w:t>
      </w:r>
      <w:r>
        <w:rPr>
          <w:rFonts w:hint="eastAsia"/>
          <w:sz w:val="30"/>
          <w:szCs w:val="30"/>
        </w:rPr>
        <w:t>年，承担保修期内设备任何故障产生的费用。</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53E66C4"/>
    <w:rsid w:val="27AB42A3"/>
    <w:rsid w:val="34916BF9"/>
    <w:rsid w:val="37312289"/>
    <w:rsid w:val="3B171863"/>
    <w:rsid w:val="43814238"/>
    <w:rsid w:val="53F02B45"/>
    <w:rsid w:val="555624E0"/>
    <w:rsid w:val="60FB5F0E"/>
    <w:rsid w:val="62075C87"/>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1047</Words>
  <Characters>1067</Characters>
  <Lines>4</Lines>
  <Paragraphs>1</Paragraphs>
  <TotalTime>0</TotalTime>
  <ScaleCrop>false</ScaleCrop>
  <LinksUpToDate>false</LinksUpToDate>
  <CharactersWithSpaces>1228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2026-05-06T01:55:30Z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