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96DD3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中资国际工程咨询集团有限责任公司关于</w:t>
      </w:r>
      <w:bookmarkStart w:id="0" w:name="OLE_LINK3"/>
      <w:r>
        <w:rPr>
          <w:rFonts w:hint="eastAsia" w:ascii="宋体" w:hAnsi="宋体"/>
          <w:b/>
          <w:sz w:val="28"/>
          <w:szCs w:val="28"/>
          <w:lang w:eastAsia="zh-CN"/>
        </w:rPr>
        <w:t>2026年广西养老服务机构服务质量安全巡回帮扶项目</w:t>
      </w:r>
      <w:r>
        <w:rPr>
          <w:rFonts w:hint="eastAsia" w:ascii="宋体" w:hAnsi="宋体"/>
          <w:b/>
          <w:sz w:val="28"/>
          <w:szCs w:val="28"/>
        </w:rPr>
        <w:t>（</w:t>
      </w:r>
      <w:bookmarkEnd w:id="0"/>
      <w:r>
        <w:rPr>
          <w:rFonts w:hint="eastAsia" w:ascii="宋体" w:hAnsi="宋体"/>
          <w:b/>
          <w:sz w:val="28"/>
          <w:szCs w:val="28"/>
          <w:lang w:eastAsia="zh-CN"/>
        </w:rPr>
        <w:t>ZZGJ2026-C3-0006</w:t>
      </w:r>
      <w:r>
        <w:rPr>
          <w:rFonts w:hint="eastAsia" w:ascii="宋体" w:hAnsi="宋体"/>
          <w:b/>
          <w:sz w:val="28"/>
          <w:szCs w:val="28"/>
        </w:rPr>
        <w:t>）的竞争性磋商公告</w:t>
      </w:r>
    </w:p>
    <w:p w14:paraId="515C431E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adjustRightInd w:val="0"/>
        <w:snapToGrid w:val="0"/>
        <w:spacing w:line="380" w:lineRule="exact"/>
        <w:ind w:firstLine="420" w:firstLineChars="200"/>
        <w:rPr>
          <w:rFonts w:ascii="宋体" w:hAnsi="宋体" w:cs="宋体"/>
          <w:bCs/>
          <w:szCs w:val="21"/>
        </w:rPr>
      </w:pPr>
      <w:bookmarkStart w:id="1" w:name="_Hlk37430271"/>
      <w:r>
        <w:rPr>
          <w:rFonts w:hint="eastAsia" w:ascii="宋体" w:hAnsi="宋体" w:cs="宋体"/>
          <w:bCs/>
          <w:szCs w:val="21"/>
        </w:rPr>
        <w:t>项目概况</w:t>
      </w:r>
    </w:p>
    <w:p w14:paraId="4751B884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adjustRightInd w:val="0"/>
        <w:snapToGrid w:val="0"/>
        <w:spacing w:line="380" w:lineRule="exact"/>
        <w:ind w:firstLine="420" w:firstLineChars="200"/>
        <w:rPr>
          <w:rFonts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szCs w:val="21"/>
          <w:u w:val="single"/>
          <w:lang w:eastAsia="zh-CN"/>
        </w:rPr>
        <w:t>2026年广西养老服务机构服务质量安全巡回帮扶项目</w:t>
      </w:r>
      <w:r>
        <w:rPr>
          <w:rFonts w:hint="eastAsia" w:ascii="宋体" w:hAnsi="宋体" w:cs="宋体"/>
          <w:bCs/>
          <w:szCs w:val="21"/>
          <w:u w:val="single"/>
        </w:rPr>
        <w:t xml:space="preserve"> </w:t>
      </w:r>
      <w:r>
        <w:rPr>
          <w:rFonts w:hint="eastAsia" w:ascii="宋体" w:hAnsi="宋体" w:cs="宋体"/>
          <w:bCs/>
          <w:szCs w:val="21"/>
        </w:rPr>
        <w:t>的潜在供应商应在</w:t>
      </w:r>
      <w:r>
        <w:rPr>
          <w:rFonts w:hint="eastAsia" w:ascii="宋体" w:hAnsi="宋体" w:cs="宋体"/>
          <w:bCs/>
          <w:szCs w:val="21"/>
          <w:u w:val="single"/>
        </w:rPr>
        <w:t>南宁市青秀区长园路8号大地华城S3-01号商场三楼中资国际工程咨询集团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有限责任公司</w:t>
      </w:r>
      <w:r>
        <w:rPr>
          <w:rFonts w:hint="eastAsia" w:ascii="宋体" w:hAnsi="宋体" w:cs="宋体"/>
          <w:bCs/>
          <w:color w:val="auto"/>
          <w:szCs w:val="21"/>
        </w:rPr>
        <w:t>购买采购文件，并于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2026年</w:t>
      </w:r>
      <w:r>
        <w:rPr>
          <w:rFonts w:hint="eastAsia" w:ascii="宋体" w:hAnsi="宋体" w:cs="宋体"/>
          <w:bCs/>
          <w:color w:val="auto"/>
          <w:szCs w:val="21"/>
          <w:u w:val="single"/>
          <w:lang w:val="en-US" w:eastAsia="zh-CN"/>
        </w:rPr>
        <w:t>5月20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日</w:t>
      </w:r>
      <w:r>
        <w:rPr>
          <w:rFonts w:hint="eastAsia" w:ascii="宋体" w:hAnsi="宋体" w:cs="宋体"/>
          <w:bCs/>
          <w:color w:val="auto"/>
          <w:szCs w:val="21"/>
          <w:u w:val="single"/>
          <w:lang w:eastAsia="zh-CN"/>
        </w:rPr>
        <w:t>上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午</w:t>
      </w:r>
      <w:r>
        <w:rPr>
          <w:rFonts w:hint="eastAsia" w:ascii="宋体" w:hAnsi="宋体" w:cs="宋体"/>
          <w:bCs/>
          <w:color w:val="auto"/>
          <w:szCs w:val="21"/>
          <w:u w:val="single"/>
          <w:lang w:val="en-US" w:eastAsia="zh-CN"/>
        </w:rPr>
        <w:t>09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时</w:t>
      </w:r>
      <w:r>
        <w:rPr>
          <w:rFonts w:hint="eastAsia" w:ascii="宋体" w:hAnsi="宋体" w:cs="宋体"/>
          <w:bCs/>
          <w:color w:val="auto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0分</w:t>
      </w:r>
      <w:r>
        <w:rPr>
          <w:rFonts w:hint="eastAsia" w:ascii="宋体" w:hAnsi="宋体" w:cs="宋体"/>
          <w:bCs/>
          <w:color w:val="auto"/>
          <w:szCs w:val="21"/>
        </w:rPr>
        <w:t>（北京时间）前提交响应文件。</w:t>
      </w:r>
    </w:p>
    <w:p w14:paraId="11FF69E1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</w:rPr>
      </w:pPr>
      <w:bookmarkStart w:id="2" w:name="_Toc35393629"/>
      <w:bookmarkStart w:id="3" w:name="_Toc28359089"/>
      <w:bookmarkStart w:id="4" w:name="_Toc9717"/>
      <w:bookmarkStart w:id="5" w:name="_Toc35393798"/>
      <w:bookmarkStart w:id="6" w:name="_Toc44229878"/>
      <w:bookmarkStart w:id="7" w:name="_Toc28359012"/>
      <w:r>
        <w:rPr>
          <w:rFonts w:hint="eastAsia" w:ascii="宋体" w:hAnsi="宋体" w:cs="宋体"/>
          <w:bCs/>
          <w:color w:val="auto"/>
          <w:szCs w:val="21"/>
        </w:rPr>
        <w:t>一、项目基本情况</w:t>
      </w:r>
      <w:bookmarkEnd w:id="2"/>
      <w:bookmarkEnd w:id="3"/>
      <w:bookmarkEnd w:id="4"/>
      <w:bookmarkEnd w:id="5"/>
      <w:bookmarkEnd w:id="6"/>
      <w:bookmarkEnd w:id="7"/>
    </w:p>
    <w:p w14:paraId="36ACAF15">
      <w:pPr>
        <w:adjustRightInd w:val="0"/>
        <w:snapToGrid w:val="0"/>
        <w:spacing w:line="360" w:lineRule="exact"/>
        <w:rPr>
          <w:rFonts w:hint="eastAsia" w:ascii="宋体" w:hAnsi="宋体" w:eastAsia="宋体" w:cs="宋体"/>
          <w:bCs/>
          <w:color w:val="auto"/>
          <w:szCs w:val="21"/>
          <w:lang w:eastAsia="zh-CN"/>
        </w:rPr>
      </w:pPr>
      <w:r>
        <w:rPr>
          <w:rFonts w:hint="eastAsia" w:ascii="宋体" w:hAnsi="宋体" w:cs="宋体"/>
          <w:bCs/>
          <w:color w:val="auto"/>
          <w:szCs w:val="21"/>
        </w:rPr>
        <w:t>1.项目编号：</w:t>
      </w:r>
      <w:r>
        <w:rPr>
          <w:rFonts w:hint="eastAsia" w:ascii="宋体" w:hAnsi="宋体" w:cs="宋体"/>
          <w:bCs/>
          <w:color w:val="auto"/>
          <w:szCs w:val="21"/>
          <w:lang w:eastAsia="zh-CN"/>
        </w:rPr>
        <w:t>ZZGJ2026-C3-0006</w:t>
      </w:r>
    </w:p>
    <w:p w14:paraId="3E329BD4">
      <w:pPr>
        <w:adjustRightInd w:val="0"/>
        <w:snapToGrid w:val="0"/>
        <w:spacing w:line="360" w:lineRule="exact"/>
        <w:rPr>
          <w:rFonts w:hint="eastAsia" w:ascii="宋体" w:hAnsi="宋体" w:eastAsia="宋体" w:cs="宋体"/>
          <w:bCs/>
          <w:color w:val="auto"/>
          <w:szCs w:val="21"/>
          <w:u w:val="single"/>
          <w:lang w:eastAsia="zh-CN"/>
        </w:rPr>
      </w:pPr>
      <w:r>
        <w:rPr>
          <w:rFonts w:hint="eastAsia" w:ascii="宋体" w:hAnsi="宋体" w:cs="宋体"/>
          <w:bCs/>
          <w:color w:val="auto"/>
          <w:szCs w:val="21"/>
        </w:rPr>
        <w:t>2.项目名称：</w:t>
      </w:r>
      <w:r>
        <w:rPr>
          <w:rFonts w:hint="eastAsia" w:ascii="宋体" w:hAnsi="宋体" w:cs="宋体"/>
          <w:bCs/>
          <w:color w:val="auto"/>
          <w:szCs w:val="21"/>
          <w:lang w:eastAsia="zh-CN"/>
        </w:rPr>
        <w:t>2026年广西养老服务机构服务质量安全巡回帮扶项目</w:t>
      </w:r>
    </w:p>
    <w:p w14:paraId="55205DF3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3.采购方式：竞争性磋商</w:t>
      </w:r>
    </w:p>
    <w:p w14:paraId="6267F018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4.预算金额：人民币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30</w:t>
      </w:r>
      <w:r>
        <w:rPr>
          <w:rFonts w:hint="eastAsia" w:ascii="宋体" w:hAnsi="宋体" w:cs="宋体"/>
          <w:bCs/>
          <w:color w:val="auto"/>
          <w:szCs w:val="21"/>
        </w:rPr>
        <w:t>.00万元</w:t>
      </w:r>
    </w:p>
    <w:p w14:paraId="074FFF3C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color w:val="auto"/>
          <w:szCs w:val="21"/>
        </w:rPr>
        <w:t>.采购需求：2026年广西养老服务机构服务质量安全巡回帮扶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</w:rPr>
        <w:t>服务1项；</w:t>
      </w:r>
      <w:r>
        <w:rPr>
          <w:rFonts w:hint="eastAsia" w:ascii="宋体" w:hAnsi="宋体" w:cs="宋体"/>
          <w:bCs/>
          <w:color w:val="auto"/>
          <w:szCs w:val="21"/>
        </w:rPr>
        <w:t>具体内容详见竞争性磋商文件。</w:t>
      </w:r>
    </w:p>
    <w:p w14:paraId="7A72A82B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  <w:u w:val="single"/>
        </w:rPr>
      </w:pP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szCs w:val="21"/>
        </w:rPr>
        <w:t>.合同履行期限：自签订合同之日起至202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szCs w:val="21"/>
        </w:rPr>
        <w:t>年1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Cs w:val="21"/>
        </w:rPr>
        <w:t>月3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zCs w:val="21"/>
        </w:rPr>
        <w:t>日止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</w:rPr>
        <w:t>。</w:t>
      </w:r>
    </w:p>
    <w:p w14:paraId="0D30EB11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7</w:t>
      </w:r>
      <w:r>
        <w:rPr>
          <w:rFonts w:hint="eastAsia" w:ascii="宋体" w:hAnsi="宋体" w:cs="宋体"/>
          <w:bCs/>
          <w:color w:val="auto"/>
          <w:szCs w:val="21"/>
        </w:rPr>
        <w:t>.本项目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 xml:space="preserve"> 不 </w:t>
      </w:r>
      <w:r>
        <w:rPr>
          <w:rFonts w:hint="eastAsia" w:ascii="宋体" w:hAnsi="宋体" w:cs="宋体"/>
          <w:bCs/>
          <w:color w:val="auto"/>
          <w:szCs w:val="21"/>
        </w:rPr>
        <w:t>接受联合体。</w:t>
      </w:r>
    </w:p>
    <w:p w14:paraId="716C97BD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</w:rPr>
      </w:pPr>
      <w:bookmarkStart w:id="8" w:name="_Toc23814"/>
      <w:bookmarkStart w:id="9" w:name="_Toc35393799"/>
      <w:bookmarkStart w:id="10" w:name="_Toc28359090"/>
      <w:bookmarkStart w:id="11" w:name="_Toc44229879"/>
      <w:bookmarkStart w:id="12" w:name="_Toc28359013"/>
      <w:bookmarkStart w:id="13" w:name="_Toc35393630"/>
      <w:r>
        <w:rPr>
          <w:rFonts w:hint="eastAsia" w:ascii="宋体" w:hAnsi="宋体" w:cs="宋体"/>
          <w:bCs/>
          <w:color w:val="auto"/>
          <w:szCs w:val="21"/>
        </w:rPr>
        <w:t>二、供应商的资格条件：</w:t>
      </w:r>
      <w:bookmarkEnd w:id="8"/>
      <w:bookmarkEnd w:id="9"/>
      <w:bookmarkEnd w:id="10"/>
      <w:bookmarkEnd w:id="11"/>
      <w:bookmarkEnd w:id="12"/>
      <w:bookmarkEnd w:id="13"/>
    </w:p>
    <w:p w14:paraId="3C206607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</w:rPr>
      </w:pPr>
      <w:bookmarkStart w:id="14" w:name="_Toc35393800"/>
      <w:bookmarkStart w:id="15" w:name="_Toc28359091"/>
      <w:bookmarkStart w:id="16" w:name="_Toc44229880"/>
      <w:bookmarkStart w:id="17" w:name="_Toc35393631"/>
      <w:bookmarkStart w:id="18" w:name="_Toc28359014"/>
      <w:r>
        <w:rPr>
          <w:rFonts w:hint="eastAsia" w:ascii="宋体" w:hAnsi="宋体" w:cs="宋体"/>
          <w:bCs/>
          <w:color w:val="auto"/>
          <w:kern w:val="0"/>
          <w:szCs w:val="21"/>
        </w:rPr>
        <w:t>1.满足《中华人民共和国政府采购法》第二十二条规定；</w:t>
      </w:r>
    </w:p>
    <w:p w14:paraId="6732F41B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2.落实政府采购政策需满足的资格要求：</w:t>
      </w:r>
    </w:p>
    <w:p w14:paraId="6E08644D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□专门面向中小微企业采购的项目（供应商应为中小微企业、监狱企业、残疾人福利性单位)</w:t>
      </w:r>
    </w:p>
    <w:p w14:paraId="3AB3A154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☑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非专门面向中小企业采购的项目</w:t>
      </w:r>
    </w:p>
    <w:p w14:paraId="445637CF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3.本项目的特定资格要求：无。</w:t>
      </w:r>
    </w:p>
    <w:p w14:paraId="1845CAC5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</w:rPr>
      </w:pPr>
      <w:bookmarkStart w:id="19" w:name="_Toc13671"/>
      <w:r>
        <w:rPr>
          <w:rFonts w:hint="eastAsia" w:ascii="宋体" w:hAnsi="宋体" w:cs="宋体"/>
          <w:bCs/>
          <w:color w:val="auto"/>
          <w:szCs w:val="21"/>
        </w:rPr>
        <w:t>三、获取竞争性磋商文件</w:t>
      </w:r>
      <w:bookmarkEnd w:id="14"/>
      <w:bookmarkEnd w:id="15"/>
      <w:bookmarkEnd w:id="16"/>
      <w:bookmarkEnd w:id="17"/>
      <w:bookmarkEnd w:id="18"/>
      <w:bookmarkEnd w:id="19"/>
    </w:p>
    <w:p w14:paraId="505F2E27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1.时间：2026年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5月9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日至2026年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5月15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日，每天上午8:30至12:00，下午14:30至18:00（北京时间，法定节假日除外）；</w:t>
      </w:r>
    </w:p>
    <w:p w14:paraId="340C1B30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2.地点：南宁市青秀区长园路8号大地华城S3-01号商场三楼中资国际工程咨询集团有限责任公司；</w:t>
      </w:r>
    </w:p>
    <w:p w14:paraId="4B1BD9C6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3.方式：现场购买或邮购；</w:t>
      </w:r>
    </w:p>
    <w:p w14:paraId="1ABE4753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4.售价：每本300元，售后不退；如需邮购，将款项交至中资国际工程咨询集团有限责任公司广西分公司，开户银行：招商银行南宁分行东葛路支行，银行账号：771901372110211，并及时将转账底单、竞标人信息、联系方式、邮箱地址等传真至0771-5823176（或发送至：zhongzi176@163.com），招标代理机构将在收到传真（或邮件）后当日将竞争性磋商文件寄出。</w:t>
      </w:r>
    </w:p>
    <w:p w14:paraId="27C69140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5.发售条件：法定代表人凭法定代表人身份证复印件及</w:t>
      </w:r>
      <w:r>
        <w:rPr>
          <w:rFonts w:hint="eastAsia" w:ascii="宋体" w:hAnsi="宋体" w:cs="宋体"/>
          <w:bCs/>
          <w:color w:val="auto"/>
          <w:szCs w:val="21"/>
        </w:rPr>
        <w:t>营业执照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副本</w:t>
      </w:r>
      <w:r>
        <w:rPr>
          <w:rFonts w:hint="eastAsia" w:ascii="宋体" w:hAnsi="宋体" w:cs="宋体"/>
          <w:bCs/>
          <w:color w:val="auto"/>
          <w:szCs w:val="21"/>
        </w:rPr>
        <w:t>或</w:t>
      </w:r>
      <w:r>
        <w:rPr>
          <w:rFonts w:hint="eastAsia" w:ascii="宋体" w:hAnsi="宋体" w:cs="宋体"/>
          <w:bCs/>
          <w:color w:val="auto"/>
          <w:szCs w:val="21"/>
          <w:lang w:eastAsia="zh-CN"/>
        </w:rPr>
        <w:t>法人登记证书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复印件；非法定代表人携带工商营业执照副本</w:t>
      </w:r>
      <w:r>
        <w:rPr>
          <w:rFonts w:hint="eastAsia" w:ascii="宋体" w:hAnsi="宋体" w:cs="宋体"/>
          <w:bCs/>
          <w:color w:val="auto"/>
          <w:szCs w:val="21"/>
        </w:rPr>
        <w:t>或</w:t>
      </w:r>
      <w:r>
        <w:rPr>
          <w:rFonts w:hint="eastAsia" w:ascii="宋体" w:hAnsi="宋体" w:cs="宋体"/>
          <w:bCs/>
          <w:color w:val="auto"/>
          <w:szCs w:val="21"/>
          <w:lang w:eastAsia="zh-CN"/>
        </w:rPr>
        <w:t>法人登记证书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复印件、法定代表人授权委托书原件、被授权人身份证复印件购买。（复印件加盖公章）</w:t>
      </w:r>
    </w:p>
    <w:p w14:paraId="326D8198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6.购买采购文件联系人：邓华斐     联系电话：0771-5823176   传真：0771-5823176。</w:t>
      </w:r>
    </w:p>
    <w:p w14:paraId="2E651CE9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</w:rPr>
      </w:pPr>
      <w:bookmarkStart w:id="20" w:name="_Toc35393801"/>
      <w:bookmarkStart w:id="21" w:name="_Toc28359092"/>
      <w:bookmarkStart w:id="22" w:name="_Toc28359015"/>
      <w:bookmarkStart w:id="23" w:name="_Toc35393632"/>
      <w:bookmarkStart w:id="24" w:name="_Toc13622"/>
      <w:bookmarkStart w:id="25" w:name="_Toc44229881"/>
      <w:r>
        <w:rPr>
          <w:rFonts w:hint="eastAsia" w:ascii="宋体" w:hAnsi="宋体" w:cs="宋体"/>
          <w:bCs/>
          <w:color w:val="auto"/>
          <w:szCs w:val="21"/>
        </w:rPr>
        <w:t>四、响应文件提交</w:t>
      </w:r>
      <w:bookmarkEnd w:id="20"/>
      <w:bookmarkEnd w:id="21"/>
      <w:bookmarkEnd w:id="22"/>
      <w:bookmarkEnd w:id="23"/>
      <w:bookmarkEnd w:id="24"/>
      <w:bookmarkEnd w:id="25"/>
    </w:p>
    <w:p w14:paraId="7811ADCA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  <w:u w:val="single"/>
        </w:rPr>
      </w:pPr>
      <w:r>
        <w:rPr>
          <w:rFonts w:hint="eastAsia" w:ascii="宋体" w:hAnsi="宋体" w:cs="宋体"/>
          <w:bCs/>
          <w:color w:val="auto"/>
          <w:szCs w:val="21"/>
        </w:rPr>
        <w:t>1.首次响应文件提交截止时间：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2026年</w:t>
      </w:r>
      <w:r>
        <w:rPr>
          <w:rFonts w:hint="eastAsia" w:ascii="宋体" w:hAnsi="宋体" w:cs="宋体"/>
          <w:bCs/>
          <w:color w:val="auto"/>
          <w:szCs w:val="21"/>
          <w:u w:val="single"/>
          <w:lang w:val="en-US" w:eastAsia="zh-CN"/>
        </w:rPr>
        <w:t>5月20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日</w:t>
      </w:r>
      <w:r>
        <w:rPr>
          <w:rFonts w:hint="eastAsia" w:ascii="宋体" w:hAnsi="宋体" w:cs="宋体"/>
          <w:bCs/>
          <w:color w:val="auto"/>
          <w:szCs w:val="21"/>
          <w:u w:val="single"/>
          <w:lang w:eastAsia="zh-CN"/>
        </w:rPr>
        <w:t>上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午</w:t>
      </w:r>
      <w:r>
        <w:rPr>
          <w:rFonts w:hint="eastAsia" w:ascii="宋体" w:hAnsi="宋体" w:cs="宋体"/>
          <w:bCs/>
          <w:color w:val="auto"/>
          <w:szCs w:val="21"/>
          <w:u w:val="single"/>
          <w:lang w:val="en-US" w:eastAsia="zh-CN"/>
        </w:rPr>
        <w:t>09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时</w:t>
      </w:r>
      <w:r>
        <w:rPr>
          <w:rFonts w:hint="eastAsia" w:ascii="宋体" w:hAnsi="宋体" w:cs="宋体"/>
          <w:bCs/>
          <w:color w:val="auto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0分</w:t>
      </w:r>
      <w:r>
        <w:rPr>
          <w:rFonts w:hint="eastAsia" w:ascii="宋体" w:hAnsi="宋体" w:cs="宋体"/>
          <w:bCs/>
          <w:color w:val="auto"/>
          <w:szCs w:val="21"/>
        </w:rPr>
        <w:t>（北京时间）；</w:t>
      </w:r>
    </w:p>
    <w:p w14:paraId="768DADAF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2.首次响应文件提交地点：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南宁市青秀区长园路8号大地华城S3-01号商场三楼中资国际工程咨询集团有限责任公司开标厅；</w:t>
      </w:r>
    </w:p>
    <w:p w14:paraId="60FCDD35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  <w:u w:val="single"/>
        </w:rPr>
      </w:pPr>
      <w:r>
        <w:rPr>
          <w:rFonts w:hint="eastAsia" w:ascii="宋体" w:hAnsi="宋体" w:cs="宋体"/>
          <w:bCs/>
          <w:color w:val="auto"/>
          <w:szCs w:val="21"/>
          <w:u w:val="single"/>
        </w:rPr>
        <w:t>注：供应商必须在首次响应文件提交截止时间前，将响应文件密封送达首次响应文件提交地点。在首次响应文件提交截止时间后送达的响应文件为无效文件，采购代理机构应当拒收。</w:t>
      </w:r>
    </w:p>
    <w:p w14:paraId="171EBC53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</w:rPr>
      </w:pPr>
      <w:bookmarkStart w:id="26" w:name="_Toc28359016"/>
      <w:bookmarkStart w:id="27" w:name="_Toc35393802"/>
      <w:bookmarkStart w:id="28" w:name="_Toc35393633"/>
      <w:bookmarkStart w:id="29" w:name="_Toc28359093"/>
      <w:bookmarkStart w:id="30" w:name="_Toc21989"/>
      <w:bookmarkStart w:id="31" w:name="_Toc44229882"/>
      <w:r>
        <w:rPr>
          <w:rFonts w:hint="eastAsia" w:ascii="宋体" w:hAnsi="宋体" w:cs="宋体"/>
          <w:bCs/>
          <w:color w:val="auto"/>
          <w:szCs w:val="21"/>
        </w:rPr>
        <w:t>五、开启</w:t>
      </w:r>
      <w:bookmarkEnd w:id="26"/>
      <w:bookmarkEnd w:id="27"/>
      <w:bookmarkEnd w:id="28"/>
      <w:bookmarkEnd w:id="29"/>
      <w:bookmarkEnd w:id="30"/>
      <w:bookmarkEnd w:id="31"/>
    </w:p>
    <w:p w14:paraId="30A20D5B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  <w:u w:val="single"/>
        </w:rPr>
      </w:pPr>
      <w:r>
        <w:rPr>
          <w:rFonts w:hint="eastAsia" w:ascii="宋体" w:hAnsi="宋体" w:cs="宋体"/>
          <w:bCs/>
          <w:color w:val="auto"/>
          <w:szCs w:val="21"/>
        </w:rPr>
        <w:t>1.时间：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2026年</w:t>
      </w:r>
      <w:r>
        <w:rPr>
          <w:rFonts w:hint="eastAsia" w:ascii="宋体" w:hAnsi="宋体" w:cs="宋体"/>
          <w:bCs/>
          <w:color w:val="auto"/>
          <w:szCs w:val="21"/>
          <w:u w:val="single"/>
          <w:lang w:val="en-US" w:eastAsia="zh-CN"/>
        </w:rPr>
        <w:t>5月20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日</w:t>
      </w:r>
      <w:r>
        <w:rPr>
          <w:rFonts w:hint="eastAsia" w:ascii="宋体" w:hAnsi="宋体" w:cs="宋体"/>
          <w:bCs/>
          <w:color w:val="auto"/>
          <w:szCs w:val="21"/>
          <w:u w:val="single"/>
          <w:lang w:eastAsia="zh-CN"/>
        </w:rPr>
        <w:t>上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午</w:t>
      </w:r>
      <w:r>
        <w:rPr>
          <w:rFonts w:hint="eastAsia" w:ascii="宋体" w:hAnsi="宋体" w:cs="宋体"/>
          <w:bCs/>
          <w:color w:val="auto"/>
          <w:szCs w:val="21"/>
          <w:u w:val="single"/>
          <w:lang w:val="en-US" w:eastAsia="zh-CN"/>
        </w:rPr>
        <w:t>09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时</w:t>
      </w:r>
      <w:r>
        <w:rPr>
          <w:rFonts w:hint="eastAsia" w:ascii="宋体" w:hAnsi="宋体" w:cs="宋体"/>
          <w:bCs/>
          <w:color w:val="auto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0分</w:t>
      </w:r>
      <w:r>
        <w:rPr>
          <w:rFonts w:hint="eastAsia" w:ascii="宋体" w:hAnsi="宋体" w:cs="宋体"/>
          <w:bCs/>
          <w:color w:val="auto"/>
          <w:szCs w:val="21"/>
        </w:rPr>
        <w:t>（北京时间）后</w:t>
      </w:r>
    </w:p>
    <w:p w14:paraId="4DF03DF1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  <w:u w:val="single"/>
        </w:rPr>
      </w:pPr>
      <w:r>
        <w:rPr>
          <w:rFonts w:hint="eastAsia" w:ascii="宋体" w:hAnsi="宋体" w:cs="宋体"/>
          <w:bCs/>
          <w:color w:val="auto"/>
          <w:szCs w:val="21"/>
        </w:rPr>
        <w:t>2.地点：</w:t>
      </w:r>
      <w:r>
        <w:rPr>
          <w:rFonts w:hint="eastAsia" w:ascii="宋体" w:hAnsi="宋体" w:cs="宋体"/>
          <w:bCs/>
          <w:color w:val="auto"/>
          <w:szCs w:val="21"/>
          <w:u w:val="single"/>
        </w:rPr>
        <w:t>南宁市青秀区长园路8号大地华城S3-01号商场三楼中资国际工程咨询集团有限责任公司开标厅；</w:t>
      </w:r>
    </w:p>
    <w:p w14:paraId="36BF43B8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</w:rPr>
      </w:pPr>
      <w:bookmarkStart w:id="32" w:name="_Toc35393803"/>
      <w:bookmarkStart w:id="33" w:name="_Toc8889"/>
      <w:bookmarkStart w:id="34" w:name="_Toc44229883"/>
      <w:bookmarkStart w:id="35" w:name="_Toc28359094"/>
      <w:bookmarkStart w:id="36" w:name="_Toc28359017"/>
      <w:bookmarkStart w:id="37" w:name="_Toc35393634"/>
      <w:r>
        <w:rPr>
          <w:rFonts w:hint="eastAsia" w:ascii="宋体" w:hAnsi="宋体" w:cs="宋体"/>
          <w:bCs/>
          <w:color w:val="auto"/>
          <w:szCs w:val="21"/>
        </w:rPr>
        <w:t>六、公告期限</w:t>
      </w:r>
      <w:bookmarkEnd w:id="32"/>
      <w:bookmarkEnd w:id="33"/>
      <w:bookmarkEnd w:id="34"/>
      <w:bookmarkEnd w:id="35"/>
      <w:bookmarkEnd w:id="36"/>
      <w:bookmarkEnd w:id="37"/>
    </w:p>
    <w:p w14:paraId="571D1F74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自本公告发布之日起5个工作日。</w:t>
      </w:r>
    </w:p>
    <w:p w14:paraId="3900688F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szCs w:val="21"/>
        </w:rPr>
      </w:pPr>
      <w:bookmarkStart w:id="38" w:name="_Toc35393635"/>
      <w:bookmarkStart w:id="39" w:name="_Toc44229884"/>
      <w:bookmarkStart w:id="40" w:name="_Toc16903"/>
      <w:bookmarkStart w:id="41" w:name="_Toc35393804"/>
      <w:r>
        <w:rPr>
          <w:rFonts w:hint="eastAsia" w:ascii="宋体" w:hAnsi="宋体" w:cs="宋体"/>
          <w:bCs/>
          <w:color w:val="auto"/>
          <w:szCs w:val="21"/>
        </w:rPr>
        <w:t>七、其他补充事宜</w:t>
      </w:r>
      <w:bookmarkEnd w:id="38"/>
      <w:bookmarkEnd w:id="39"/>
      <w:bookmarkEnd w:id="40"/>
      <w:bookmarkEnd w:id="41"/>
    </w:p>
    <w:p w14:paraId="6679505D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1.磋商保证金：本项目不收取磋商保证金。</w:t>
      </w:r>
    </w:p>
    <w:p w14:paraId="34AD6DB2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2.网上查询地址</w:t>
      </w:r>
    </w:p>
    <w:p w14:paraId="44AB532F">
      <w:pPr>
        <w:adjustRightInd w:val="0"/>
        <w:snapToGrid w:val="0"/>
        <w:spacing w:line="360" w:lineRule="exact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中国采购与招标网（www.chinabidding.com.cn）；中资国际工程咨询集团有限责任公司（www.zzzb.net）</w:t>
      </w:r>
    </w:p>
    <w:p w14:paraId="6D184DCB">
      <w:pPr>
        <w:adjustRightInd w:val="0"/>
        <w:snapToGrid w:val="0"/>
        <w:spacing w:line="360" w:lineRule="exact"/>
        <w:rPr>
          <w:rFonts w:ascii="宋体" w:hAnsi="宋体" w:cs="宋体"/>
          <w:bCs/>
          <w:szCs w:val="21"/>
        </w:rPr>
      </w:pPr>
      <w:bookmarkStart w:id="42" w:name="_Toc35393805"/>
      <w:bookmarkStart w:id="43" w:name="_Toc28359095"/>
      <w:bookmarkStart w:id="44" w:name="_Toc35393636"/>
      <w:bookmarkStart w:id="45" w:name="_Toc44229885"/>
      <w:bookmarkStart w:id="46" w:name="_Toc28359018"/>
      <w:bookmarkStart w:id="47" w:name="_Toc23406"/>
      <w:r>
        <w:rPr>
          <w:rFonts w:hint="eastAsia" w:ascii="宋体" w:hAnsi="宋体" w:cs="宋体"/>
          <w:bCs/>
          <w:szCs w:val="21"/>
        </w:rPr>
        <w:t>八、凡对本次采购提出询问，请按以下方式联系。</w:t>
      </w:r>
      <w:bookmarkEnd w:id="42"/>
      <w:bookmarkEnd w:id="43"/>
      <w:bookmarkEnd w:id="44"/>
      <w:bookmarkEnd w:id="45"/>
      <w:bookmarkEnd w:id="46"/>
      <w:bookmarkEnd w:id="47"/>
    </w:p>
    <w:bookmarkEnd w:id="1"/>
    <w:p w14:paraId="2AFD24CE">
      <w:pPr>
        <w:adjustRightInd w:val="0"/>
        <w:snapToGrid w:val="0"/>
        <w:spacing w:line="360" w:lineRule="exact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1.采购人信息</w:t>
      </w:r>
    </w:p>
    <w:p w14:paraId="378D0F56">
      <w:pPr>
        <w:adjustRightInd w:val="0"/>
        <w:snapToGrid w:val="0"/>
        <w:spacing w:line="360" w:lineRule="exact"/>
        <w:rPr>
          <w:rFonts w:hint="eastAsia"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名    称：</w:t>
      </w:r>
      <w:r>
        <w:rPr>
          <w:rFonts w:hint="eastAsia" w:ascii="宋体" w:hAnsi="宋体" w:cs="宋体"/>
          <w:bCs/>
          <w:szCs w:val="21"/>
          <w:u w:val="single"/>
          <w:lang w:eastAsia="zh-CN"/>
        </w:rPr>
        <w:t>广西壮族自治区民政厅</w:t>
      </w:r>
    </w:p>
    <w:p w14:paraId="47FDD6BC">
      <w:pPr>
        <w:adjustRightInd w:val="0"/>
        <w:snapToGrid w:val="0"/>
        <w:spacing w:line="360" w:lineRule="exac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地    址：</w:t>
      </w:r>
      <w:r>
        <w:rPr>
          <w:rFonts w:hint="eastAsia" w:ascii="宋体" w:hAnsi="宋体" w:cs="宋体"/>
          <w:bCs/>
          <w:szCs w:val="21"/>
          <w:u w:val="single"/>
        </w:rPr>
        <w:t>南宁市青秀区长虹路1号</w:t>
      </w:r>
    </w:p>
    <w:p w14:paraId="22BA2A2E">
      <w:pPr>
        <w:adjustRightInd w:val="0"/>
        <w:snapToGrid w:val="0"/>
        <w:spacing w:line="360" w:lineRule="exact"/>
        <w:rPr>
          <w:rFonts w:hint="default" w:ascii="宋体" w:hAnsi="宋体" w:eastAsia="宋体" w:cs="宋体"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Cs/>
          <w:szCs w:val="21"/>
        </w:rPr>
        <w:t>联系方式</w:t>
      </w:r>
      <w:r>
        <w:rPr>
          <w:rFonts w:hint="eastAsia" w:ascii="宋体" w:hAnsi="宋体" w:cs="宋体"/>
          <w:bCs/>
          <w:color w:val="auto"/>
          <w:szCs w:val="21"/>
        </w:rPr>
        <w:t>：</w:t>
      </w:r>
      <w:bookmarkStart w:id="48" w:name="_Toc28359097"/>
      <w:bookmarkStart w:id="49" w:name="_Toc35393807"/>
      <w:bookmarkStart w:id="50" w:name="_Toc28359020"/>
      <w:bookmarkStart w:id="51" w:name="_Toc35393638"/>
      <w:r>
        <w:rPr>
          <w:rFonts w:hint="eastAsia" w:ascii="宋体" w:hAnsi="宋体" w:cs="宋体"/>
          <w:bCs/>
          <w:color w:val="auto"/>
          <w:szCs w:val="21"/>
          <w:u w:val="single"/>
        </w:rPr>
        <w:t>0771-2816690</w:t>
      </w:r>
    </w:p>
    <w:p w14:paraId="4A5110B9">
      <w:pPr>
        <w:adjustRightInd w:val="0"/>
        <w:snapToGrid w:val="0"/>
        <w:spacing w:line="360" w:lineRule="exact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2.采购代理机构信息</w:t>
      </w:r>
      <w:bookmarkEnd w:id="48"/>
      <w:bookmarkEnd w:id="49"/>
      <w:bookmarkEnd w:id="50"/>
      <w:bookmarkEnd w:id="51"/>
    </w:p>
    <w:p w14:paraId="03F4BDF7">
      <w:pPr>
        <w:adjustRightInd w:val="0"/>
        <w:snapToGrid w:val="0"/>
        <w:spacing w:line="360" w:lineRule="exac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名    称：</w:t>
      </w:r>
      <w:r>
        <w:rPr>
          <w:rFonts w:hint="eastAsia" w:ascii="宋体" w:hAnsi="宋体" w:cs="宋体"/>
          <w:bCs/>
          <w:szCs w:val="21"/>
          <w:u w:val="single"/>
        </w:rPr>
        <w:t>中资国际工程咨询集团有限责任公司</w:t>
      </w:r>
    </w:p>
    <w:p w14:paraId="7455BEF5">
      <w:pPr>
        <w:adjustRightInd w:val="0"/>
        <w:snapToGrid w:val="0"/>
        <w:spacing w:line="360" w:lineRule="exac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地　　址：</w:t>
      </w:r>
      <w:r>
        <w:rPr>
          <w:rFonts w:hint="eastAsia" w:ascii="宋体" w:hAnsi="宋体" w:cs="宋体"/>
          <w:bCs/>
          <w:szCs w:val="21"/>
          <w:u w:val="single"/>
        </w:rPr>
        <w:t>南宁市青秀区长园路8号大地华城S3-01号商场三楼</w:t>
      </w:r>
    </w:p>
    <w:p w14:paraId="37C4F16C">
      <w:pPr>
        <w:adjustRightInd w:val="0"/>
        <w:snapToGrid w:val="0"/>
        <w:spacing w:line="360" w:lineRule="exact"/>
        <w:rPr>
          <w:rFonts w:ascii="宋体" w:hAnsi="宋体" w:cs="宋体"/>
          <w:bCs/>
          <w:szCs w:val="21"/>
          <w:u w:val="single"/>
        </w:rPr>
      </w:pPr>
      <w:r>
        <w:rPr>
          <w:rFonts w:hint="eastAsia" w:ascii="宋体" w:hAnsi="宋体" w:cs="宋体"/>
          <w:bCs/>
          <w:szCs w:val="21"/>
        </w:rPr>
        <w:t>联系方式：</w:t>
      </w:r>
      <w:r>
        <w:rPr>
          <w:rFonts w:hint="eastAsia" w:ascii="宋体" w:hAnsi="宋体" w:cs="宋体"/>
          <w:bCs/>
          <w:szCs w:val="21"/>
          <w:u w:val="single"/>
        </w:rPr>
        <w:t xml:space="preserve">郭乃华 </w:t>
      </w:r>
      <w:r>
        <w:rPr>
          <w:rFonts w:hint="eastAsia" w:ascii="宋体" w:hAnsi="宋体" w:cs="宋体"/>
          <w:bCs/>
          <w:szCs w:val="21"/>
          <w:u w:val="single"/>
          <w:lang w:eastAsia="zh-CN"/>
        </w:rPr>
        <w:t>黄艳玲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Cs/>
          <w:szCs w:val="21"/>
          <w:u w:val="single"/>
        </w:rPr>
        <w:t>0771-5675006</w:t>
      </w:r>
    </w:p>
    <w:p w14:paraId="6EA3AFEF">
      <w:pPr>
        <w:adjustRightInd w:val="0"/>
        <w:snapToGrid w:val="0"/>
        <w:spacing w:line="360" w:lineRule="exact"/>
        <w:jc w:val="right"/>
        <w:rPr>
          <w:rFonts w:hint="eastAsia" w:ascii="宋体" w:hAnsi="宋体" w:cs="宋体"/>
          <w:bCs/>
          <w:color w:val="auto"/>
          <w:szCs w:val="21"/>
        </w:rPr>
      </w:pPr>
    </w:p>
    <w:p w14:paraId="79779E6C">
      <w:pPr>
        <w:adjustRightInd w:val="0"/>
        <w:snapToGrid w:val="0"/>
        <w:spacing w:line="360" w:lineRule="exact"/>
        <w:jc w:val="right"/>
        <w:rPr>
          <w:rFonts w:ascii="宋体" w:hAnsi="宋体" w:cs="宋体"/>
          <w:bCs/>
          <w:color w:val="auto"/>
          <w:szCs w:val="21"/>
        </w:rPr>
      </w:pPr>
      <w:bookmarkStart w:id="52" w:name="_GoBack"/>
      <w:bookmarkEnd w:id="52"/>
      <w:r>
        <w:rPr>
          <w:rFonts w:hint="eastAsia" w:ascii="宋体" w:hAnsi="宋体" w:cs="宋体"/>
          <w:bCs/>
          <w:color w:val="auto"/>
          <w:szCs w:val="21"/>
        </w:rPr>
        <w:t>中资国际工程咨询集团有限责任公司</w:t>
      </w:r>
    </w:p>
    <w:p w14:paraId="116ED2B0">
      <w:pPr>
        <w:adjustRightInd w:val="0"/>
        <w:snapToGrid w:val="0"/>
        <w:spacing w:line="360" w:lineRule="exact"/>
        <w:jc w:val="right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2026年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5月9</w:t>
      </w:r>
      <w:r>
        <w:rPr>
          <w:rFonts w:hint="eastAsia" w:ascii="宋体" w:hAnsi="宋体" w:cs="宋体"/>
          <w:bCs/>
          <w:color w:val="auto"/>
          <w:szCs w:val="21"/>
        </w:rPr>
        <w:t>日</w:t>
      </w:r>
    </w:p>
    <w:p w14:paraId="758E1B3F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D4A36"/>
    <w:rsid w:val="5B15090B"/>
    <w:rsid w:val="5F775A7B"/>
    <w:rsid w:val="78222664"/>
    <w:rsid w:val="7A0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 w:eastAsia="宋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="Calibri" w:hAnsi="Calibri" w:eastAsia="宋体" w:cs="Times New Roman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2026-05-09T06:47:00Z</dcterms:created>
  <dc:creator>Mr.G</dc:creator>
  <cp:lastModifiedBy>Mr.G</cp:lastModifiedBy>
  <dcterms:modified xsi:type="dcterms:W3CDTF">2026-05-09T06:48:25Z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275E309491E9421DA8867B48D62C3E2B_11</vt:lpwstr>
  </property>
  <property fmtid="{D5CDD505-2E9C-101B-9397-08002B2CF9AE}" pid="4" name="KSOTemplateDocerSaveRecord">
    <vt:lpwstr>eyJoZGlkIjoiZjUzMjE1YjI5MTM2OWY1NTM1M2IxOGU3Y2U2YzRhOGUiLCJ1c2VySWQiOiIxOTgwNjk2NTAifQ==</vt:lpwstr>
  </property>
</Properties>
</file>