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山东工业职业学院设备点检员实训室扩建竞争性磋商公告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山东工业职业学院</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370000000202602003823、山东工业职业学院设备点检员实训室扩建组织竞争性磋商，现欢迎国内合格的供应商前来参加。山东工业职业学院设备点检员实训室扩建的潜在供应商应在山东省政府采购网(http://www.ccgp-shandong.gov.cn/)免费申请账号在山东省政府采购电子交易系统按项目获取采购文件，并于</w:t>
      </w:r>
      <w:r>
        <w:rPr>
          <w:rFonts w:ascii="仿宋_GB2312" w:hAnsi="仿宋_GB2312" w:cs="仿宋_GB2312" w:eastAsia="仿宋_GB2312"/>
        </w:rPr>
        <w:t>2026年06月10日 09时00分00秒</w:t>
      </w:r>
      <w:r>
        <w:rPr>
          <w:rFonts w:ascii="仿宋_GB2312" w:hAnsi="仿宋_GB2312" w:cs="仿宋_GB2312" w:eastAsia="仿宋_GB2312"/>
        </w:rPr>
        <w:t>（北京时间）前递交响应文件。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项目编号：SDGP370000000202602003823</w:t>
      </w:r>
    </w:p>
    <w:p>
      <w:pPr>
        <w:pStyle w:val="null5"/>
      </w:pPr>
      <w:r>
        <w:rPr>
          <w:rFonts w:ascii="仿宋_GB2312" w:hAnsi="仿宋_GB2312" w:cs="仿宋_GB2312" w:eastAsia="仿宋_GB2312"/>
        </w:rPr>
        <w:t>项目名称：山东工业职业学院设备点检员实训室扩建</w:t>
      </w:r>
    </w:p>
    <w:p>
      <w:pPr>
        <w:pStyle w:val="null5"/>
      </w:pPr>
      <w:r>
        <w:rPr>
          <w:rFonts w:ascii="仿宋_GB2312" w:hAnsi="仿宋_GB2312" w:cs="仿宋_GB2312" w:eastAsia="仿宋_GB2312"/>
        </w:rPr>
        <w:t>采购方式：竞争性磋商</w:t>
      </w:r>
    </w:p>
    <w:p>
      <w:pPr>
        <w:pStyle w:val="null5"/>
      </w:pPr>
      <w:r>
        <w:rPr>
          <w:rFonts w:ascii="仿宋_GB2312" w:hAnsi="仿宋_GB2312" w:cs="仿宋_GB2312" w:eastAsia="仿宋_GB2312"/>
        </w:rPr>
        <w:t>预算金额：500,000.00元</w:t>
      </w:r>
    </w:p>
    <w:p>
      <w:pPr>
        <w:pStyle w:val="null5"/>
      </w:pPr>
      <w:r>
        <w:rPr>
          <w:rFonts w:ascii="仿宋_GB2312" w:hAnsi="仿宋_GB2312" w:cs="仿宋_GB2312" w:eastAsia="仿宋_GB2312"/>
        </w:rPr>
        <w:t>采购包1(设备点检员实训室扩建):</w:t>
      </w:r>
    </w:p>
    <w:p>
      <w:pPr>
        <w:pStyle w:val="null5"/>
      </w:pPr>
      <w:r>
        <w:rPr>
          <w:rFonts w:ascii="仿宋_GB2312" w:hAnsi="仿宋_GB2312" w:cs="仿宋_GB2312" w:eastAsia="仿宋_GB2312"/>
        </w:rPr>
        <w:t>采购包预算金额：</w:t>
      </w:r>
      <w:r>
        <w:rPr>
          <w:rFonts w:ascii="仿宋_GB2312" w:hAnsi="仿宋_GB2312" w:cs="仿宋_GB2312" w:eastAsia="仿宋_GB2312"/>
        </w:rPr>
        <w:t>500,000.00元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500,000.00元</w:t>
      </w:r>
    </w:p>
    <w:p>
      <w:pPr>
        <w:pStyle w:val="null5"/>
      </w:pPr>
      <w:r>
        <w:rPr>
          <w:rFonts w:ascii="仿宋_GB2312" w:hAnsi="仿宋_GB2312" w:cs="仿宋_GB2312" w:eastAsia="仿宋_GB2312"/>
        </w:rPr>
        <w:t>磋商保证金：</w:t>
      </w:r>
      <w:r>
        <w:rPr>
          <w:rFonts w:ascii="仿宋_GB2312" w:hAnsi="仿宋_GB2312" w:cs="仿宋_GB2312" w:eastAsia="仿宋_GB2312"/>
        </w:rPr>
        <w:t>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设备点检员实训室扩建</w:t>
            </w:r>
          </w:p>
        </w:tc>
        <w:tc>
          <w:tcPr>
            <w:tcW w:type="dxa" w:w="2076"/>
          </w:tcPr>
          <w:p>
            <w:pPr>
              <w:pStyle w:val="null5"/>
            </w:pPr>
            <w:r>
              <w:rPr>
                <w:rFonts w:ascii="仿宋_GB2312" w:hAnsi="仿宋_GB2312" w:cs="仿宋_GB2312" w:eastAsia="仿宋_GB2312"/>
              </w:rPr>
              <w:t>1(宗)</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工业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自签订合同之日起30个工作日（交钥匙工程）</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采购包1：无</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采购包1：无</w:t>
      </w:r>
    </w:p>
    <w:p>
      <w:pPr>
        <w:pStyle w:val="null5"/>
        <w:outlineLvl w:val="3"/>
      </w:pPr>
      <w:r>
        <w:rPr>
          <w:rFonts w:ascii="仿宋_GB2312" w:hAnsi="仿宋_GB2312" w:cs="仿宋_GB2312" w:eastAsia="仿宋_GB2312"/>
          <w:sz w:val="24"/>
          <w:b/>
        </w:rPr>
        <w:t>三、获取采购文件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2026-05-28 </w:t>
      </w:r>
      <w:r>
        <w:rPr>
          <w:rFonts w:ascii="仿宋_GB2312" w:hAnsi="仿宋_GB2312" w:cs="仿宋_GB2312" w:eastAsia="仿宋_GB2312"/>
        </w:rPr>
        <w:t xml:space="preserve"> 至</w:t>
      </w:r>
      <w:r>
        <w:rPr>
          <w:rFonts w:ascii="仿宋_GB2312" w:hAnsi="仿宋_GB2312" w:cs="仿宋_GB2312" w:eastAsia="仿宋_GB2312"/>
        </w:rPr>
        <w:t xml:space="preserve"> 2026-06-03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四、响应文件提交</w:t>
      </w:r>
    </w:p>
    <w:p>
      <w:pPr>
        <w:pStyle w:val="null5"/>
      </w:pPr>
      <w:r>
        <w:rPr>
          <w:rFonts w:ascii="仿宋_GB2312" w:hAnsi="仿宋_GB2312" w:cs="仿宋_GB2312" w:eastAsia="仿宋_GB2312"/>
        </w:rPr>
        <w:t>截止时间：</w:t>
      </w:r>
      <w:r>
        <w:rPr>
          <w:rFonts w:ascii="仿宋_GB2312" w:hAnsi="仿宋_GB2312" w:cs="仿宋_GB2312" w:eastAsia="仿宋_GB2312"/>
        </w:rPr>
        <w:t>2026年06月10日 09时00分00秒</w:t>
      </w:r>
      <w:r>
        <w:rPr>
          <w:rFonts w:ascii="仿宋_GB2312" w:hAnsi="仿宋_GB2312" w:cs="仿宋_GB2312" w:eastAsia="仿宋_GB2312"/>
        </w:rPr>
        <w:t>（北京时间）（从磋商文件开始发出之日起至供应商提交首次响应文件截止之日止不得少于10日）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五、开启</w:t>
      </w:r>
    </w:p>
    <w:p>
      <w:pPr>
        <w:pStyle w:val="null5"/>
      </w:pPr>
      <w:r>
        <w:rPr>
          <w:rFonts w:ascii="仿宋_GB2312" w:hAnsi="仿宋_GB2312" w:cs="仿宋_GB2312" w:eastAsia="仿宋_GB2312"/>
        </w:rPr>
        <w:t>时间：</w:t>
      </w:r>
      <w:r>
        <w:rPr>
          <w:rFonts w:ascii="仿宋_GB2312" w:hAnsi="仿宋_GB2312" w:cs="仿宋_GB2312" w:eastAsia="仿宋_GB2312"/>
        </w:rPr>
        <w:t>2026年06月10日 09时00分00秒</w:t>
      </w:r>
      <w:r>
        <w:rPr>
          <w:rFonts w:ascii="仿宋_GB2312" w:hAnsi="仿宋_GB2312" w:cs="仿宋_GB2312" w:eastAsia="仿宋_GB2312"/>
        </w:rPr>
        <w:t>（北京时间）</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六、公告期限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七、其他补充事宜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r>
      <w:r>
        <w:rPr>
          <w:rFonts w:ascii="仿宋_GB2312" w:hAnsi="仿宋_GB2312" w:cs="仿宋_GB2312" w:eastAsia="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r>
      <w:r>
        <w:rPr>
          <w:rFonts w:ascii="仿宋_GB2312" w:hAnsi="仿宋_GB2312" w:cs="仿宋_GB2312" w:eastAsia="仿宋_GB2312"/>
        </w:rPr>
        <w:t xml:space="preserve"> （3）供应商必须按照采购公告要求的时间和地点获取采购文件，逾期系统将自动关闭，无法获取采购文件。</w:t>
      </w:r>
    </w:p>
    <w:p>
      <w:pPr>
        <w:pStyle w:val="null5"/>
        <w:outlineLvl w:val="3"/>
      </w:pPr>
      <w:r>
        <w:rPr>
          <w:rFonts w:ascii="仿宋_GB2312" w:hAnsi="仿宋_GB2312" w:cs="仿宋_GB2312" w:eastAsia="仿宋_GB2312"/>
          <w:sz w:val="24"/>
          <w:b/>
        </w:rPr>
        <w:t>八、对本次招标提出询问，请按以下方式联系。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山东工业职业学院</w:t>
      </w:r>
    </w:p>
    <w:p>
      <w:pPr>
        <w:pStyle w:val="null5"/>
      </w:pPr>
      <w:r>
        <w:rPr>
          <w:rFonts w:ascii="仿宋_GB2312" w:hAnsi="仿宋_GB2312" w:cs="仿宋_GB2312" w:eastAsia="仿宋_GB2312"/>
        </w:rPr>
        <w:t>地址：</w:t>
      </w:r>
      <w:r>
        <w:rPr>
          <w:rFonts w:ascii="仿宋_GB2312" w:hAnsi="仿宋_GB2312" w:cs="仿宋_GB2312" w:eastAsia="仿宋_GB2312"/>
        </w:rPr>
        <w:t>山东省淄博市高新区张北路69号</w:t>
      </w:r>
    </w:p>
    <w:p>
      <w:pPr>
        <w:pStyle w:val="null5"/>
      </w:pPr>
      <w:r>
        <w:rPr>
          <w:rFonts w:ascii="仿宋_GB2312" w:hAnsi="仿宋_GB2312" w:cs="仿宋_GB2312" w:eastAsia="仿宋_GB2312"/>
        </w:rPr>
        <w:t>联系方式：</w:t>
      </w:r>
      <w:r>
        <w:rPr>
          <w:rFonts w:ascii="仿宋_GB2312" w:hAnsi="仿宋_GB2312" w:cs="仿宋_GB2312" w:eastAsia="仿宋_GB2312"/>
        </w:rPr>
        <w:t>0533-8407990</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济南市历城区唐冶西路868号山东设计创意产业园南区B1号楼</w:t>
      </w:r>
    </w:p>
    <w:p>
      <w:pPr>
        <w:pStyle w:val="null5"/>
      </w:pPr>
      <w:r>
        <w:rPr>
          <w:rFonts w:ascii="仿宋_GB2312" w:hAnsi="仿宋_GB2312" w:cs="仿宋_GB2312" w:eastAsia="仿宋_GB2312"/>
        </w:rPr>
        <w:t>联系方式：</w:t>
      </w:r>
      <w:r>
        <w:rPr>
          <w:rFonts w:ascii="仿宋_GB2312" w:hAnsi="仿宋_GB2312" w:cs="仿宋_GB2312" w:eastAsia="仿宋_GB2312"/>
        </w:rPr>
        <w:t>15615518531、13210559556、15969690385、0531-88260778</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靖立泉、曹玮璐、张晶</w:t>
      </w:r>
    </w:p>
    <w:p>
      <w:pPr>
        <w:pStyle w:val="null5"/>
      </w:pPr>
      <w:r>
        <w:rPr>
          <w:rFonts w:ascii="仿宋_GB2312" w:hAnsi="仿宋_GB2312" w:cs="仿宋_GB2312" w:eastAsia="仿宋_GB2312"/>
        </w:rPr>
        <w:t>电话：</w:t>
      </w:r>
      <w:r>
        <w:rPr>
          <w:rFonts w:ascii="仿宋_GB2312" w:hAnsi="仿宋_GB2312" w:cs="仿宋_GB2312" w:eastAsia="仿宋_GB2312"/>
        </w:rPr>
        <w:t>15615518531、13210559556、15969690385、0531-88260778</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