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bookmarkStart w:id="0" w:name="_GoBack"/>
      <w:bookmarkEnd w:id="0"/>
      <w:r>
        <w:rPr>
          <w:rFonts w:hint="eastAsia" w:ascii="方正仿宋_GBK" w:hAnsi="方正仿宋_GBK" w:eastAsia="方正仿宋_GBK" w:cs="方正仿宋_GBK"/>
          <w:b/>
          <w:bCs/>
          <w:color w:val="auto"/>
          <w:kern w:val="2"/>
          <w:sz w:val="30"/>
          <w:szCs w:val="30"/>
          <w:highlight w:val="none"/>
          <w:lang w:val="en-US" w:eastAsia="zh-CN" w:bidi="ar-SA"/>
        </w:rPr>
        <w:t>1、供应商必须是具有独立承担民事责任能力的在中华人民共和国境内注册的法人或其他组织</w:t>
      </w:r>
    </w:p>
    <w:p>
      <w:pPr>
        <w:widowControl w:val="0"/>
        <w:ind w:firstLine="420"/>
        <w:jc w:val="both"/>
        <w:rPr>
          <w:rFonts w:hint="eastAsia" w:ascii="方正仿宋_GBK" w:hAnsi="方正仿宋_GBK" w:eastAsia="方正仿宋_GBK" w:cs="方正仿宋_GBK"/>
          <w:color w:val="auto"/>
          <w:kern w:val="2"/>
          <w:sz w:val="30"/>
          <w:szCs w:val="30"/>
          <w:highlight w:val="none"/>
          <w:lang w:val="en-US" w:eastAsia="zh-CN" w:bidi="ar-SA"/>
        </w:rPr>
      </w:pPr>
      <w:r>
        <w:rPr>
          <w:rFonts w:hint="eastAsia" w:ascii="方正仿宋_GBK" w:hAnsi="方正仿宋_GBK" w:eastAsia="方正仿宋_GBK" w:cs="方正仿宋_GBK"/>
          <w:color w:val="auto"/>
          <w:kern w:val="2"/>
          <w:sz w:val="30"/>
          <w:szCs w:val="30"/>
          <w:highlight w:val="none"/>
          <w:lang w:val="en-US" w:eastAsia="zh-CN" w:bidi="ar-SA"/>
        </w:rPr>
        <w:t>注：提供企业法人营业执照或事业法人登记证等相关证明文件复印件</w:t>
      </w:r>
    </w:p>
    <w:p>
      <w:pPr>
        <w:widowControl w:val="0"/>
        <w:spacing w:before="100" w:beforeAutospacing="1" w:after="100" w:afterAutospacing="1"/>
        <w:ind w:left="630"/>
        <w:jc w:val="both"/>
        <w:rPr>
          <w:rFonts w:hint="eastAsia" w:ascii="Calibri" w:hAnsi="Calibri" w:eastAsia="宋体" w:cs="Times New Roman"/>
          <w:kern w:val="2"/>
          <w:sz w:val="18"/>
          <w:szCs w:val="18"/>
          <w:lang w:val="en-US" w:eastAsia="zh-CN" w:bidi="ar-SA"/>
        </w:rPr>
      </w:pPr>
    </w:p>
    <w:p>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2、本项目不接受联合体报价，不允许分包、转包（模板如下）</w:t>
      </w:r>
    </w:p>
    <w:p>
      <w:pPr>
        <w:suppressAutoHyphens/>
        <w:bidi w:val="0"/>
        <w:rPr>
          <w:rFonts w:hint="eastAsia" w:eastAsia="宋体" w:cs="Times New Roman"/>
          <w:lang w:val="en-US" w:eastAsia="zh-CN"/>
        </w:rPr>
      </w:pPr>
      <w:r>
        <w:rPr>
          <w:rFonts w:hint="eastAsia" w:ascii="Calibri" w:hAnsi="Calibri" w:eastAsia="宋体" w:cs="Times New Roman"/>
          <w:b/>
          <w:color w:val="auto"/>
          <w:kern w:val="2"/>
          <w:sz w:val="30"/>
          <w:highlight w:val="none"/>
          <w:u w:val="none"/>
          <w:lang w:val="en-US" w:eastAsia="zh-CN" w:bidi="ar-SA"/>
        </w:rPr>
        <w:t>承诺函1</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lang w:eastAsia="zh-CN"/>
        </w:rPr>
      </w:pPr>
      <w:r>
        <w:rPr>
          <w:rFonts w:hint="eastAsia" w:ascii="宋体" w:hAnsi="宋体" w:eastAsia="宋体" w:cs="Times New Roman"/>
          <w:color w:val="auto"/>
          <w:kern w:val="0"/>
          <w:sz w:val="24"/>
          <w:szCs w:val="24"/>
          <w:highlight w:val="none"/>
          <w:u w:val="none"/>
        </w:rPr>
        <w:t>致：</w:t>
      </w:r>
      <w:r>
        <w:rPr>
          <w:rFonts w:hint="eastAsia" w:ascii="宋体" w:hAnsi="宋体" w:eastAsia="宋体" w:cs="Times New Roman"/>
          <w:color w:val="auto"/>
          <w:kern w:val="0"/>
          <w:sz w:val="24"/>
          <w:szCs w:val="24"/>
          <w:highlight w:val="none"/>
          <w:u w:val="none"/>
          <w:lang w:eastAsia="zh-CN"/>
        </w:rPr>
        <w:t>中国光大银行股份有限公司广州分行</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360" w:lineRule="auto"/>
        <w:ind w:firstLine="480" w:firstLineChars="200"/>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关于贵方</w:t>
      </w:r>
      <w:r>
        <w:rPr>
          <w:rFonts w:hint="eastAsia" w:ascii="宋体" w:hAnsi="宋体" w:eastAsia="宋体" w:cs="Times New Roman"/>
          <w:color w:val="auto"/>
          <w:kern w:val="0"/>
          <w:sz w:val="24"/>
          <w:szCs w:val="24"/>
          <w:highlight w:val="none"/>
          <w:u w:val="single"/>
          <w:lang w:val="en-US" w:eastAsia="zh-CN"/>
        </w:rPr>
        <w:t xml:space="preserve">                     </w:t>
      </w:r>
      <w:r>
        <w:rPr>
          <w:rFonts w:hint="eastAsia" w:ascii="宋体" w:hAnsi="宋体" w:eastAsia="宋体" w:cs="Times New Roman"/>
          <w:color w:val="auto"/>
          <w:kern w:val="0"/>
          <w:sz w:val="24"/>
          <w:szCs w:val="24"/>
          <w:highlight w:val="none"/>
          <w:u w:val="none"/>
        </w:rPr>
        <w:t>的</w:t>
      </w:r>
      <w:r>
        <w:rPr>
          <w:rFonts w:hint="eastAsia" w:ascii="宋体" w:hAnsi="宋体" w:eastAsia="宋体" w:cs="Times New Roman"/>
          <w:color w:val="auto"/>
          <w:kern w:val="0"/>
          <w:sz w:val="24"/>
          <w:szCs w:val="24"/>
          <w:highlight w:val="none"/>
          <w:u w:val="none"/>
          <w:lang w:eastAsia="zh-CN"/>
        </w:rPr>
        <w:t>项目</w:t>
      </w:r>
      <w:r>
        <w:rPr>
          <w:rFonts w:hint="eastAsia" w:ascii="宋体" w:hAnsi="宋体" w:eastAsia="宋体" w:cs="Times New Roman"/>
          <w:color w:val="auto"/>
          <w:kern w:val="0"/>
          <w:sz w:val="24"/>
          <w:szCs w:val="24"/>
          <w:highlight w:val="none"/>
          <w:u w:val="none"/>
        </w:rPr>
        <w:t>，本单位承诺：</w:t>
      </w:r>
      <w:r>
        <w:rPr>
          <w:rFonts w:hint="eastAsia" w:ascii="宋体" w:hAnsi="宋体" w:eastAsia="宋体" w:cs="Times New Roman"/>
          <w:color w:val="auto"/>
          <w:kern w:val="0"/>
          <w:sz w:val="24"/>
          <w:szCs w:val="24"/>
          <w:highlight w:val="none"/>
          <w:u w:val="none"/>
          <w:lang w:val="en-US" w:eastAsia="zh-CN"/>
        </w:rPr>
        <w:t>我单位为</w:t>
      </w:r>
      <w:r>
        <w:rPr>
          <w:rFonts w:hint="eastAsia" w:ascii="宋体" w:hAnsi="宋体" w:eastAsia="宋体" w:cs="Times New Roman"/>
          <w:b/>
          <w:bCs/>
          <w:color w:val="auto"/>
          <w:kern w:val="0"/>
          <w:sz w:val="24"/>
          <w:szCs w:val="24"/>
          <w:highlight w:val="none"/>
          <w:u w:val="none"/>
          <w:lang w:val="en-US" w:eastAsia="zh-CN"/>
        </w:rPr>
        <w:t>非</w:t>
      </w:r>
      <w:r>
        <w:rPr>
          <w:rFonts w:hint="eastAsia" w:ascii="宋体" w:hAnsi="宋体" w:eastAsia="宋体" w:cs="Times New Roman"/>
          <w:b/>
          <w:color w:val="auto"/>
          <w:kern w:val="0"/>
          <w:sz w:val="24"/>
          <w:szCs w:val="24"/>
          <w:highlight w:val="none"/>
          <w:u w:val="none"/>
        </w:rPr>
        <w:t>联合体</w:t>
      </w:r>
      <w:r>
        <w:rPr>
          <w:rFonts w:hint="eastAsia" w:ascii="宋体" w:hAnsi="宋体" w:eastAsia="宋体" w:cs="Times New Roman"/>
          <w:b/>
          <w:color w:val="auto"/>
          <w:kern w:val="0"/>
          <w:sz w:val="24"/>
          <w:szCs w:val="24"/>
          <w:highlight w:val="none"/>
          <w:u w:val="none"/>
          <w:lang w:eastAsia="zh-CN"/>
        </w:rPr>
        <w:t>报价</w:t>
      </w:r>
      <w:r>
        <w:rPr>
          <w:rFonts w:hint="eastAsia" w:ascii="宋体" w:hAnsi="宋体" w:eastAsia="宋体" w:cs="Times New Roman"/>
          <w:color w:val="auto"/>
          <w:kern w:val="0"/>
          <w:sz w:val="24"/>
          <w:szCs w:val="24"/>
          <w:highlight w:val="none"/>
          <w:u w:val="none"/>
          <w:lang w:eastAsia="zh-CN"/>
        </w:rPr>
        <w:t>。确认项目</w:t>
      </w:r>
      <w:r>
        <w:rPr>
          <w:rFonts w:hint="eastAsia" w:ascii="宋体" w:hAnsi="宋体" w:eastAsia="宋体" w:cs="Times New Roman"/>
          <w:color w:val="auto"/>
          <w:kern w:val="0"/>
          <w:sz w:val="24"/>
          <w:szCs w:val="24"/>
          <w:highlight w:val="none"/>
          <w:u w:val="none"/>
        </w:rPr>
        <w:t>后，</w:t>
      </w:r>
      <w:r>
        <w:rPr>
          <w:rFonts w:hint="eastAsia" w:ascii="宋体" w:hAnsi="宋体" w:eastAsia="宋体" w:cs="Times New Roman"/>
          <w:b/>
          <w:color w:val="auto"/>
          <w:kern w:val="0"/>
          <w:sz w:val="24"/>
          <w:szCs w:val="24"/>
          <w:highlight w:val="none"/>
          <w:u w:val="none"/>
        </w:rPr>
        <w:t>不分包、转包，直接和</w:t>
      </w:r>
      <w:r>
        <w:rPr>
          <w:rFonts w:hint="eastAsia" w:ascii="宋体" w:hAnsi="宋体" w:eastAsia="宋体" w:cs="Times New Roman"/>
          <w:b/>
          <w:color w:val="auto"/>
          <w:kern w:val="0"/>
          <w:sz w:val="24"/>
          <w:szCs w:val="24"/>
          <w:highlight w:val="none"/>
          <w:u w:val="none"/>
          <w:lang w:eastAsia="zh-CN"/>
        </w:rPr>
        <w:t>贵方</w:t>
      </w:r>
      <w:r>
        <w:rPr>
          <w:rFonts w:hint="eastAsia" w:ascii="宋体" w:hAnsi="宋体" w:eastAsia="宋体" w:cs="Times New Roman"/>
          <w:b/>
          <w:color w:val="auto"/>
          <w:kern w:val="0"/>
          <w:sz w:val="24"/>
          <w:szCs w:val="24"/>
          <w:highlight w:val="none"/>
          <w:u w:val="none"/>
        </w:rPr>
        <w:t>签署项目合同</w:t>
      </w:r>
      <w:r>
        <w:rPr>
          <w:rFonts w:hint="eastAsia" w:ascii="宋体" w:hAnsi="宋体" w:eastAsia="宋体" w:cs="Times New Roman"/>
          <w:color w:val="auto"/>
          <w:kern w:val="0"/>
          <w:sz w:val="24"/>
          <w:szCs w:val="24"/>
          <w:highlight w:val="none"/>
          <w:u w:val="none"/>
        </w:rPr>
        <w:t>。</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lang w:eastAsia="zh-CN"/>
        </w:rPr>
        <w:t>供应商</w:t>
      </w:r>
      <w:r>
        <w:rPr>
          <w:rFonts w:hint="eastAsia" w:ascii="宋体" w:hAnsi="宋体" w:eastAsia="宋体" w:cs="Times New Roman"/>
          <w:color w:val="auto"/>
          <w:kern w:val="0"/>
          <w:sz w:val="24"/>
          <w:szCs w:val="24"/>
          <w:highlight w:val="none"/>
          <w:u w:val="none"/>
        </w:rPr>
        <w:t xml:space="preserve">：      （盖章）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 xml:space="preserve">法定代表人或其授权人：    （签字或盖章）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日期：        年    月    日</w:t>
      </w:r>
    </w:p>
    <w:p>
      <w:pPr>
        <w:suppressAutoHyphens/>
        <w:bidi w:val="0"/>
        <w:rPr>
          <w:rFonts w:hint="eastAsia" w:eastAsia="宋体" w:cs="Times New Roman"/>
          <w:lang w:val="en-US" w:eastAsia="zh-CN"/>
        </w:rPr>
      </w:pPr>
    </w:p>
    <w:p>
      <w:pPr>
        <w:widowControl w:val="0"/>
        <w:ind w:firstLine="420"/>
        <w:jc w:val="both"/>
        <w:rPr>
          <w:rFonts w:hint="eastAsia" w:ascii="方正仿宋_GBK" w:hAnsi="方正仿宋_GBK" w:eastAsia="方正仿宋_GBK" w:cs="方正仿宋_GBK"/>
          <w:color w:val="auto"/>
          <w:kern w:val="2"/>
          <w:sz w:val="30"/>
          <w:szCs w:val="30"/>
          <w:lang w:val="en-US" w:eastAsia="zh-CN" w:bidi="ar-SA"/>
        </w:rPr>
      </w:pPr>
    </w:p>
    <w:p>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3、供应商须承诺以往在中国光大银行的采购项目中没有欺骗、欺诈的行为或者不良记录（模板如下）</w:t>
      </w:r>
    </w:p>
    <w:p>
      <w:pPr>
        <w:suppressAutoHyphens/>
        <w:bidi w:val="0"/>
        <w:rPr>
          <w:rFonts w:hint="eastAsia" w:eastAsia="宋体" w:cs="Times New Roman"/>
          <w:lang w:val="en-US" w:eastAsia="zh-CN"/>
        </w:rPr>
      </w:pPr>
      <w:r>
        <w:rPr>
          <w:rFonts w:hint="eastAsia" w:ascii="Calibri" w:hAnsi="Calibri" w:eastAsia="宋体" w:cs="Times New Roman"/>
          <w:b/>
          <w:color w:val="auto"/>
          <w:kern w:val="2"/>
          <w:sz w:val="30"/>
          <w:highlight w:val="none"/>
          <w:u w:val="none"/>
          <w:lang w:val="en-US" w:eastAsia="zh-CN" w:bidi="ar-SA"/>
        </w:rPr>
        <w:t>承诺函2</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lang w:eastAsia="zh-CN"/>
        </w:rPr>
      </w:pPr>
      <w:r>
        <w:rPr>
          <w:rFonts w:hint="eastAsia" w:ascii="宋体" w:hAnsi="宋体" w:eastAsia="宋体" w:cs="Times New Roman"/>
          <w:color w:val="auto"/>
          <w:kern w:val="0"/>
          <w:sz w:val="24"/>
          <w:szCs w:val="24"/>
          <w:highlight w:val="none"/>
          <w:u w:val="none"/>
        </w:rPr>
        <w:t>致：</w:t>
      </w:r>
      <w:r>
        <w:rPr>
          <w:rFonts w:hint="eastAsia" w:ascii="宋体" w:hAnsi="宋体" w:eastAsia="宋体" w:cs="Times New Roman"/>
          <w:color w:val="auto"/>
          <w:kern w:val="0"/>
          <w:sz w:val="24"/>
          <w:szCs w:val="24"/>
          <w:highlight w:val="none"/>
          <w:u w:val="none"/>
          <w:lang w:eastAsia="zh-CN"/>
        </w:rPr>
        <w:t>中国光大银行股份有限公司广州分行</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360" w:lineRule="auto"/>
        <w:ind w:firstLine="480" w:firstLineChars="200"/>
        <w:jc w:val="left"/>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关于贵方的</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rPr>
        <w:t>邀请，本单位愿意参加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none"/>
        </w:rPr>
        <w:t>的</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rPr>
        <w:t>，并已在本单位此次递交的</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rPr>
        <w:t>文件中按照</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rPr>
        <w:t>文件要求的内容和格式充分、如实、准确地向贵方提供所有资料和信息。</w:t>
      </w:r>
    </w:p>
    <w:p>
      <w:pPr>
        <w:widowControl/>
        <w:suppressAutoHyphens/>
        <w:bidi w:val="0"/>
        <w:spacing w:line="360" w:lineRule="auto"/>
        <w:ind w:firstLine="480"/>
        <w:jc w:val="left"/>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在此，本单位正式</w:t>
      </w:r>
      <w:r>
        <w:rPr>
          <w:rFonts w:hint="eastAsia" w:ascii="宋体" w:hAnsi="宋体" w:eastAsia="宋体" w:cs="宋体"/>
          <w:b w:val="0"/>
          <w:bCs/>
          <w:color w:val="auto"/>
          <w:kern w:val="0"/>
          <w:sz w:val="24"/>
          <w:szCs w:val="24"/>
          <w:highlight w:val="none"/>
          <w:u w:val="none"/>
          <w:lang w:eastAsia="zh-CN"/>
        </w:rPr>
        <w:t>声明</w:t>
      </w:r>
      <w:r>
        <w:rPr>
          <w:rFonts w:hint="eastAsia" w:ascii="宋体" w:hAnsi="宋体" w:eastAsia="宋体" w:cs="宋体"/>
          <w:color w:val="auto"/>
          <w:kern w:val="0"/>
          <w:sz w:val="24"/>
          <w:szCs w:val="24"/>
          <w:highlight w:val="none"/>
          <w:u w:val="none"/>
        </w:rPr>
        <w:t>：</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val="en-US" w:eastAsia="zh-CN"/>
        </w:rPr>
        <w:t>1.以往在中国光大银行的采购项目中没有过欺骗、欺诈的行为或不良记录。</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val="en-US" w:eastAsia="zh-CN"/>
        </w:rPr>
        <w:t>2.与其他</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lang w:val="en-US" w:eastAsia="zh-CN"/>
        </w:rPr>
        <w:t>人间不存在影响采购公正性的关联关系，包括但不限于以下情形：A.为同一法定代表人的/负责人的；B、为同一股东控股的；C、其中一家公司为其他公司最大股东的。</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val="en-US" w:eastAsia="zh-CN"/>
        </w:rPr>
        <w:t>3.为履行本协议及委托合同而接触到贵方保密信息的，未经贵方书面同意，不得向任何第三方透露或泄露规范保密信息。保密义务不因双方合作无效、解除、终止而免除。</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val="en-US" w:eastAsia="zh-CN"/>
        </w:rPr>
        <w:t>4.对所有上述资料和信息的真实性和准确性负责，一旦发生上述资料和信息的失实和错误，将承担由此造成的一切责任。</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lang w:eastAsia="zh-CN"/>
        </w:rPr>
        <w:t>报价</w:t>
      </w:r>
      <w:r>
        <w:rPr>
          <w:rFonts w:hint="eastAsia" w:ascii="宋体" w:hAnsi="宋体" w:eastAsia="宋体" w:cs="Times New Roman"/>
          <w:color w:val="auto"/>
          <w:kern w:val="0"/>
          <w:sz w:val="24"/>
          <w:szCs w:val="24"/>
          <w:highlight w:val="none"/>
          <w:u w:val="none"/>
        </w:rPr>
        <w:t xml:space="preserve">人：      （盖章）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 xml:space="preserve">法定代表人或其授权人：    （签字或盖章）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日期：        年    月    日</w:t>
      </w:r>
    </w:p>
    <w:p>
      <w:pPr>
        <w:suppressAutoHyphens/>
        <w:bidi w:val="0"/>
        <w:rPr>
          <w:rFonts w:hint="eastAsia" w:eastAsia="宋体" w:cs="Times New Roman"/>
          <w:lang w:val="en-US" w:eastAsia="zh-CN"/>
        </w:rPr>
      </w:pPr>
      <w:r>
        <w:rPr>
          <w:rFonts w:hint="eastAsia" w:ascii="Times New Roman" w:hAnsi="Times New Roman" w:eastAsia="宋体" w:cs="Times New Roman"/>
          <w:b/>
          <w:color w:val="auto"/>
          <w:kern w:val="0"/>
          <w:sz w:val="30"/>
          <w:szCs w:val="20"/>
          <w:highlight w:val="none"/>
          <w:u w:val="none"/>
          <w:lang w:val="en-US" w:eastAsia="zh-CN" w:bidi="ar-SA"/>
        </w:rPr>
        <w:br w:type="page"/>
      </w:r>
    </w:p>
    <w:p>
      <w:pPr>
        <w:numPr>
          <w:ilvl w:val="0"/>
          <w:numId w:val="1"/>
        </w:numPr>
        <w:suppressAutoHyphens/>
        <w:bidi w:val="0"/>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供应商之间不得存在可能影响采购公正性的关联关系。凡两家或以上供应商参加同一项目的采购，有如下情况的，一经发现，将视同串标处理；A.为同一法定代表人的；B.为同一股东控股的；C.其中一家公司为其他公司最大股东的。</w:t>
      </w:r>
    </w:p>
    <w:p>
      <w:pPr>
        <w:widowControl w:val="0"/>
        <w:wordWrap w:val="0"/>
        <w:jc w:val="both"/>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注：</w:t>
      </w:r>
    </w:p>
    <w:p>
      <w:pPr>
        <w:widowControl w:val="0"/>
        <w:numPr>
          <w:ilvl w:val="0"/>
          <w:numId w:val="2"/>
        </w:numPr>
        <w:wordWrap w:val="0"/>
        <w:jc w:val="both"/>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提供承诺函2；</w:t>
      </w:r>
    </w:p>
    <w:p>
      <w:pPr>
        <w:widowControl w:val="0"/>
        <w:numPr>
          <w:ilvl w:val="0"/>
          <w:numId w:val="2"/>
        </w:numPr>
        <w:wordWrap w:val="0"/>
        <w:jc w:val="both"/>
        <w:rPr>
          <w:rFonts w:hint="eastAsia" w:ascii="方正仿宋_GBK" w:hAnsi="方正仿宋_GBK" w:eastAsia="方正仿宋_GBK" w:cs="方正仿宋_GBK"/>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提供全国企业信用信息公示系统相关信息截图。</w:t>
      </w:r>
      <w:r>
        <w:rPr>
          <w:rFonts w:hint="eastAsia" w:ascii="方正仿宋_GBK" w:hAnsi="方正仿宋_GBK" w:eastAsia="方正仿宋_GBK" w:cs="方正仿宋_GBK"/>
          <w:color w:val="auto"/>
          <w:kern w:val="2"/>
          <w:sz w:val="30"/>
          <w:szCs w:val="30"/>
          <w:highlight w:val="none"/>
          <w:lang w:val="en-US" w:eastAsia="zh-CN" w:bidi="ar-SA"/>
        </w:rPr>
        <w:t>报价供应商自行查询，国家企业信用信息公示系统（http://www.gsxt.gov.cn/）网页查询截图。</w:t>
      </w:r>
    </w:p>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iberation Sans">
    <w:altName w:val="Arial Black"/>
    <w:panose1 w:val="020B0604020202020204"/>
    <w:charset w:val="00"/>
    <w:family w:val="swiss"/>
    <w:pitch w:val="default"/>
    <w:sig w:usb0="A00002AF" w:usb1="500078FB" w:usb2="00000000" w:usb3="00000000" w:csb0="6000009F" w:csb1="DFD70000"/>
  </w:font>
  <w:font w:name="Noto Sans CJK SC Regular">
    <w:altName w:val="宋体"/>
    <w:panose1 w:val="020B0500000000000000"/>
    <w:charset w:val="86"/>
    <w:family w:val="auto"/>
    <w:pitch w:val="default"/>
    <w:sig w:usb0="30000003" w:usb1="2BDF3C10" w:usb2="00000016" w:usb3="00000000" w:csb0="602E0107" w:csb1="00000000"/>
  </w:font>
  <w:font w:name="方正仿宋_GBK">
    <w:altName w:val="Arial Unicode MS"/>
    <w:panose1 w:val="02000000000000000000"/>
    <w:charset w:val="86"/>
    <w:family w:val="auto"/>
    <w:pitch w:val="default"/>
    <w:sig w:usb0="00000001" w:usb1="08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BEA83F"/>
    <w:multiLevelType w:val="singleLevel"/>
    <w:tmpl w:val="D7BEA83F"/>
    <w:lvl w:ilvl="0" w:tentative="0">
      <w:start w:val="1"/>
      <w:numFmt w:val="decimal"/>
      <w:suff w:val="nothing"/>
      <w:lvlText w:val="（%1）"/>
      <w:lvlJc w:val="left"/>
    </w:lvl>
  </w:abstractNum>
  <w:abstractNum w:abstractNumId="1">
    <w:nsid w:val="FEFFDF54"/>
    <w:multiLevelType w:val="singleLevel"/>
    <w:tmpl w:val="FEFFDF54"/>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0"/>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837A0E"/>
    <w:rsid w:val="FFBA0B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6">
    <w:name w:val="Default Paragraph Font"/>
    <w:uiPriority w:val="0"/>
  </w:style>
  <w:style w:type="table" w:default="1" w:styleId="5">
    <w:name w:val="Normal Table"/>
    <w:semiHidden/>
    <w:qFormat/>
    <w:uiPriority w:val="0"/>
    <w:tblPr>
      <w:tblStyle w:val="5"/>
      <w:tblCellMar>
        <w:top w:w="0" w:type="dxa"/>
        <w:left w:w="108" w:type="dxa"/>
        <w:bottom w:w="0" w:type="dxa"/>
        <w:right w:w="108" w:type="dxa"/>
      </w:tblCellMar>
    </w:tblPr>
  </w:style>
  <w:style w:type="paragraph" w:styleId="2">
    <w:name w:val="caption"/>
    <w:basedOn w:val="1"/>
    <w:uiPriority w:val="0"/>
    <w:pPr>
      <w:widowControl w:val="0"/>
      <w:suppressLineNumbers/>
      <w:suppressAutoHyphens/>
      <w:spacing w:before="120" w:after="120"/>
    </w:pPr>
    <w:rPr>
      <w:i/>
      <w:iCs/>
      <w:sz w:val="24"/>
      <w:szCs w:val="24"/>
    </w:rPr>
  </w:style>
  <w:style w:type="paragraph" w:styleId="3">
    <w:name w:val="Body Text"/>
    <w:basedOn w:val="1"/>
    <w:uiPriority w:val="0"/>
    <w:pPr>
      <w:spacing w:before="0" w:after="140" w:line="276" w:lineRule="auto"/>
    </w:pPr>
  </w:style>
  <w:style w:type="paragraph" w:styleId="4">
    <w:name w:val="List"/>
    <w:basedOn w:val="3"/>
    <w:uiPriority w:val="0"/>
  </w:style>
  <w:style w:type="character" w:customStyle="1" w:styleId="7">
    <w:name w:val="默认段落字体1"/>
    <w:uiPriority w:val="0"/>
  </w:style>
  <w:style w:type="paragraph" w:customStyle="1" w:styleId="8">
    <w:name w:val="Heading"/>
    <w:basedOn w:val="1"/>
    <w:next w:val="3"/>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9">
    <w:name w:val="Index"/>
    <w:basedOn w:val="1"/>
    <w:uiPriority w:val="0"/>
    <w:pPr>
      <w:widowControl w:val="0"/>
      <w:suppressLineNumbers/>
      <w:suppressAutoHyphen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Office_11.8.2.12085_F1E327BC-269C-435d-A152-05C5408002CA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2018-11-27T01:47:00Z</dcterms:created>
  <dc:creator>user</dc:creator>
  <cp:lastModifiedBy>广州东圃支行</cp:lastModifiedBy>
  <dcterms:modified xsi:type="dcterms:W3CDTF">2026-05-15T03:44:17Z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C05E08C65EC5458A897C4AE1CE04EBFD</vt:lpwstr>
  </property>
</Properties>
</file>