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70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42"/>
          <w:szCs w:val="42"/>
          <w:bdr w:val="none" w:color="auto" w:sz="0" w:space="0"/>
          <w:shd w:val="clear" w:fill="FFFFFF"/>
        </w:rPr>
        <w:t>济宁学院2026年毕业档案邮寄服务项目单一来源公示</w:t>
      </w:r>
      <w:bookmarkEnd w:id="0"/>
    </w:p>
    <w:p w14:paraId="03C77C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济宁学院 拟对 济宁学院2026年毕业档案邮寄服务项目 项目采取单一来源采购，根据《中华人民共和国政府采购法》、《政府采购非招标采购方式管理办法》（财政部74号令）等相关法律法规，现公示如下：</w:t>
      </w:r>
    </w:p>
    <w:p w14:paraId="427774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一、项目名称：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济宁学院2026年毕业档案邮寄服务项目</w:t>
      </w:r>
    </w:p>
    <w:p w14:paraId="047262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二、采购人：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济宁学院</w:t>
      </w:r>
    </w:p>
    <w:p w14:paraId="657AFD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三、采购预算（元）：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105,000.00</w:t>
      </w:r>
    </w:p>
    <w:p w14:paraId="18794C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四、拟采购的货物或者服务的说明</w:t>
      </w:r>
    </w:p>
    <w:p w14:paraId="78AB17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480" w:right="0" w:firstLine="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我校2026年共7762名毕业生，毕业生档案使用EMS单人单封以快递形式寄出。根据上级文件要求，中标企业须落实以下要求：一是建立寄递绿色通道，价格不得高于同类标准；二是成立专门服务团队，制定个性化方案，做好信息录入与详情单打印；三是实行“一生一档、专人专寄”，提供专用封装用品并做好防潮防火措施，邮件封面须有特殊标记；四是严格执行保密规定，加强安全管控，确保寄递全过程100%可查询、可追溯和绝对安全。</w:t>
      </w:r>
    </w:p>
    <w:p w14:paraId="649FCE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五、采用单一来源采购方式的原因及相关说明</w:t>
      </w:r>
    </w:p>
    <w:p w14:paraId="6ED712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480" w:right="0" w:firstLine="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本项目只能从唯一供应商处采购</w:t>
      </w:r>
    </w:p>
    <w:p w14:paraId="47F1AC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六、专家论证意见</w:t>
      </w:r>
    </w:p>
    <w:p w14:paraId="0F6701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480" w:right="0" w:firstLine="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经专家论证,本项目只能从唯一供应商处采购，符合《政府采购法》规定的单一来源采购情形，建议采用单一来源方式采购。</w:t>
      </w:r>
    </w:p>
    <w:p w14:paraId="7347A1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七、拟定唯一供应商</w:t>
      </w:r>
    </w:p>
    <w:p w14:paraId="13D451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1.供应商名称：中国邮政速递物流股份有限公司济宁市分公司</w:t>
      </w:r>
    </w:p>
    <w:p w14:paraId="4EEF7E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 地址：山东省济宁市任城区仙营街道洸河路113号</w:t>
      </w:r>
    </w:p>
    <w:p w14:paraId="40623C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八、单一来源论证专家</w:t>
      </w:r>
    </w:p>
    <w:p w14:paraId="62A120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刘忠民、李大勇、蒋金广</w:t>
      </w:r>
    </w:p>
    <w:p w14:paraId="62C713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九、公示期：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2026年06月02日—2026年06月08日</w:t>
      </w:r>
    </w:p>
    <w:p w14:paraId="1E0CDA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十、采购人联系地址、联系人和联系电话</w:t>
      </w:r>
    </w:p>
    <w:p w14:paraId="6C0FA4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采购人：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济宁学院</w:t>
      </w:r>
    </w:p>
    <w:p w14:paraId="1AE2D3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联系人：汤老师</w:t>
      </w:r>
    </w:p>
    <w:p w14:paraId="0964F0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联系电话：0537-3196159</w:t>
      </w:r>
    </w:p>
    <w:p w14:paraId="6C72F4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地址：济宁市曲阜新区杏坛路1号</w:t>
      </w:r>
    </w:p>
    <w:p w14:paraId="1E408F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监管部门：</w:t>
      </w:r>
    </w:p>
    <w:p w14:paraId="152176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联系人：山东省财政厅</w:t>
      </w:r>
    </w:p>
    <w:p w14:paraId="54FD83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联系电话：0531-51769834</w:t>
      </w:r>
    </w:p>
    <w:p w14:paraId="74766D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地址：济南市市中区济大路3号</w:t>
      </w:r>
    </w:p>
    <w:p w14:paraId="6D3EFB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采购代理机构：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盛和招标代理有限公司</w:t>
      </w:r>
    </w:p>
    <w:p w14:paraId="4A35ED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联系人：靖立泉、曹玮璐、张晶、李卫强</w:t>
      </w:r>
    </w:p>
    <w:p w14:paraId="6F3679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联系电话：15615518531、13210559556、15969690385、0531-88260778</w:t>
      </w:r>
    </w:p>
    <w:p w14:paraId="326B52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地址：山东省济南市历城区唐冶西路东八区企业公馆B1楼</w:t>
      </w:r>
    </w:p>
    <w:p w14:paraId="19CC70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MDBmZTIxN2E3ZGZiNWU0Yzc5MjE5NGMyMmM3NWEifQ=="/>
  </w:docVars>
  <w:rsids>
    <w:rsidRoot w:val="00000000"/>
    <w:rsid w:val="0241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2026-06-01T02:47:22Z</dcterms:created>
  <dc:creator>lenovo</dc:creator>
  <cp:lastModifiedBy>不善交际</cp:lastModifiedBy>
  <dcterms:modified xsi:type="dcterms:W3CDTF">2026-06-01T02:47:35Z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B092666D6BF145ED86A22648F1D0788A_12</vt:lpwstr>
  </property>
</Properties>
</file>