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958C">
      <w:pPr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szCs w:val="21"/>
        </w:rPr>
      </w:pPr>
    </w:p>
    <w:p w14:paraId="551FC53E">
      <w:pPr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撰写人（初审）签字：                       复审签字：                       终审签字： </w:t>
      </w:r>
    </w:p>
    <w:p w14:paraId="0823DE72">
      <w:pPr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szCs w:val="21"/>
        </w:rPr>
      </w:pPr>
    </w:p>
    <w:p w14:paraId="25929B58">
      <w:pPr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医工科负责人：                                                              时间：  </w:t>
      </w:r>
    </w:p>
    <w:p w14:paraId="5864DE8A">
      <w:pPr>
        <w:spacing w:line="440" w:lineRule="exact"/>
        <w:jc w:val="center"/>
        <w:rPr>
          <w:b/>
          <w:sz w:val="40"/>
          <w:szCs w:val="40"/>
        </w:rPr>
      </w:pPr>
    </w:p>
    <w:p w14:paraId="7C8A00D6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激光共聚焦显微镜维修服务技术参数要求</w:t>
      </w:r>
    </w:p>
    <w:p w14:paraId="1A51403D">
      <w:pPr>
        <w:pStyle w:val="18"/>
        <w:numPr>
          <w:ilvl w:val="0"/>
          <w:numId w:val="1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5F269E54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针对我院共聚焦显微镜（Leica TCS SP8）检测通道图像检测效率低下的</w:t>
      </w:r>
      <w:r>
        <w:rPr>
          <w:sz w:val="30"/>
          <w:szCs w:val="30"/>
        </w:rPr>
        <w:t>故障</w:t>
      </w:r>
      <w:r>
        <w:rPr>
          <w:rFonts w:hint="eastAsia"/>
          <w:sz w:val="30"/>
          <w:szCs w:val="30"/>
        </w:rPr>
        <w:t>进行</w:t>
      </w:r>
      <w:r>
        <w:rPr>
          <w:sz w:val="30"/>
          <w:szCs w:val="30"/>
        </w:rPr>
        <w:t>排查和维修</w:t>
      </w:r>
    </w:p>
    <w:p w14:paraId="798A1AAE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供应商需在中标后一周内取得原厂授权资质，保证维修质量</w:t>
      </w:r>
    </w:p>
    <w:p w14:paraId="6433C46D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维修后设备性能达到原厂标准，提供相关纸质检测报告</w:t>
      </w:r>
    </w:p>
    <w:p w14:paraId="5BE80988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3.1光谱响应光学参数（22℃标准测试）</w:t>
      </w:r>
    </w:p>
    <w:p w14:paraId="7806D5AF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1）光谱响应范围：400 ~ 800 nm，覆盖DAPI、FITC、GFP、TRITC、Cy3、Cy5等常规荧光染料 </w:t>
      </w:r>
    </w:p>
    <w:p w14:paraId="4631D652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2）峰值响应波长：λp 420 nm，蓝绿光区间灵敏度最高 </w:t>
      </w:r>
    </w:p>
    <w:p w14:paraId="79183046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3）峰值量子效率：QE ~24% 420nm可见光波段 </w:t>
      </w:r>
    </w:p>
    <w:p w14:paraId="66A0F94F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3.2 增益与电学核心参数（工作电压800V）</w:t>
      </w:r>
    </w:p>
    <w:p w14:paraId="095A7D27">
      <w:pPr>
        <w:pStyle w:val="18"/>
        <w:spacing w:line="400" w:lineRule="exact"/>
        <w:ind w:firstLine="0"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1）典型倍增增益电压800V, 增益电压值范围0~1250V。</w:t>
      </w:r>
    </w:p>
    <w:p w14:paraId="315E5C0F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2）暗电流≤10000（避光静置30min，800V）</w:t>
      </w:r>
    </w:p>
    <w:p w14:paraId="13B37926">
      <w:pPr>
        <w:pStyle w:val="18"/>
        <w:spacing w:line="400" w:lineRule="exact"/>
        <w:ind w:firstLine="0"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3)  SNR ≤10</w:t>
      </w:r>
    </w:p>
    <w:p w14:paraId="6CDC4078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需更换原厂全新配件，提供相关证明文件</w:t>
      </w:r>
    </w:p>
    <w:p w14:paraId="2ED9AD99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4.1 PMT检测器</w:t>
      </w:r>
    </w:p>
    <w:p w14:paraId="360593FB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1）高灵敏度棱镜光谱探测器</w:t>
      </w:r>
    </w:p>
    <w:p w14:paraId="2F57BC75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2）发射带可调检测波长探测</w:t>
      </w:r>
    </w:p>
    <w:p w14:paraId="3814EF21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3）光谱检测范围：400-800nm</w:t>
      </w:r>
    </w:p>
    <w:p w14:paraId="49A62049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4）量子效率：24% @420nm</w:t>
      </w:r>
    </w:p>
    <w:p w14:paraId="06691CC7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5）光谱调谐分析率：在400-800nm全光谱范围内，分辨率为1nm</w:t>
      </w:r>
    </w:p>
    <w:p w14:paraId="10A3DA8C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6）最小检测范围：5nm</w:t>
      </w:r>
    </w:p>
    <w:p w14:paraId="7E0C6584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7）数字化：每通道12或18位</w:t>
      </w:r>
    </w:p>
    <w:p w14:paraId="3D69BE5E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8）读出频率：40MHz</w:t>
      </w:r>
    </w:p>
    <w:p w14:paraId="7B2A897F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）最大灰度分辨率：16位</w:t>
      </w:r>
    </w:p>
    <w:p w14:paraId="5B6A434C">
      <w:pPr>
        <w:pStyle w:val="18"/>
        <w:spacing w:line="400" w:lineRule="exact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4.2 专用冷却液2L，冷却工作温度20℃。</w:t>
      </w:r>
    </w:p>
    <w:p w14:paraId="3FEF3767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所更换配件质保期≥6个月</w:t>
      </w:r>
    </w:p>
    <w:p w14:paraId="282AEBA1">
      <w:pPr>
        <w:pStyle w:val="18"/>
        <w:spacing w:line="400" w:lineRule="exact"/>
        <w:ind w:left="1440" w:firstLine="0" w:firstLineChars="0"/>
        <w:rPr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F526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D518">
    <w:pPr>
      <w:pStyle w:val="4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申请科室：科研基地科       报告号： 202864        数量：1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F19BC"/>
    <w:multiLevelType w:val="multilevel"/>
    <w:tmpl w:val="544F19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CB0343"/>
    <w:multiLevelType w:val="multilevel"/>
    <w:tmpl w:val="6FCB0343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186E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555AD"/>
    <w:rsid w:val="00167619"/>
    <w:rsid w:val="001737A7"/>
    <w:rsid w:val="00186D51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34DCE"/>
    <w:rsid w:val="00241465"/>
    <w:rsid w:val="002435BC"/>
    <w:rsid w:val="00252D69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2F545A"/>
    <w:rsid w:val="0030161B"/>
    <w:rsid w:val="00314D26"/>
    <w:rsid w:val="00320A51"/>
    <w:rsid w:val="00340970"/>
    <w:rsid w:val="00356F2D"/>
    <w:rsid w:val="00365A92"/>
    <w:rsid w:val="003864F0"/>
    <w:rsid w:val="003A1A2F"/>
    <w:rsid w:val="003A74D9"/>
    <w:rsid w:val="003B42B5"/>
    <w:rsid w:val="003B7781"/>
    <w:rsid w:val="003C16C8"/>
    <w:rsid w:val="003C3ED5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E4528"/>
    <w:rsid w:val="004F495D"/>
    <w:rsid w:val="004F70B4"/>
    <w:rsid w:val="00517DA4"/>
    <w:rsid w:val="00520C0E"/>
    <w:rsid w:val="00571927"/>
    <w:rsid w:val="005A72ED"/>
    <w:rsid w:val="005A7B57"/>
    <w:rsid w:val="005B0167"/>
    <w:rsid w:val="005C3110"/>
    <w:rsid w:val="005D1B3F"/>
    <w:rsid w:val="005E0501"/>
    <w:rsid w:val="005E6D7F"/>
    <w:rsid w:val="005F2198"/>
    <w:rsid w:val="00613043"/>
    <w:rsid w:val="0064582B"/>
    <w:rsid w:val="006552FD"/>
    <w:rsid w:val="00655F02"/>
    <w:rsid w:val="00656DB1"/>
    <w:rsid w:val="00657BC3"/>
    <w:rsid w:val="00661854"/>
    <w:rsid w:val="00666486"/>
    <w:rsid w:val="00684D86"/>
    <w:rsid w:val="00691A30"/>
    <w:rsid w:val="00692EC4"/>
    <w:rsid w:val="006A0E15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3325"/>
    <w:rsid w:val="007D4F0B"/>
    <w:rsid w:val="007E46DE"/>
    <w:rsid w:val="007E7D46"/>
    <w:rsid w:val="008111F7"/>
    <w:rsid w:val="00825615"/>
    <w:rsid w:val="00866161"/>
    <w:rsid w:val="00867AA6"/>
    <w:rsid w:val="00875AA1"/>
    <w:rsid w:val="00876145"/>
    <w:rsid w:val="008804F9"/>
    <w:rsid w:val="008903A3"/>
    <w:rsid w:val="00892F2F"/>
    <w:rsid w:val="008937DC"/>
    <w:rsid w:val="00895390"/>
    <w:rsid w:val="008A3026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D29C2"/>
    <w:rsid w:val="009E0823"/>
    <w:rsid w:val="009E1368"/>
    <w:rsid w:val="009E1380"/>
    <w:rsid w:val="009E1E7A"/>
    <w:rsid w:val="009E346E"/>
    <w:rsid w:val="009F2B03"/>
    <w:rsid w:val="009F4C17"/>
    <w:rsid w:val="009F74CF"/>
    <w:rsid w:val="00A00979"/>
    <w:rsid w:val="00A11541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D0D22"/>
    <w:rsid w:val="00AE2F13"/>
    <w:rsid w:val="00AE4794"/>
    <w:rsid w:val="00AE55E5"/>
    <w:rsid w:val="00B0609D"/>
    <w:rsid w:val="00B15A11"/>
    <w:rsid w:val="00B17F52"/>
    <w:rsid w:val="00B378F0"/>
    <w:rsid w:val="00B40FA2"/>
    <w:rsid w:val="00B4674A"/>
    <w:rsid w:val="00B51305"/>
    <w:rsid w:val="00B55AC0"/>
    <w:rsid w:val="00B67644"/>
    <w:rsid w:val="00B769CC"/>
    <w:rsid w:val="00B823EB"/>
    <w:rsid w:val="00B90BCE"/>
    <w:rsid w:val="00B90F17"/>
    <w:rsid w:val="00B9128E"/>
    <w:rsid w:val="00B9142C"/>
    <w:rsid w:val="00B93FA5"/>
    <w:rsid w:val="00BA55AE"/>
    <w:rsid w:val="00BF2412"/>
    <w:rsid w:val="00BF6288"/>
    <w:rsid w:val="00C060C1"/>
    <w:rsid w:val="00C06AF8"/>
    <w:rsid w:val="00C12F02"/>
    <w:rsid w:val="00C35E5A"/>
    <w:rsid w:val="00C36A75"/>
    <w:rsid w:val="00C41723"/>
    <w:rsid w:val="00C41DC4"/>
    <w:rsid w:val="00C4608A"/>
    <w:rsid w:val="00C518E2"/>
    <w:rsid w:val="00C533A9"/>
    <w:rsid w:val="00C53D67"/>
    <w:rsid w:val="00C657A1"/>
    <w:rsid w:val="00C776E0"/>
    <w:rsid w:val="00C81744"/>
    <w:rsid w:val="00C821A3"/>
    <w:rsid w:val="00C9192A"/>
    <w:rsid w:val="00CA7E4C"/>
    <w:rsid w:val="00CE541F"/>
    <w:rsid w:val="00D04C83"/>
    <w:rsid w:val="00D222EA"/>
    <w:rsid w:val="00D22375"/>
    <w:rsid w:val="00D2349D"/>
    <w:rsid w:val="00D313FF"/>
    <w:rsid w:val="00D33197"/>
    <w:rsid w:val="00D40C9A"/>
    <w:rsid w:val="00D42539"/>
    <w:rsid w:val="00D511FE"/>
    <w:rsid w:val="00D843BC"/>
    <w:rsid w:val="00DA28FE"/>
    <w:rsid w:val="00DA4FBC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6DE7"/>
    <w:rsid w:val="00E87352"/>
    <w:rsid w:val="00E96D29"/>
    <w:rsid w:val="00EA0F8F"/>
    <w:rsid w:val="00EB7629"/>
    <w:rsid w:val="00EC0F7F"/>
    <w:rsid w:val="00ED1DED"/>
    <w:rsid w:val="00EE4B11"/>
    <w:rsid w:val="00EF6B35"/>
    <w:rsid w:val="00F03838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C8721DD"/>
    <w:rsid w:val="0DE9270E"/>
    <w:rsid w:val="180C5D42"/>
    <w:rsid w:val="19D97DBE"/>
    <w:rsid w:val="1C4D317B"/>
    <w:rsid w:val="1D757344"/>
    <w:rsid w:val="1E1B1A42"/>
    <w:rsid w:val="1E8A0861"/>
    <w:rsid w:val="27AB42A3"/>
    <w:rsid w:val="29CC428A"/>
    <w:rsid w:val="2EAC037F"/>
    <w:rsid w:val="34916BF9"/>
    <w:rsid w:val="37312289"/>
    <w:rsid w:val="39581647"/>
    <w:rsid w:val="3B171863"/>
    <w:rsid w:val="3EE6343A"/>
    <w:rsid w:val="3F6279DB"/>
    <w:rsid w:val="53F02B45"/>
    <w:rsid w:val="555624E0"/>
    <w:rsid w:val="5C1C6DCC"/>
    <w:rsid w:val="5F1975F4"/>
    <w:rsid w:val="60521F6C"/>
    <w:rsid w:val="62075C87"/>
    <w:rsid w:val="64630F05"/>
    <w:rsid w:val="76AF1A14"/>
    <w:rsid w:val="7EB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字符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</Words>
  <Characters>571</Characters>
  <Lines>5</Lines>
  <Paragraphs>1</Paragraphs>
  <TotalTime>55</TotalTime>
  <ScaleCrop>false</ScaleCrop>
  <LinksUpToDate>false</LinksUpToDate>
  <CharactersWithSpaces>702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Doria~</cp:lastModifiedBy>
  <cp:lastPrinted>2025-04-22T07:35:00Z</cp:lastPrinted>
  <dcterms:modified xsi:type="dcterms:W3CDTF">2026-07-22T09:19:56Z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eyJoZGlkIjoiYTE1MzgxNTgwZDM0NTliOTZjOGQ5Yjg5N2Y3MDgzNmMiLCJ1c2VySWQiOiIyMzQyNzAzNTkifQ==</vt:lpwstr>
  </property>
</Properties>
</file>