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A2F" w:rsidRDefault="007B7F02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b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333333"/>
          <w:kern w:val="0"/>
          <w:sz w:val="24"/>
          <w:szCs w:val="24"/>
        </w:rPr>
        <w:t>附件</w:t>
      </w:r>
      <w:r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/>
          <w:b/>
          <w:color w:val="333333"/>
          <w:kern w:val="0"/>
          <w:sz w:val="24"/>
          <w:szCs w:val="24"/>
        </w:rPr>
        <w:t>：调研设备清单</w:t>
      </w:r>
    </w:p>
    <w:tbl>
      <w:tblPr>
        <w:tblW w:w="140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878"/>
        <w:gridCol w:w="1733"/>
        <w:gridCol w:w="2048"/>
        <w:gridCol w:w="3153"/>
        <w:gridCol w:w="4208"/>
      </w:tblGrid>
      <w:tr w:rsidR="008E6A2F" w:rsidTr="009D6481">
        <w:trPr>
          <w:trHeight w:val="1001"/>
        </w:trPr>
        <w:tc>
          <w:tcPr>
            <w:tcW w:w="1012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设备名称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单价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br/>
              <w:t>（万元）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数量（台/套）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设备要求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临床需求</w:t>
            </w:r>
          </w:p>
        </w:tc>
      </w:tr>
      <w:tr w:rsidR="008E6A2F" w:rsidTr="009D6481">
        <w:trPr>
          <w:trHeight w:val="2119"/>
        </w:trPr>
        <w:tc>
          <w:tcPr>
            <w:tcW w:w="1012" w:type="dxa"/>
            <w:shd w:val="clear" w:color="auto" w:fill="auto"/>
            <w:noWrap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8E6A2F" w:rsidRDefault="00373D8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A57B6">
              <w:rPr>
                <w:rFonts w:hint="eastAsia"/>
              </w:rPr>
              <w:t>肺功能仪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8E6A2F" w:rsidRDefault="00373D8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8E6A2F" w:rsidRDefault="007B7F02" w:rsidP="007B7F02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宋体" w:eastAsia="宋体" w:hAnsi="宋体" w:cs="仿宋" w:hint="eastAsia"/>
                <w:szCs w:val="21"/>
              </w:rPr>
              <w:t>用于人体的肺功能参数测量</w:t>
            </w:r>
            <w:r w:rsidRPr="00A102E5">
              <w:rPr>
                <w:rFonts w:ascii="宋体" w:eastAsia="宋体" w:hAnsi="宋体" w:cs="仿宋" w:hint="eastAsia"/>
                <w:szCs w:val="21"/>
              </w:rPr>
              <w:t>。</w:t>
            </w:r>
            <w:r w:rsidR="009D6481">
              <w:rPr>
                <w:rFonts w:ascii="宋体" w:eastAsia="宋体" w:hAnsi="宋体" w:hint="eastAsia"/>
                <w:sz w:val="24"/>
                <w:szCs w:val="24"/>
              </w:rPr>
              <w:t>肺功能核心方面的技术有流速传感器技术、潮气法呼吸环测定、一口气法弥散残气测试、脉冲振荡</w:t>
            </w:r>
            <w:proofErr w:type="gramStart"/>
            <w:r w:rsidR="009D6481">
              <w:rPr>
                <w:rFonts w:ascii="宋体" w:eastAsia="宋体" w:hAnsi="宋体" w:hint="eastAsia"/>
                <w:sz w:val="24"/>
                <w:szCs w:val="24"/>
              </w:rPr>
              <w:t>荡</w:t>
            </w:r>
            <w:proofErr w:type="gramEnd"/>
            <w:r w:rsidR="009D6481">
              <w:rPr>
                <w:rFonts w:ascii="宋体" w:eastAsia="宋体" w:hAnsi="宋体" w:hint="eastAsia"/>
                <w:sz w:val="24"/>
                <w:szCs w:val="24"/>
              </w:rPr>
              <w:t>阻力测定、阻断法阻力测定、</w:t>
            </w:r>
            <w:proofErr w:type="gramStart"/>
            <w:r w:rsidR="009D6481">
              <w:rPr>
                <w:rFonts w:ascii="宋体" w:eastAsia="宋体" w:hAnsi="宋体" w:hint="eastAsia"/>
                <w:sz w:val="24"/>
                <w:szCs w:val="24"/>
              </w:rPr>
              <w:t>体积描计测试</w:t>
            </w:r>
            <w:proofErr w:type="gramEnd"/>
            <w:r w:rsidR="009D6481">
              <w:rPr>
                <w:rFonts w:ascii="宋体" w:eastAsia="宋体" w:hAnsi="宋体" w:hint="eastAsia"/>
                <w:sz w:val="24"/>
                <w:szCs w:val="24"/>
              </w:rPr>
              <w:t>、支气管舒张试验、激发试验测试和防交叉感染等技术。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8E6A2F" w:rsidRPr="007B7F02" w:rsidRDefault="007B7F02">
            <w:pPr>
              <w:widowControl/>
              <w:jc w:val="left"/>
              <w:rPr>
                <w:rFonts w:ascii="Times New Roman" w:hAnsi="Times New Roman"/>
              </w:rPr>
            </w:pPr>
            <w:r w:rsidRPr="00A102E5">
              <w:rPr>
                <w:rFonts w:ascii="宋体" w:eastAsia="宋体" w:hAnsi="宋体" w:cs="仿宋" w:hint="eastAsia"/>
                <w:szCs w:val="21"/>
              </w:rPr>
              <w:t>常规肺通气功能模块适用于4岁及以上可配合的患者进行通气功能（包含慢通气、用力通气和每分最大通气量）测试。肺弥散功能模块适用于4岁及以上可配合患者进行一口气弥散残气测试。呼吸压力和训练功能模块用于适用于4岁及以上可配合的患者呼吸压力参数测试（包含口腔最大呼气压、口腔最大吸气压）；用于呼吸训练，改善呼吸功能；体积描记功能模块适用于4岁及以上可配合患者进行通</w:t>
            </w:r>
            <w:bookmarkStart w:id="0" w:name="_GoBack"/>
            <w:bookmarkEnd w:id="0"/>
            <w:r w:rsidRPr="00A102E5">
              <w:rPr>
                <w:rFonts w:ascii="宋体" w:eastAsia="宋体" w:hAnsi="宋体" w:cs="仿宋" w:hint="eastAsia"/>
                <w:szCs w:val="21"/>
              </w:rPr>
              <w:t>气功能、身体体积描记测试。潮气功能模块适用于从新生儿至学步期婴儿的潮气呼吸参数测量</w:t>
            </w:r>
            <w:r>
              <w:rPr>
                <w:rFonts w:ascii="宋体" w:eastAsia="宋体" w:hAnsi="宋体" w:cs="仿宋" w:hint="eastAsia"/>
                <w:szCs w:val="21"/>
              </w:rPr>
              <w:t>。</w:t>
            </w:r>
          </w:p>
        </w:tc>
      </w:tr>
      <w:tr w:rsidR="008E6A2F" w:rsidTr="009D6481">
        <w:trPr>
          <w:trHeight w:val="2673"/>
        </w:trPr>
        <w:tc>
          <w:tcPr>
            <w:tcW w:w="1012" w:type="dxa"/>
            <w:shd w:val="clear" w:color="auto" w:fill="auto"/>
            <w:noWrap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Times New Roman" w:hAnsi="Times New Roman" w:cs="仿宋" w:hint="eastAsia"/>
                <w:szCs w:val="24"/>
              </w:rPr>
              <w:t>耳鼻</w:t>
            </w:r>
            <w:proofErr w:type="gramStart"/>
            <w:r>
              <w:rPr>
                <w:rFonts w:ascii="Times New Roman" w:hAnsi="Times New Roman" w:cs="仿宋" w:hint="eastAsia"/>
                <w:szCs w:val="24"/>
              </w:rPr>
              <w:t>喉</w:t>
            </w:r>
            <w:proofErr w:type="gramEnd"/>
            <w:r>
              <w:rPr>
                <w:rFonts w:ascii="Times New Roman" w:hAnsi="Times New Roman" w:cs="仿宋" w:hint="eastAsia"/>
                <w:szCs w:val="24"/>
              </w:rPr>
              <w:t>综合治疗台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5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8E6A2F" w:rsidRDefault="007B7F0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8E6A2F" w:rsidRDefault="009D6481">
            <w:pPr>
              <w:widowControl/>
              <w:jc w:val="center"/>
              <w:rPr>
                <w:rFonts w:ascii="Times New Roman" w:hAnsi="Times New Roman"/>
              </w:rPr>
            </w:pPr>
            <w:r w:rsidRPr="009D6481">
              <w:rPr>
                <w:rFonts w:ascii="Times New Roman" w:hAnsi="Times New Roman" w:hint="eastAsia"/>
              </w:rPr>
              <w:t>耳鼻</w:t>
            </w:r>
            <w:proofErr w:type="gramStart"/>
            <w:r w:rsidRPr="009D6481">
              <w:rPr>
                <w:rFonts w:ascii="Times New Roman" w:hAnsi="Times New Roman" w:hint="eastAsia"/>
              </w:rPr>
              <w:t>喉</w:t>
            </w:r>
            <w:proofErr w:type="gramEnd"/>
            <w:r w:rsidRPr="009D6481">
              <w:rPr>
                <w:rFonts w:ascii="Times New Roman" w:hAnsi="Times New Roman" w:hint="eastAsia"/>
              </w:rPr>
              <w:t>综合治疗</w:t>
            </w:r>
            <w:proofErr w:type="gramStart"/>
            <w:r w:rsidRPr="009D6481">
              <w:rPr>
                <w:rFonts w:ascii="Times New Roman" w:hAnsi="Times New Roman" w:hint="eastAsia"/>
              </w:rPr>
              <w:t>台具有</w:t>
            </w:r>
            <w:proofErr w:type="gramEnd"/>
            <w:r w:rsidRPr="009D6481">
              <w:rPr>
                <w:rFonts w:ascii="Times New Roman" w:hAnsi="Times New Roman" w:hint="eastAsia"/>
              </w:rPr>
              <w:t>照明检查灯、药液雾化喷射系统、耳鼻</w:t>
            </w:r>
            <w:proofErr w:type="gramStart"/>
            <w:r w:rsidRPr="009D6481">
              <w:rPr>
                <w:rFonts w:ascii="Times New Roman" w:hAnsi="Times New Roman" w:hint="eastAsia"/>
              </w:rPr>
              <w:t>喉</w:t>
            </w:r>
            <w:proofErr w:type="gramEnd"/>
            <w:r w:rsidRPr="009D6481">
              <w:rPr>
                <w:rFonts w:ascii="Times New Roman" w:hAnsi="Times New Roman" w:hint="eastAsia"/>
              </w:rPr>
              <w:t>分泌物负压吸引系统、间接喉镜预热、电动患者座椅具有体位调整功能。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8E6A2F" w:rsidRDefault="009D6481">
            <w:pPr>
              <w:widowControl/>
              <w:jc w:val="left"/>
              <w:rPr>
                <w:rFonts w:ascii="Times New Roman" w:hAnsi="Times New Roman"/>
              </w:rPr>
            </w:pPr>
            <w:r w:rsidRPr="009D6481">
              <w:rPr>
                <w:rFonts w:ascii="Times New Roman" w:hAnsi="Times New Roman" w:hint="eastAsia"/>
              </w:rPr>
              <w:t>用于耳鼻喉科门诊常规检查、药物喷涂、分泌物负压吸引等基础诊疗工作，可辅助配合其他设备操作，满足日常门诊接诊与简易处置。设备要求一体化集成设计，具备稳定可调的正负压气路、防回流结构，低噪音运行，操作便捷易清理消毒。</w:t>
            </w:r>
          </w:p>
        </w:tc>
      </w:tr>
    </w:tbl>
    <w:p w:rsidR="008E6A2F" w:rsidRDefault="008E6A2F" w:rsidP="009D6481">
      <w:pPr>
        <w:rPr>
          <w:rFonts w:hint="eastAsia"/>
        </w:rPr>
      </w:pPr>
    </w:p>
    <w:sectPr w:rsidR="008E6A2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F5"/>
    <w:rsid w:val="001B3B99"/>
    <w:rsid w:val="00373D88"/>
    <w:rsid w:val="004C3E0D"/>
    <w:rsid w:val="0070784B"/>
    <w:rsid w:val="007B7F02"/>
    <w:rsid w:val="008E6A2F"/>
    <w:rsid w:val="009D6481"/>
    <w:rsid w:val="00AB235D"/>
    <w:rsid w:val="00C41420"/>
    <w:rsid w:val="00CA5F66"/>
    <w:rsid w:val="00CD119D"/>
    <w:rsid w:val="00F450F5"/>
    <w:rsid w:val="07747F4A"/>
    <w:rsid w:val="08444D9F"/>
    <w:rsid w:val="0C215FF4"/>
    <w:rsid w:val="10AB2BE5"/>
    <w:rsid w:val="12EC4418"/>
    <w:rsid w:val="147D712D"/>
    <w:rsid w:val="16A641B4"/>
    <w:rsid w:val="17037DD1"/>
    <w:rsid w:val="1EC51899"/>
    <w:rsid w:val="23A9148E"/>
    <w:rsid w:val="28D67697"/>
    <w:rsid w:val="2CFB185B"/>
    <w:rsid w:val="388572C9"/>
    <w:rsid w:val="395872A2"/>
    <w:rsid w:val="3D4D7222"/>
    <w:rsid w:val="531E556A"/>
    <w:rsid w:val="543D6E06"/>
    <w:rsid w:val="57E57A41"/>
    <w:rsid w:val="584C06EA"/>
    <w:rsid w:val="5B260E18"/>
    <w:rsid w:val="6DF05F6E"/>
    <w:rsid w:val="6F8A028E"/>
    <w:rsid w:val="7652572E"/>
    <w:rsid w:val="77C96214"/>
    <w:rsid w:val="79630533"/>
    <w:rsid w:val="7D7D4E70"/>
    <w:rsid w:val="7E91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DFEBA"/>
  <w15:docId w15:val="{E5CDD60A-C342-4E20-A35A-DAC06DD3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nhideWhenUsed/>
    <w:qFormat/>
    <w:pPr>
      <w:autoSpaceDE w:val="0"/>
      <w:autoSpaceDN w:val="0"/>
      <w:spacing w:after="160" w:line="360" w:lineRule="auto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Balloon Text"/>
    <w:basedOn w:val="a"/>
    <w:link w:val="a6"/>
    <w:autoRedefine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annotation reference"/>
    <w:basedOn w:val="a0"/>
    <w:autoRedefine/>
    <w:uiPriority w:val="99"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autoRedefine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qFormat/>
    <w:rPr>
      <w:rFonts w:ascii="宋体" w:eastAsia="宋体" w:hAnsi="宋体" w:cs="宋体"/>
      <w:kern w:val="0"/>
      <w:sz w:val="24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</Words>
  <Characters>483</Characters>
  <Application>Microsoft Office Word</Application>
  <DocSecurity>0</DocSecurity>
  <Lines>4</Lines>
  <Paragraphs>1</Paragraphs>
  <ScaleCrop>false</ScaleCrop>
  <Company>HP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9</cp:revision>
  <cp:lastPrinted>2026-07-14T07:05:00Z</cp:lastPrinted>
  <dcterms:created xsi:type="dcterms:W3CDTF">2026-06-29T05:51:00Z</dcterms:created>
  <dcterms:modified xsi:type="dcterms:W3CDTF">2026-07-21T09:14:00Z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2052-12.8.2.16730</vt:lpwstr>
  </property>
  <property fmtid="{D5CDD505-2E9C-101B-9397-08002B2CF9AE}" pid="3" name="ICV">
    <vt:lpwstr>1CC6C4EB9C86458BA93ADDC4C6BB8ED2_12</vt:lpwstr>
  </property>
</Properties>
</file>