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3C2D5" w14:textId="77777777" w:rsidR="00DD5F9C" w:rsidRDefault="00DD5F9C">
      <w:pPr>
        <w:spacing w:line="300" w:lineRule="auto"/>
        <w:jc w:val="center"/>
        <w:outlineLvl w:val="0"/>
        <w:rPr>
          <w:b/>
          <w:color w:val="000000"/>
          <w:sz w:val="28"/>
          <w:szCs w:val="28"/>
        </w:rPr>
      </w:pPr>
    </w:p>
    <w:p w14:paraId="18965793" w14:textId="77777777" w:rsidR="00DD5F9C" w:rsidRDefault="009C170E">
      <w:pPr>
        <w:spacing w:beforeLines="100" w:before="312" w:line="300" w:lineRule="auto"/>
        <w:jc w:val="center"/>
        <w:rPr>
          <w:b/>
          <w:bCs/>
          <w:color w:val="000000"/>
          <w:sz w:val="44"/>
          <w:szCs w:val="44"/>
        </w:rPr>
      </w:pPr>
      <w:r>
        <w:rPr>
          <w:noProof/>
          <w:color w:val="000000"/>
        </w:rPr>
        <w:drawing>
          <wp:inline distT="0" distB="0" distL="114300" distR="114300" wp14:anchorId="364E0D12" wp14:editId="6B5846CD">
            <wp:extent cx="1782445" cy="1100455"/>
            <wp:effectExtent l="0" t="0" r="8255" b="4445"/>
            <wp:docPr id="3" name="图片 1" descr="likouf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ikoufu"/>
                    <pic:cNvPicPr>
                      <a:picLocks noChangeAspect="1"/>
                    </pic:cNvPicPr>
                  </pic:nvPicPr>
                  <pic:blipFill>
                    <a:blip r:embed="rId8"/>
                    <a:stretch>
                      <a:fillRect/>
                    </a:stretch>
                  </pic:blipFill>
                  <pic:spPr>
                    <a:xfrm>
                      <a:off x="0" y="0"/>
                      <a:ext cx="1782445" cy="1100455"/>
                    </a:xfrm>
                    <a:prstGeom prst="rect">
                      <a:avLst/>
                    </a:prstGeom>
                    <a:noFill/>
                    <a:ln>
                      <a:noFill/>
                    </a:ln>
                  </pic:spPr>
                </pic:pic>
              </a:graphicData>
            </a:graphic>
          </wp:inline>
        </w:drawing>
      </w:r>
    </w:p>
    <w:p w14:paraId="5AAA4EFC" w14:textId="77777777" w:rsidR="00DD5F9C" w:rsidRDefault="009C170E">
      <w:pPr>
        <w:widowControl/>
        <w:spacing w:line="360" w:lineRule="auto"/>
        <w:jc w:val="center"/>
        <w:rPr>
          <w:rFonts w:eastAsia="华文中宋"/>
          <w:b/>
          <w:bCs/>
          <w:color w:val="000000"/>
          <w:spacing w:val="10"/>
          <w:sz w:val="52"/>
          <w:szCs w:val="48"/>
        </w:rPr>
      </w:pPr>
      <w:bookmarkStart w:id="0" w:name="OLE_LINK5"/>
      <w:r>
        <w:rPr>
          <w:rFonts w:eastAsia="华文中宋" w:hint="eastAsia"/>
          <w:b/>
          <w:bCs/>
          <w:color w:val="000000"/>
          <w:spacing w:val="10"/>
          <w:sz w:val="52"/>
          <w:szCs w:val="48"/>
        </w:rPr>
        <w:t>建筑工程施工合同</w:t>
      </w:r>
    </w:p>
    <w:bookmarkEnd w:id="0"/>
    <w:p w14:paraId="52A4F64F" w14:textId="77777777" w:rsidR="00DD5F9C" w:rsidRDefault="009C170E">
      <w:pPr>
        <w:spacing w:line="744" w:lineRule="auto"/>
        <w:jc w:val="center"/>
        <w:rPr>
          <w:rFonts w:eastAsia="微软雅黑"/>
          <w:bCs/>
          <w:sz w:val="30"/>
        </w:rPr>
      </w:pPr>
      <w:r>
        <w:rPr>
          <w:rFonts w:eastAsia="微软雅黑" w:hint="eastAsia"/>
          <w:bCs/>
          <w:sz w:val="30"/>
        </w:rPr>
        <w:t>（</w:t>
      </w:r>
      <w:r>
        <w:rPr>
          <w:rFonts w:eastAsia="微软雅黑" w:hint="eastAsia"/>
          <w:bCs/>
          <w:sz w:val="30"/>
        </w:rPr>
        <w:t>2026</w:t>
      </w:r>
      <w:r>
        <w:rPr>
          <w:rFonts w:eastAsia="微软雅黑" w:hint="eastAsia"/>
          <w:bCs/>
          <w:sz w:val="30"/>
        </w:rPr>
        <w:t>年</w:t>
      </w:r>
      <w:r>
        <w:rPr>
          <w:rFonts w:eastAsia="微软雅黑" w:hint="eastAsia"/>
          <w:bCs/>
          <w:sz w:val="30"/>
        </w:rPr>
        <w:t>）</w:t>
      </w:r>
    </w:p>
    <w:p w14:paraId="1D8A0998" w14:textId="77777777" w:rsidR="00DD5F9C" w:rsidRDefault="00DD5F9C">
      <w:pPr>
        <w:spacing w:line="504" w:lineRule="auto"/>
        <w:ind w:leftChars="200" w:left="420"/>
        <w:jc w:val="center"/>
        <w:rPr>
          <w:rFonts w:eastAsia="黑体"/>
          <w:b/>
          <w:bCs/>
          <w:color w:val="000000"/>
          <w:sz w:val="30"/>
        </w:rPr>
      </w:pPr>
    </w:p>
    <w:tbl>
      <w:tblPr>
        <w:tblW w:w="0" w:type="auto"/>
        <w:tblInd w:w="1162" w:type="dxa"/>
        <w:tblLayout w:type="fixed"/>
        <w:tblLook w:val="04A0" w:firstRow="1" w:lastRow="0" w:firstColumn="1" w:lastColumn="0" w:noHBand="0" w:noVBand="1"/>
      </w:tblPr>
      <w:tblGrid>
        <w:gridCol w:w="1418"/>
        <w:gridCol w:w="6145"/>
      </w:tblGrid>
      <w:tr w:rsidR="00DD5F9C" w14:paraId="1AAC2D03" w14:textId="77777777">
        <w:tc>
          <w:tcPr>
            <w:tcW w:w="1418" w:type="dxa"/>
            <w:tcMar>
              <w:left w:w="28" w:type="dxa"/>
              <w:right w:w="28" w:type="dxa"/>
            </w:tcMar>
          </w:tcPr>
          <w:p w14:paraId="539EDE57" w14:textId="77777777" w:rsidR="00DD5F9C" w:rsidRDefault="009C170E">
            <w:pPr>
              <w:spacing w:line="744" w:lineRule="auto"/>
              <w:rPr>
                <w:rFonts w:eastAsia="微软雅黑"/>
                <w:b/>
                <w:bCs/>
                <w:color w:val="000000"/>
                <w:sz w:val="30"/>
              </w:rPr>
            </w:pPr>
            <w:r>
              <w:rPr>
                <w:rFonts w:eastAsia="微软雅黑" w:hint="eastAsia"/>
                <w:b/>
                <w:bCs/>
                <w:color w:val="000000"/>
                <w:sz w:val="30"/>
              </w:rPr>
              <w:t>工程名称：</w:t>
            </w:r>
          </w:p>
        </w:tc>
        <w:tc>
          <w:tcPr>
            <w:tcW w:w="6145" w:type="dxa"/>
          </w:tcPr>
          <w:p w14:paraId="10C48C72" w14:textId="77777777" w:rsidR="00DD5F9C" w:rsidRDefault="009C170E">
            <w:pPr>
              <w:spacing w:line="480" w:lineRule="auto"/>
              <w:ind w:right="168"/>
              <w:jc w:val="left"/>
              <w:rPr>
                <w:rFonts w:eastAsia="微软雅黑"/>
                <w:bCs/>
                <w:sz w:val="30"/>
              </w:rPr>
            </w:pPr>
            <w:r>
              <w:rPr>
                <w:rFonts w:eastAsia="微软雅黑" w:hint="eastAsia"/>
                <w:bCs/>
                <w:sz w:val="30"/>
              </w:rPr>
              <w:t>广州酒家集团利口福连锁有限公司</w:t>
            </w:r>
          </w:p>
          <w:p w14:paraId="5F4CA6E9" w14:textId="77777777" w:rsidR="00DD5F9C" w:rsidRDefault="009C170E">
            <w:pPr>
              <w:spacing w:line="480" w:lineRule="auto"/>
              <w:ind w:right="168"/>
              <w:jc w:val="left"/>
              <w:rPr>
                <w:rFonts w:ascii="华文楷体" w:eastAsia="华文楷体" w:hAnsi="华文楷体" w:cs="华文楷体"/>
                <w:b/>
                <w:sz w:val="44"/>
                <w:szCs w:val="44"/>
              </w:rPr>
            </w:pPr>
            <w:r>
              <w:rPr>
                <w:rFonts w:eastAsia="微软雅黑" w:hint="eastAsia"/>
                <w:bCs/>
                <w:sz w:val="30"/>
              </w:rPr>
              <w:t>XXXXX</w:t>
            </w:r>
            <w:r>
              <w:rPr>
                <w:rFonts w:eastAsia="微软雅黑" w:hint="eastAsia"/>
                <w:bCs/>
                <w:sz w:val="30"/>
              </w:rPr>
              <w:t>店装</w:t>
            </w:r>
            <w:r>
              <w:rPr>
                <w:rFonts w:eastAsia="微软雅黑" w:hint="eastAsia"/>
                <w:bCs/>
                <w:sz w:val="30"/>
              </w:rPr>
              <w:t>修</w:t>
            </w:r>
            <w:r>
              <w:rPr>
                <w:rFonts w:eastAsia="微软雅黑" w:hint="eastAsia"/>
                <w:bCs/>
                <w:sz w:val="30"/>
              </w:rPr>
              <w:t>工程</w:t>
            </w:r>
          </w:p>
        </w:tc>
      </w:tr>
      <w:tr w:rsidR="00DD5F9C" w14:paraId="65B55FCD" w14:textId="77777777">
        <w:tc>
          <w:tcPr>
            <w:tcW w:w="1418" w:type="dxa"/>
            <w:tcMar>
              <w:left w:w="28" w:type="dxa"/>
              <w:right w:w="28" w:type="dxa"/>
            </w:tcMar>
          </w:tcPr>
          <w:p w14:paraId="5A4782F0" w14:textId="77777777" w:rsidR="00DD5F9C" w:rsidRDefault="009C170E">
            <w:pPr>
              <w:spacing w:line="744" w:lineRule="auto"/>
              <w:rPr>
                <w:rFonts w:eastAsia="微软雅黑"/>
                <w:b/>
                <w:bCs/>
                <w:color w:val="000000"/>
                <w:sz w:val="30"/>
              </w:rPr>
            </w:pPr>
            <w:r>
              <w:rPr>
                <w:rFonts w:eastAsia="微软雅黑" w:hint="eastAsia"/>
                <w:b/>
                <w:bCs/>
                <w:color w:val="000000"/>
                <w:sz w:val="30"/>
              </w:rPr>
              <w:t>工程地点：</w:t>
            </w:r>
          </w:p>
        </w:tc>
        <w:tc>
          <w:tcPr>
            <w:tcW w:w="6145" w:type="dxa"/>
          </w:tcPr>
          <w:p w14:paraId="04770988" w14:textId="77777777" w:rsidR="00DD5F9C" w:rsidRDefault="009C170E">
            <w:pPr>
              <w:spacing w:line="744" w:lineRule="auto"/>
              <w:rPr>
                <w:rFonts w:eastAsia="微软雅黑"/>
                <w:bCs/>
                <w:color w:val="000000"/>
                <w:sz w:val="30"/>
                <w:szCs w:val="30"/>
              </w:rPr>
            </w:pPr>
            <w:r>
              <w:rPr>
                <w:rFonts w:eastAsia="微软雅黑" w:hint="eastAsia"/>
                <w:bCs/>
                <w:color w:val="000000"/>
                <w:sz w:val="30"/>
                <w:szCs w:val="30"/>
              </w:rPr>
              <w:t xml:space="preserve"> </w:t>
            </w:r>
          </w:p>
        </w:tc>
      </w:tr>
      <w:tr w:rsidR="00DD5F9C" w14:paraId="32C34D09" w14:textId="77777777">
        <w:tc>
          <w:tcPr>
            <w:tcW w:w="1418" w:type="dxa"/>
            <w:tcMar>
              <w:left w:w="28" w:type="dxa"/>
              <w:right w:w="28" w:type="dxa"/>
            </w:tcMar>
          </w:tcPr>
          <w:p w14:paraId="7A291A8E" w14:textId="77777777" w:rsidR="00DD5F9C" w:rsidRDefault="009C170E">
            <w:pPr>
              <w:spacing w:line="744" w:lineRule="auto"/>
              <w:rPr>
                <w:rFonts w:eastAsia="微软雅黑"/>
                <w:b/>
                <w:bCs/>
                <w:color w:val="000000"/>
                <w:sz w:val="30"/>
              </w:rPr>
            </w:pPr>
            <w:r>
              <w:rPr>
                <w:rFonts w:eastAsia="微软雅黑"/>
                <w:b/>
                <w:bCs/>
                <w:color w:val="000000"/>
                <w:sz w:val="30"/>
              </w:rPr>
              <w:t>合同编号：</w:t>
            </w:r>
          </w:p>
        </w:tc>
        <w:tc>
          <w:tcPr>
            <w:tcW w:w="6145" w:type="dxa"/>
          </w:tcPr>
          <w:p w14:paraId="15ECA6AF" w14:textId="77777777" w:rsidR="00DD5F9C" w:rsidRDefault="009C170E">
            <w:pPr>
              <w:spacing w:line="744" w:lineRule="auto"/>
              <w:jc w:val="left"/>
              <w:rPr>
                <w:rFonts w:eastAsia="微软雅黑"/>
                <w:bCs/>
                <w:color w:val="000000"/>
                <w:sz w:val="30"/>
              </w:rPr>
            </w:pPr>
            <w:r>
              <w:rPr>
                <w:rFonts w:eastAsia="微软雅黑" w:hint="eastAsia"/>
                <w:bCs/>
                <w:color w:val="000000"/>
                <w:sz w:val="30"/>
              </w:rPr>
              <w:t xml:space="preserve">     </w:t>
            </w:r>
            <w:r>
              <w:rPr>
                <w:rFonts w:eastAsia="微软雅黑" w:hint="eastAsia"/>
                <w:bCs/>
                <w:sz w:val="30"/>
              </w:rPr>
              <w:t xml:space="preserve"> </w:t>
            </w:r>
            <w:r>
              <w:rPr>
                <w:rFonts w:eastAsia="微软雅黑" w:hint="eastAsia"/>
                <w:bCs/>
                <w:color w:val="000000"/>
                <w:sz w:val="30"/>
              </w:rPr>
              <w:t xml:space="preserve"> </w:t>
            </w:r>
          </w:p>
        </w:tc>
      </w:tr>
      <w:tr w:rsidR="00DD5F9C" w14:paraId="3961BB85" w14:textId="77777777">
        <w:tc>
          <w:tcPr>
            <w:tcW w:w="1418" w:type="dxa"/>
            <w:tcMar>
              <w:left w:w="28" w:type="dxa"/>
              <w:right w:w="28" w:type="dxa"/>
            </w:tcMar>
          </w:tcPr>
          <w:p w14:paraId="096F145C" w14:textId="77777777" w:rsidR="00DD5F9C" w:rsidRDefault="00DD5F9C">
            <w:pPr>
              <w:spacing w:line="744" w:lineRule="auto"/>
              <w:rPr>
                <w:rFonts w:eastAsia="微软雅黑"/>
                <w:b/>
                <w:bCs/>
                <w:color w:val="000000"/>
                <w:sz w:val="30"/>
              </w:rPr>
            </w:pPr>
          </w:p>
        </w:tc>
        <w:tc>
          <w:tcPr>
            <w:tcW w:w="6145" w:type="dxa"/>
          </w:tcPr>
          <w:p w14:paraId="056CC8D8" w14:textId="77777777" w:rsidR="00DD5F9C" w:rsidRDefault="00DD5F9C">
            <w:pPr>
              <w:spacing w:line="744" w:lineRule="auto"/>
              <w:rPr>
                <w:rFonts w:eastAsia="微软雅黑"/>
                <w:bCs/>
                <w:color w:val="000000"/>
                <w:sz w:val="30"/>
              </w:rPr>
            </w:pPr>
          </w:p>
        </w:tc>
      </w:tr>
      <w:tr w:rsidR="00DD5F9C" w14:paraId="2E1381BC" w14:textId="77777777">
        <w:tc>
          <w:tcPr>
            <w:tcW w:w="1418" w:type="dxa"/>
            <w:tcMar>
              <w:left w:w="28" w:type="dxa"/>
              <w:right w:w="28" w:type="dxa"/>
            </w:tcMar>
          </w:tcPr>
          <w:p w14:paraId="7563A7DE" w14:textId="77777777" w:rsidR="00DD5F9C" w:rsidRDefault="009C170E">
            <w:pPr>
              <w:spacing w:line="744" w:lineRule="auto"/>
              <w:jc w:val="right"/>
              <w:rPr>
                <w:rFonts w:eastAsia="微软雅黑"/>
                <w:b/>
                <w:bCs/>
                <w:color w:val="000000"/>
                <w:sz w:val="30"/>
              </w:rPr>
            </w:pPr>
            <w:r>
              <w:rPr>
                <w:rFonts w:eastAsia="微软雅黑" w:hint="eastAsia"/>
                <w:b/>
                <w:bCs/>
                <w:color w:val="000000"/>
                <w:spacing w:val="62"/>
                <w:sz w:val="30"/>
              </w:rPr>
              <w:t>发包</w:t>
            </w:r>
            <w:r>
              <w:rPr>
                <w:rFonts w:eastAsia="微软雅黑" w:hint="eastAsia"/>
                <w:b/>
                <w:bCs/>
                <w:color w:val="000000"/>
                <w:sz w:val="30"/>
              </w:rPr>
              <w:t>人：</w:t>
            </w:r>
          </w:p>
        </w:tc>
        <w:tc>
          <w:tcPr>
            <w:tcW w:w="6145" w:type="dxa"/>
          </w:tcPr>
          <w:p w14:paraId="0B2BE597" w14:textId="77777777" w:rsidR="00DD5F9C" w:rsidRDefault="009C170E">
            <w:pPr>
              <w:spacing w:line="744" w:lineRule="auto"/>
              <w:rPr>
                <w:rFonts w:eastAsia="微软雅黑"/>
                <w:bCs/>
                <w:color w:val="000000"/>
                <w:sz w:val="30"/>
              </w:rPr>
            </w:pPr>
            <w:r>
              <w:rPr>
                <w:rFonts w:eastAsia="微软雅黑" w:hint="eastAsia"/>
                <w:bCs/>
                <w:sz w:val="30"/>
              </w:rPr>
              <w:t>广州酒家集团利口福连锁有限公司</w:t>
            </w:r>
          </w:p>
        </w:tc>
      </w:tr>
      <w:tr w:rsidR="00DD5F9C" w14:paraId="3F793487" w14:textId="77777777">
        <w:tc>
          <w:tcPr>
            <w:tcW w:w="1418" w:type="dxa"/>
            <w:tcMar>
              <w:left w:w="28" w:type="dxa"/>
              <w:right w:w="28" w:type="dxa"/>
            </w:tcMar>
          </w:tcPr>
          <w:p w14:paraId="3D64E5C2" w14:textId="77777777" w:rsidR="00DD5F9C" w:rsidRDefault="009C170E">
            <w:pPr>
              <w:spacing w:line="744" w:lineRule="auto"/>
              <w:jc w:val="right"/>
              <w:rPr>
                <w:rFonts w:eastAsia="微软雅黑"/>
                <w:b/>
                <w:bCs/>
                <w:color w:val="000000"/>
                <w:sz w:val="30"/>
              </w:rPr>
            </w:pPr>
            <w:r>
              <w:rPr>
                <w:rFonts w:eastAsia="微软雅黑" w:hint="eastAsia"/>
                <w:b/>
                <w:bCs/>
                <w:color w:val="000000"/>
                <w:spacing w:val="62"/>
                <w:sz w:val="30"/>
              </w:rPr>
              <w:t>承包</w:t>
            </w:r>
            <w:r>
              <w:rPr>
                <w:rFonts w:eastAsia="微软雅黑" w:hint="eastAsia"/>
                <w:b/>
                <w:bCs/>
                <w:color w:val="000000"/>
                <w:sz w:val="30"/>
              </w:rPr>
              <w:t>人：</w:t>
            </w:r>
          </w:p>
        </w:tc>
        <w:tc>
          <w:tcPr>
            <w:tcW w:w="6145" w:type="dxa"/>
          </w:tcPr>
          <w:p w14:paraId="62CF22DC" w14:textId="77777777" w:rsidR="00DD5F9C" w:rsidRDefault="009C170E">
            <w:pPr>
              <w:spacing w:line="744" w:lineRule="auto"/>
              <w:jc w:val="left"/>
              <w:rPr>
                <w:rFonts w:eastAsia="微软雅黑"/>
                <w:bCs/>
                <w:color w:val="000000"/>
                <w:sz w:val="30"/>
              </w:rPr>
            </w:pPr>
            <w:r>
              <w:rPr>
                <w:rFonts w:eastAsia="微软雅黑" w:hint="eastAsia"/>
                <w:bCs/>
                <w:sz w:val="30"/>
              </w:rPr>
              <w:t xml:space="preserve"> </w:t>
            </w:r>
          </w:p>
        </w:tc>
      </w:tr>
    </w:tbl>
    <w:p w14:paraId="27E0FA62" w14:textId="77777777" w:rsidR="00DD5F9C" w:rsidRDefault="00DD5F9C">
      <w:pPr>
        <w:ind w:leftChars="200" w:left="420"/>
        <w:jc w:val="center"/>
        <w:rPr>
          <w:rFonts w:eastAsia="黑体"/>
          <w:b/>
          <w:bCs/>
          <w:color w:val="000000"/>
          <w:sz w:val="30"/>
        </w:rPr>
      </w:pPr>
    </w:p>
    <w:tbl>
      <w:tblPr>
        <w:tblW w:w="0" w:type="auto"/>
        <w:jc w:val="center"/>
        <w:tblLayout w:type="fixed"/>
        <w:tblLook w:val="04A0" w:firstRow="1" w:lastRow="0" w:firstColumn="1" w:lastColumn="0" w:noHBand="0" w:noVBand="1"/>
      </w:tblPr>
      <w:tblGrid>
        <w:gridCol w:w="1329"/>
        <w:gridCol w:w="2155"/>
      </w:tblGrid>
      <w:tr w:rsidR="00DD5F9C" w14:paraId="5C3EEC25" w14:textId="77777777">
        <w:trPr>
          <w:trHeight w:val="602"/>
          <w:jc w:val="center"/>
        </w:trPr>
        <w:tc>
          <w:tcPr>
            <w:tcW w:w="1329" w:type="dxa"/>
            <w:tcMar>
              <w:left w:w="0" w:type="dxa"/>
              <w:right w:w="0" w:type="dxa"/>
            </w:tcMar>
            <w:vAlign w:val="center"/>
          </w:tcPr>
          <w:p w14:paraId="7CF2452F" w14:textId="77777777" w:rsidR="00DD5F9C" w:rsidRDefault="009C170E">
            <w:pPr>
              <w:adjustRightInd w:val="0"/>
              <w:snapToGrid w:val="0"/>
              <w:rPr>
                <w:rFonts w:eastAsia="黑体" w:cs="Arial"/>
                <w:sz w:val="28"/>
                <w:szCs w:val="28"/>
              </w:rPr>
            </w:pPr>
            <w:r>
              <w:rPr>
                <w:rFonts w:eastAsia="黑体" w:cs="Arial" w:hint="eastAsia"/>
                <w:sz w:val="28"/>
                <w:szCs w:val="28"/>
              </w:rPr>
              <w:t>签订</w:t>
            </w:r>
            <w:r>
              <w:rPr>
                <w:rFonts w:eastAsia="黑体" w:cs="Arial"/>
                <w:sz w:val="28"/>
                <w:szCs w:val="28"/>
              </w:rPr>
              <w:t>日期</w:t>
            </w:r>
            <w:r>
              <w:rPr>
                <w:rFonts w:cs="Arial"/>
                <w:sz w:val="28"/>
                <w:szCs w:val="28"/>
              </w:rPr>
              <w:t>：</w:t>
            </w:r>
            <w:r>
              <w:rPr>
                <w:rFonts w:eastAsia="黑体" w:cs="Arial" w:hint="eastAsia"/>
                <w:sz w:val="28"/>
                <w:szCs w:val="28"/>
              </w:rPr>
              <w:t xml:space="preserve"> </w:t>
            </w:r>
          </w:p>
        </w:tc>
        <w:tc>
          <w:tcPr>
            <w:tcW w:w="2155" w:type="dxa"/>
            <w:tcMar>
              <w:left w:w="0" w:type="dxa"/>
              <w:right w:w="0" w:type="dxa"/>
            </w:tcMar>
            <w:vAlign w:val="center"/>
          </w:tcPr>
          <w:p w14:paraId="75551621" w14:textId="77777777" w:rsidR="00DD5F9C" w:rsidRDefault="009C170E">
            <w:pPr>
              <w:adjustRightInd w:val="0"/>
              <w:snapToGrid w:val="0"/>
              <w:ind w:firstLineChars="200" w:firstLine="480"/>
              <w:rPr>
                <w:rFonts w:eastAsia="黑体" w:cs="Arial"/>
                <w:sz w:val="28"/>
                <w:szCs w:val="28"/>
              </w:rPr>
            </w:pPr>
            <w:r>
              <w:rPr>
                <w:rFonts w:cs="Arial"/>
                <w:sz w:val="24"/>
                <w:szCs w:val="28"/>
              </w:rPr>
              <w:t>年</w:t>
            </w:r>
            <w:r>
              <w:rPr>
                <w:rFonts w:cs="Arial" w:hint="eastAsia"/>
                <w:sz w:val="24"/>
                <w:szCs w:val="28"/>
              </w:rPr>
              <w:t xml:space="preserve">   </w:t>
            </w:r>
            <w:r>
              <w:rPr>
                <w:rFonts w:cs="Arial"/>
                <w:sz w:val="24"/>
                <w:szCs w:val="28"/>
              </w:rPr>
              <w:t>月</w:t>
            </w:r>
            <w:r>
              <w:rPr>
                <w:rFonts w:cs="Arial" w:hint="eastAsia"/>
                <w:sz w:val="24"/>
                <w:szCs w:val="28"/>
              </w:rPr>
              <w:t xml:space="preserve">    </w:t>
            </w:r>
            <w:r>
              <w:rPr>
                <w:rFonts w:cs="Arial"/>
                <w:sz w:val="24"/>
                <w:szCs w:val="28"/>
              </w:rPr>
              <w:t>日</w:t>
            </w:r>
          </w:p>
        </w:tc>
      </w:tr>
      <w:tr w:rsidR="00DD5F9C" w14:paraId="4F9EB37F" w14:textId="77777777">
        <w:trPr>
          <w:trHeight w:val="628"/>
          <w:jc w:val="center"/>
        </w:trPr>
        <w:tc>
          <w:tcPr>
            <w:tcW w:w="1329" w:type="dxa"/>
            <w:tcMar>
              <w:left w:w="0" w:type="dxa"/>
              <w:right w:w="0" w:type="dxa"/>
            </w:tcMar>
            <w:vAlign w:val="center"/>
          </w:tcPr>
          <w:p w14:paraId="74F62087" w14:textId="77777777" w:rsidR="00DD5F9C" w:rsidRDefault="009C170E">
            <w:pPr>
              <w:adjustRightInd w:val="0"/>
              <w:snapToGrid w:val="0"/>
              <w:rPr>
                <w:rFonts w:eastAsia="黑体" w:cs="Arial"/>
                <w:color w:val="000000"/>
                <w:sz w:val="28"/>
                <w:szCs w:val="28"/>
              </w:rPr>
            </w:pPr>
            <w:r>
              <w:rPr>
                <w:rFonts w:eastAsia="黑体" w:cs="Arial" w:hint="eastAsia"/>
                <w:color w:val="000000"/>
                <w:sz w:val="28"/>
                <w:szCs w:val="28"/>
              </w:rPr>
              <w:t>签订</w:t>
            </w:r>
            <w:r>
              <w:rPr>
                <w:rFonts w:eastAsia="黑体" w:cs="Arial"/>
                <w:color w:val="000000"/>
                <w:sz w:val="28"/>
                <w:szCs w:val="28"/>
              </w:rPr>
              <w:t>地点</w:t>
            </w:r>
            <w:r>
              <w:rPr>
                <w:rFonts w:cs="Arial"/>
                <w:color w:val="000000"/>
                <w:sz w:val="28"/>
                <w:szCs w:val="28"/>
              </w:rPr>
              <w:t>：</w:t>
            </w:r>
            <w:r>
              <w:rPr>
                <w:rFonts w:eastAsia="黑体" w:cs="Arial" w:hint="eastAsia"/>
                <w:color w:val="000000"/>
                <w:sz w:val="28"/>
                <w:szCs w:val="28"/>
              </w:rPr>
              <w:t xml:space="preserve"> </w:t>
            </w:r>
          </w:p>
        </w:tc>
        <w:tc>
          <w:tcPr>
            <w:tcW w:w="2155" w:type="dxa"/>
            <w:tcMar>
              <w:left w:w="0" w:type="dxa"/>
              <w:right w:w="0" w:type="dxa"/>
            </w:tcMar>
            <w:vAlign w:val="center"/>
          </w:tcPr>
          <w:p w14:paraId="214ADA20" w14:textId="77777777" w:rsidR="00DD5F9C" w:rsidRDefault="009C170E">
            <w:pPr>
              <w:adjustRightInd w:val="0"/>
              <w:snapToGrid w:val="0"/>
              <w:ind w:firstLineChars="100" w:firstLine="280"/>
              <w:jc w:val="left"/>
              <w:rPr>
                <w:rFonts w:cs="Arial"/>
                <w:color w:val="000000"/>
                <w:sz w:val="28"/>
                <w:szCs w:val="28"/>
              </w:rPr>
            </w:pPr>
            <w:r>
              <w:rPr>
                <w:rFonts w:cs="Arial" w:hint="eastAsia"/>
                <w:color w:val="000000"/>
                <w:sz w:val="28"/>
                <w:szCs w:val="28"/>
              </w:rPr>
              <w:t>广州</w:t>
            </w:r>
            <w:r>
              <w:rPr>
                <w:rFonts w:cs="Arial" w:hint="eastAsia"/>
                <w:color w:val="000000"/>
                <w:sz w:val="28"/>
                <w:szCs w:val="28"/>
              </w:rPr>
              <w:t>市天河区</w:t>
            </w:r>
          </w:p>
        </w:tc>
      </w:tr>
    </w:tbl>
    <w:p w14:paraId="1658FFFB" w14:textId="77777777" w:rsidR="00DD5F9C" w:rsidRDefault="00DD5F9C">
      <w:pPr>
        <w:spacing w:line="307" w:lineRule="auto"/>
        <w:rPr>
          <w:color w:val="000000"/>
        </w:rPr>
        <w:sectPr w:rsidR="00DD5F9C">
          <w:headerReference w:type="default" r:id="rId9"/>
          <w:footerReference w:type="default" r:id="rId10"/>
          <w:footerReference w:type="first" r:id="rId11"/>
          <w:pgSz w:w="11906" w:h="16838"/>
          <w:pgMar w:top="1304" w:right="1304" w:bottom="1304" w:left="1758" w:header="488" w:footer="629" w:gutter="0"/>
          <w:cols w:space="720"/>
          <w:titlePg/>
          <w:docGrid w:type="lines" w:linePitch="312"/>
        </w:sectPr>
      </w:pPr>
    </w:p>
    <w:p w14:paraId="6F6108C9" w14:textId="77777777" w:rsidR="00DD5F9C" w:rsidRDefault="009C170E">
      <w:pPr>
        <w:spacing w:line="360" w:lineRule="auto"/>
        <w:rPr>
          <w:b/>
          <w:color w:val="000000"/>
          <w:sz w:val="26"/>
          <w:szCs w:val="26"/>
        </w:rPr>
      </w:pPr>
      <w:r>
        <w:rPr>
          <w:rFonts w:hint="eastAsia"/>
          <w:b/>
          <w:color w:val="000000"/>
          <w:sz w:val="26"/>
          <w:szCs w:val="26"/>
        </w:rPr>
        <w:lastRenderedPageBreak/>
        <w:t>发包人：</w:t>
      </w:r>
      <w:r>
        <w:rPr>
          <w:rFonts w:ascii="宋体" w:hAnsi="宋体" w:hint="eastAsia"/>
          <w:b/>
          <w:bCs/>
          <w:sz w:val="24"/>
        </w:rPr>
        <w:t>广州酒家集团利口福连锁有限公司</w:t>
      </w:r>
    </w:p>
    <w:p w14:paraId="789B0798" w14:textId="77777777" w:rsidR="00DD5F9C" w:rsidRDefault="009C170E">
      <w:pPr>
        <w:spacing w:afterLines="65" w:after="156" w:line="360" w:lineRule="auto"/>
        <w:rPr>
          <w:color w:val="000000"/>
          <w:sz w:val="24"/>
        </w:rPr>
      </w:pPr>
      <w:r>
        <w:rPr>
          <w:rFonts w:hint="eastAsia"/>
          <w:b/>
          <w:color w:val="000000"/>
          <w:sz w:val="26"/>
          <w:szCs w:val="26"/>
        </w:rPr>
        <w:t>承包人：</w:t>
      </w:r>
      <w:r>
        <w:rPr>
          <w:rFonts w:hint="eastAsia"/>
          <w:b/>
          <w:sz w:val="26"/>
          <w:szCs w:val="26"/>
        </w:rPr>
        <w:t xml:space="preserve"> </w:t>
      </w:r>
      <w:r>
        <w:rPr>
          <w:rFonts w:hint="eastAsia"/>
          <w:b/>
          <w:color w:val="000000"/>
          <w:sz w:val="26"/>
          <w:szCs w:val="26"/>
        </w:rPr>
        <w:t xml:space="preserve">                           </w:t>
      </w:r>
    </w:p>
    <w:p w14:paraId="6E7F46BB" w14:textId="77777777" w:rsidR="00DD5F9C" w:rsidRDefault="009C170E">
      <w:pPr>
        <w:pStyle w:val="a3"/>
        <w:widowControl w:val="0"/>
        <w:spacing w:afterLines="65" w:after="156" w:line="307" w:lineRule="auto"/>
        <w:ind w:leftChars="0" w:left="0" w:firstLineChars="200" w:firstLine="480"/>
        <w:rPr>
          <w:rFonts w:ascii="Times New Roman"/>
          <w:b w:val="0"/>
          <w:color w:val="000000"/>
          <w:kern w:val="2"/>
          <w:szCs w:val="24"/>
        </w:rPr>
      </w:pPr>
      <w:r>
        <w:rPr>
          <w:rFonts w:ascii="Times New Roman" w:hint="eastAsia"/>
          <w:b w:val="0"/>
          <w:color w:val="000000"/>
          <w:kern w:val="2"/>
          <w:szCs w:val="24"/>
        </w:rPr>
        <w:t>上列发包人和承包人双方（以下简称双方），依照《中华人民共和国</w:t>
      </w:r>
      <w:r>
        <w:rPr>
          <w:rFonts w:ascii="Times New Roman" w:hint="eastAsia"/>
          <w:b w:val="0"/>
          <w:color w:val="000000"/>
          <w:kern w:val="2"/>
          <w:szCs w:val="24"/>
        </w:rPr>
        <w:t>民法典</w:t>
      </w:r>
      <w:r>
        <w:rPr>
          <w:rFonts w:ascii="Times New Roman" w:hint="eastAsia"/>
          <w:b w:val="0"/>
          <w:color w:val="000000"/>
          <w:kern w:val="2"/>
          <w:szCs w:val="24"/>
        </w:rPr>
        <w:t>》《中华人民共和国建筑法》及其它有关法律法规，经充分</w:t>
      </w:r>
      <w:r>
        <w:rPr>
          <w:rFonts w:ascii="Times New Roman"/>
          <w:b w:val="0"/>
          <w:color w:val="000000"/>
          <w:kern w:val="2"/>
          <w:szCs w:val="24"/>
        </w:rPr>
        <w:t>协商</w:t>
      </w:r>
      <w:r>
        <w:rPr>
          <w:rFonts w:ascii="Times New Roman" w:hint="eastAsia"/>
          <w:b w:val="0"/>
          <w:color w:val="000000"/>
          <w:kern w:val="2"/>
          <w:szCs w:val="24"/>
        </w:rPr>
        <w:t>，一致同意就本工程施工承包事项，订立本合同。</w:t>
      </w:r>
    </w:p>
    <w:p w14:paraId="23C95F28" w14:textId="77777777" w:rsidR="00DD5F9C" w:rsidRDefault="009C170E">
      <w:pPr>
        <w:numPr>
          <w:ilvl w:val="0"/>
          <w:numId w:val="1"/>
        </w:numPr>
        <w:tabs>
          <w:tab w:val="clear" w:pos="425"/>
          <w:tab w:val="left" w:pos="536"/>
        </w:tabs>
        <w:spacing w:beforeLines="30" w:before="72" w:afterLines="23" w:after="55" w:line="307" w:lineRule="auto"/>
        <w:ind w:left="537" w:hangingChars="223" w:hanging="537"/>
        <w:rPr>
          <w:b/>
          <w:color w:val="000000"/>
          <w:sz w:val="24"/>
        </w:rPr>
      </w:pPr>
      <w:r>
        <w:rPr>
          <w:rFonts w:hint="eastAsia"/>
          <w:b/>
          <w:color w:val="000000"/>
          <w:sz w:val="24"/>
        </w:rPr>
        <w:t>工程概况</w:t>
      </w:r>
    </w:p>
    <w:p w14:paraId="7F5458AB" w14:textId="77777777" w:rsidR="00DD5F9C" w:rsidRDefault="009C170E">
      <w:pPr>
        <w:numPr>
          <w:ilvl w:val="1"/>
          <w:numId w:val="1"/>
        </w:numPr>
        <w:tabs>
          <w:tab w:val="left" w:pos="536"/>
        </w:tabs>
        <w:spacing w:afterLines="23" w:after="55" w:line="307" w:lineRule="auto"/>
        <w:rPr>
          <w:color w:val="000000"/>
          <w:sz w:val="24"/>
        </w:rPr>
      </w:pPr>
      <w:r>
        <w:rPr>
          <w:rFonts w:hint="eastAsia"/>
          <w:b/>
          <w:color w:val="000000"/>
          <w:sz w:val="24"/>
        </w:rPr>
        <w:t>工程名称</w:t>
      </w:r>
      <w:r>
        <w:rPr>
          <w:rFonts w:hint="eastAsia"/>
          <w:color w:val="000000"/>
          <w:sz w:val="24"/>
        </w:rPr>
        <w:t>：</w:t>
      </w:r>
      <w:r>
        <w:rPr>
          <w:rFonts w:ascii="宋体" w:hAnsi="宋体" w:hint="eastAsia"/>
          <w:bCs/>
          <w:sz w:val="24"/>
          <w:u w:val="single"/>
        </w:rPr>
        <w:t xml:space="preserve">                              </w:t>
      </w:r>
      <w:r>
        <w:rPr>
          <w:rFonts w:hint="eastAsia"/>
          <w:color w:val="000000"/>
          <w:sz w:val="24"/>
        </w:rPr>
        <w:t>工程（以下简称“工程”）</w:t>
      </w:r>
    </w:p>
    <w:p w14:paraId="61DAA1D6" w14:textId="77777777" w:rsidR="00DD5F9C" w:rsidRDefault="009C170E">
      <w:pPr>
        <w:numPr>
          <w:ilvl w:val="1"/>
          <w:numId w:val="1"/>
        </w:numPr>
        <w:tabs>
          <w:tab w:val="left" w:pos="536"/>
        </w:tabs>
        <w:spacing w:afterLines="23" w:after="55" w:line="307" w:lineRule="auto"/>
        <w:rPr>
          <w:color w:val="000000"/>
          <w:sz w:val="22"/>
        </w:rPr>
      </w:pPr>
      <w:r>
        <w:rPr>
          <w:rFonts w:hint="eastAsia"/>
          <w:b/>
          <w:color w:val="000000"/>
          <w:sz w:val="24"/>
        </w:rPr>
        <w:t>工程地点</w:t>
      </w:r>
      <w:r>
        <w:rPr>
          <w:rFonts w:hint="eastAsia"/>
          <w:color w:val="000000"/>
          <w:sz w:val="24"/>
        </w:rPr>
        <w:t>：</w:t>
      </w:r>
      <w:r>
        <w:rPr>
          <w:rFonts w:ascii="宋体" w:hAnsi="宋体" w:hint="eastAsia"/>
          <w:sz w:val="22"/>
          <w:szCs w:val="28"/>
          <w:u w:val="single"/>
        </w:rPr>
        <w:t xml:space="preserve"> </w:t>
      </w:r>
      <w:r>
        <w:rPr>
          <w:rFonts w:ascii="宋体" w:hAnsi="宋体" w:hint="eastAsia"/>
          <w:sz w:val="22"/>
          <w:szCs w:val="28"/>
          <w:u w:val="single"/>
        </w:rPr>
        <w:t xml:space="preserve">                          </w:t>
      </w:r>
      <w:r>
        <w:rPr>
          <w:rFonts w:hint="eastAsia"/>
          <w:color w:val="000000"/>
          <w:sz w:val="18"/>
          <w:u w:val="single"/>
        </w:rPr>
        <w:t xml:space="preserve"> </w:t>
      </w:r>
      <w:r>
        <w:rPr>
          <w:rFonts w:hint="eastAsia"/>
          <w:color w:val="000000"/>
          <w:sz w:val="22"/>
          <w:u w:val="single"/>
        </w:rPr>
        <w:t xml:space="preserve"> </w:t>
      </w:r>
    </w:p>
    <w:p w14:paraId="1B7F898D" w14:textId="77777777" w:rsidR="00DD5F9C" w:rsidRDefault="009C170E">
      <w:pPr>
        <w:numPr>
          <w:ilvl w:val="1"/>
          <w:numId w:val="1"/>
        </w:numPr>
        <w:tabs>
          <w:tab w:val="clear" w:pos="992"/>
          <w:tab w:val="left" w:pos="536"/>
        </w:tabs>
        <w:spacing w:line="307" w:lineRule="auto"/>
        <w:ind w:left="537" w:hangingChars="223" w:hanging="537"/>
        <w:rPr>
          <w:color w:val="000000"/>
          <w:sz w:val="24"/>
        </w:rPr>
      </w:pPr>
      <w:r>
        <w:rPr>
          <w:rFonts w:hint="eastAsia"/>
          <w:b/>
          <w:color w:val="000000"/>
          <w:sz w:val="24"/>
        </w:rPr>
        <w:t>工程范围</w:t>
      </w:r>
      <w:r>
        <w:rPr>
          <w:rFonts w:hint="eastAsia"/>
          <w:color w:val="000000"/>
          <w:sz w:val="24"/>
        </w:rPr>
        <w:t>：</w:t>
      </w:r>
    </w:p>
    <w:p w14:paraId="06CCB4E7" w14:textId="77777777" w:rsidR="00DD5F9C" w:rsidRDefault="009C170E">
      <w:pPr>
        <w:tabs>
          <w:tab w:val="left" w:pos="536"/>
        </w:tabs>
        <w:spacing w:afterLines="25" w:after="60" w:line="307" w:lineRule="auto"/>
        <w:ind w:leftChars="257" w:left="540"/>
        <w:rPr>
          <w:color w:val="000000"/>
          <w:sz w:val="24"/>
        </w:rPr>
      </w:pPr>
      <w:r>
        <w:rPr>
          <w:rFonts w:ascii="宋体" w:hAnsi="宋体" w:hint="eastAsia"/>
          <w:bCs/>
          <w:sz w:val="24"/>
          <w:u w:val="single"/>
        </w:rPr>
        <w:t xml:space="preserve"> </w:t>
      </w:r>
      <w:r>
        <w:rPr>
          <w:rFonts w:ascii="宋体" w:hAnsi="宋体" w:hint="eastAsia"/>
          <w:bCs/>
          <w:sz w:val="24"/>
          <w:u w:val="single"/>
        </w:rPr>
        <w:t>室内外装饰工程</w:t>
      </w:r>
      <w:r>
        <w:rPr>
          <w:rFonts w:ascii="宋体" w:hAnsi="宋体" w:hint="eastAsia"/>
          <w:bCs/>
          <w:sz w:val="24"/>
          <w:u w:val="single"/>
        </w:rPr>
        <w:t xml:space="preserve">    </w:t>
      </w:r>
    </w:p>
    <w:p w14:paraId="7644AAC0" w14:textId="77777777" w:rsidR="00DD5F9C" w:rsidRDefault="009C170E">
      <w:pPr>
        <w:spacing w:afterLines="23" w:after="55" w:line="307" w:lineRule="auto"/>
        <w:ind w:left="539"/>
        <w:rPr>
          <w:color w:val="000000"/>
          <w:sz w:val="24"/>
        </w:rPr>
      </w:pPr>
      <w:r>
        <w:rPr>
          <w:rFonts w:hint="eastAsia"/>
          <w:color w:val="000000"/>
          <w:sz w:val="24"/>
        </w:rPr>
        <w:t>具体内容详见附件</w:t>
      </w:r>
      <w:r>
        <w:rPr>
          <w:rFonts w:hint="eastAsia"/>
          <w:color w:val="000000"/>
          <w:sz w:val="24"/>
        </w:rPr>
        <w:t xml:space="preserve">2 </w:t>
      </w:r>
      <w:r>
        <w:rPr>
          <w:rFonts w:hint="eastAsia"/>
          <w:color w:val="000000"/>
          <w:sz w:val="24"/>
        </w:rPr>
        <w:t>施工图</w:t>
      </w:r>
      <w:r>
        <w:rPr>
          <w:rFonts w:hint="eastAsia"/>
          <w:color w:val="000000"/>
          <w:sz w:val="24"/>
        </w:rPr>
        <w:t>。</w:t>
      </w:r>
    </w:p>
    <w:p w14:paraId="435787BA" w14:textId="77777777" w:rsidR="00DD5F9C" w:rsidRDefault="009C170E">
      <w:pPr>
        <w:tabs>
          <w:tab w:val="left" w:pos="536"/>
        </w:tabs>
        <w:spacing w:afterLines="23" w:after="55" w:line="307" w:lineRule="auto"/>
        <w:ind w:left="537"/>
        <w:rPr>
          <w:i/>
          <w:color w:val="000000"/>
          <w:sz w:val="24"/>
        </w:rPr>
      </w:pPr>
      <w:r>
        <w:rPr>
          <w:rFonts w:hint="eastAsia"/>
          <w:b/>
          <w:color w:val="000000"/>
          <w:sz w:val="24"/>
        </w:rPr>
        <w:t>承包方式</w:t>
      </w:r>
      <w:r>
        <w:rPr>
          <w:rFonts w:hint="eastAsia"/>
          <w:color w:val="000000"/>
          <w:sz w:val="24"/>
        </w:rPr>
        <w:t>：</w:t>
      </w:r>
      <w:r>
        <w:rPr>
          <w:rFonts w:hint="eastAsia"/>
          <w:color w:val="000000"/>
          <w:sz w:val="24"/>
        </w:rPr>
        <w:t>按实结算。</w:t>
      </w:r>
    </w:p>
    <w:p w14:paraId="0FFECDB4" w14:textId="77777777" w:rsidR="00DD5F9C" w:rsidRDefault="009C170E">
      <w:pPr>
        <w:numPr>
          <w:ilvl w:val="0"/>
          <w:numId w:val="1"/>
        </w:numPr>
        <w:tabs>
          <w:tab w:val="clear" w:pos="425"/>
          <w:tab w:val="left" w:pos="536"/>
        </w:tabs>
        <w:spacing w:beforeLines="30" w:before="72" w:line="307" w:lineRule="auto"/>
        <w:ind w:left="537" w:hangingChars="223" w:hanging="537"/>
        <w:rPr>
          <w:b/>
          <w:color w:val="000000"/>
          <w:sz w:val="24"/>
        </w:rPr>
      </w:pPr>
      <w:r>
        <w:rPr>
          <w:rFonts w:hint="eastAsia"/>
          <w:b/>
          <w:color w:val="000000"/>
          <w:sz w:val="24"/>
        </w:rPr>
        <w:t>合同总价</w:t>
      </w:r>
    </w:p>
    <w:p w14:paraId="3D2631C8" w14:textId="77777777" w:rsidR="00DD5F9C" w:rsidRDefault="009C170E">
      <w:pPr>
        <w:numPr>
          <w:ilvl w:val="1"/>
          <w:numId w:val="1"/>
        </w:numPr>
        <w:tabs>
          <w:tab w:val="clear" w:pos="992"/>
          <w:tab w:val="left" w:pos="536"/>
        </w:tabs>
        <w:spacing w:afterLines="50" w:after="120" w:line="307" w:lineRule="auto"/>
        <w:ind w:left="535" w:hangingChars="223" w:hanging="535"/>
        <w:rPr>
          <w:color w:val="000000"/>
          <w:sz w:val="24"/>
        </w:rPr>
      </w:pPr>
      <w:r>
        <w:rPr>
          <w:rFonts w:hint="eastAsia"/>
          <w:color w:val="000000"/>
          <w:sz w:val="24"/>
        </w:rPr>
        <w:t>承包人于发包人发出通知后</w:t>
      </w:r>
      <w:r>
        <w:rPr>
          <w:rFonts w:hint="eastAsia"/>
          <w:color w:val="000000"/>
          <w:sz w:val="24"/>
          <w:u w:val="single"/>
        </w:rPr>
        <w:t xml:space="preserve">        </w:t>
      </w:r>
      <w:proofErr w:type="gramStart"/>
      <w:r>
        <w:rPr>
          <w:rFonts w:hint="eastAsia"/>
          <w:color w:val="000000"/>
          <w:sz w:val="24"/>
        </w:rPr>
        <w:t>个</w:t>
      </w:r>
      <w:proofErr w:type="gramEnd"/>
      <w:r>
        <w:rPr>
          <w:rFonts w:hint="eastAsia"/>
          <w:color w:val="000000"/>
          <w:sz w:val="24"/>
        </w:rPr>
        <w:t>工作日内提供该工程的附件相关资料给第三方核价公司，由第三方核价公司制定该工程的《预算编制报告》。双方依据《预算编制报告》确定合同暂定总价。</w:t>
      </w:r>
    </w:p>
    <w:p w14:paraId="7D5092C1" w14:textId="77777777" w:rsidR="00DD5F9C" w:rsidRDefault="009C170E">
      <w:pPr>
        <w:numPr>
          <w:ilvl w:val="1"/>
          <w:numId w:val="1"/>
        </w:numPr>
        <w:tabs>
          <w:tab w:val="clear" w:pos="992"/>
          <w:tab w:val="left" w:pos="536"/>
        </w:tabs>
        <w:spacing w:afterLines="50" w:after="120" w:line="307" w:lineRule="auto"/>
        <w:ind w:left="535" w:hangingChars="223" w:hanging="535"/>
        <w:rPr>
          <w:color w:val="000000"/>
          <w:sz w:val="24"/>
        </w:rPr>
      </w:pPr>
      <w:r>
        <w:rPr>
          <w:rFonts w:hint="eastAsia"/>
          <w:color w:val="000000"/>
          <w:sz w:val="24"/>
        </w:rPr>
        <w:t>合同暂定总价</w:t>
      </w:r>
      <w:r>
        <w:rPr>
          <w:rFonts w:hint="eastAsia"/>
          <w:color w:val="000000"/>
          <w:sz w:val="24"/>
        </w:rPr>
        <w:t>（</w:t>
      </w:r>
      <w:r>
        <w:rPr>
          <w:rFonts w:hint="eastAsia"/>
          <w:color w:val="000000"/>
          <w:sz w:val="24"/>
        </w:rPr>
        <w:t>含税</w:t>
      </w:r>
      <w:r>
        <w:rPr>
          <w:rFonts w:hint="eastAsia"/>
          <w:color w:val="000000"/>
          <w:sz w:val="24"/>
        </w:rPr>
        <w:t>）</w:t>
      </w:r>
      <w:r>
        <w:rPr>
          <w:rFonts w:hint="eastAsia"/>
          <w:color w:val="000000"/>
          <w:sz w:val="24"/>
        </w:rPr>
        <w:t>￥</w:t>
      </w:r>
      <w:r>
        <w:rPr>
          <w:rFonts w:hint="eastAsia"/>
          <w:color w:val="000000"/>
          <w:sz w:val="24"/>
          <w:u w:val="single"/>
        </w:rPr>
        <w:t xml:space="preserve">          </w:t>
      </w:r>
      <w:r>
        <w:rPr>
          <w:rFonts w:hint="eastAsia"/>
          <w:color w:val="000000"/>
          <w:sz w:val="24"/>
        </w:rPr>
        <w:t>元（大写：人民币</w:t>
      </w:r>
      <w:r>
        <w:rPr>
          <w:rFonts w:hint="eastAsia"/>
          <w:color w:val="000000"/>
          <w:sz w:val="24"/>
          <w:u w:val="single"/>
        </w:rPr>
        <w:t xml:space="preserve">                  </w:t>
      </w:r>
      <w:r>
        <w:rPr>
          <w:rFonts w:hint="eastAsia"/>
          <w:color w:val="000000"/>
          <w:sz w:val="24"/>
          <w:u w:val="single"/>
        </w:rPr>
        <w:t>元整</w:t>
      </w:r>
      <w:r>
        <w:rPr>
          <w:rFonts w:hint="eastAsia"/>
          <w:color w:val="000000"/>
          <w:sz w:val="24"/>
        </w:rPr>
        <w:t>，</w:t>
      </w:r>
      <w:r>
        <w:rPr>
          <w:rFonts w:ascii="宋体" w:hAnsi="宋体" w:cs="宋体" w:hint="eastAsia"/>
          <w:color w:val="000000"/>
          <w:sz w:val="24"/>
        </w:rPr>
        <w:t>开具</w:t>
      </w:r>
      <w:r>
        <w:rPr>
          <w:rFonts w:ascii="宋体" w:hAnsi="宋体" w:cs="宋体" w:hint="eastAsia"/>
          <w:color w:val="000000"/>
          <w:sz w:val="24"/>
          <w:u w:val="single"/>
        </w:rPr>
        <w:t xml:space="preserve">     </w:t>
      </w:r>
      <w:r>
        <w:rPr>
          <w:rFonts w:ascii="宋体" w:hAnsi="宋体" w:cs="宋体" w:hint="eastAsia"/>
          <w:color w:val="000000"/>
          <w:sz w:val="24"/>
          <w:u w:val="single"/>
        </w:rPr>
        <w:t>%</w:t>
      </w:r>
      <w:r>
        <w:rPr>
          <w:rFonts w:ascii="宋体" w:hAnsi="宋体" w:cs="宋体" w:hint="eastAsia"/>
          <w:color w:val="000000"/>
          <w:sz w:val="24"/>
          <w:u w:val="single"/>
        </w:rPr>
        <w:t>增值税专用发票</w:t>
      </w:r>
      <w:r>
        <w:rPr>
          <w:rFonts w:hint="eastAsia"/>
          <w:color w:val="000000"/>
          <w:sz w:val="24"/>
        </w:rPr>
        <w:t>），合同暂定总价</w:t>
      </w:r>
      <w:r>
        <w:rPr>
          <w:rFonts w:hint="eastAsia"/>
          <w:color w:val="000000"/>
          <w:sz w:val="24"/>
        </w:rPr>
        <w:t>（</w:t>
      </w:r>
      <w:r>
        <w:rPr>
          <w:rFonts w:hint="eastAsia"/>
          <w:color w:val="000000"/>
          <w:sz w:val="24"/>
        </w:rPr>
        <w:t>不含税</w:t>
      </w:r>
      <w:r>
        <w:rPr>
          <w:rFonts w:hint="eastAsia"/>
          <w:color w:val="000000"/>
          <w:sz w:val="24"/>
        </w:rPr>
        <w:t>）</w:t>
      </w:r>
      <w:r>
        <w:rPr>
          <w:rFonts w:hint="eastAsia"/>
          <w:color w:val="000000"/>
          <w:sz w:val="24"/>
        </w:rPr>
        <w:t>￥</w:t>
      </w:r>
      <w:r>
        <w:rPr>
          <w:rFonts w:hint="eastAsia"/>
          <w:color w:val="000000"/>
          <w:sz w:val="24"/>
        </w:rPr>
        <w:t xml:space="preserve"> </w:t>
      </w:r>
      <w:r>
        <w:rPr>
          <w:rFonts w:hint="eastAsia"/>
          <w:color w:val="000000"/>
          <w:sz w:val="24"/>
          <w:u w:val="single"/>
        </w:rPr>
        <w:t xml:space="preserve">              </w:t>
      </w:r>
      <w:r>
        <w:rPr>
          <w:rFonts w:hint="eastAsia"/>
          <w:color w:val="000000"/>
          <w:sz w:val="24"/>
        </w:rPr>
        <w:t>元</w:t>
      </w:r>
      <w:r>
        <w:rPr>
          <w:rFonts w:hint="eastAsia"/>
          <w:color w:val="000000"/>
          <w:sz w:val="24"/>
        </w:rPr>
        <w:t>整</w:t>
      </w:r>
      <w:r>
        <w:rPr>
          <w:rFonts w:hint="eastAsia"/>
          <w:color w:val="000000"/>
          <w:sz w:val="24"/>
        </w:rPr>
        <w:t>（大写：人民币</w:t>
      </w:r>
      <w:r>
        <w:rPr>
          <w:rFonts w:hint="eastAsia"/>
          <w:color w:val="000000"/>
          <w:sz w:val="24"/>
          <w:u w:val="single"/>
        </w:rPr>
        <w:t xml:space="preserve">                      </w:t>
      </w:r>
      <w:r>
        <w:rPr>
          <w:rFonts w:hint="eastAsia"/>
          <w:color w:val="000000"/>
          <w:sz w:val="24"/>
          <w:u w:val="single"/>
        </w:rPr>
        <w:t>元整</w:t>
      </w:r>
      <w:r>
        <w:rPr>
          <w:rFonts w:hint="eastAsia"/>
          <w:color w:val="000000"/>
          <w:sz w:val="24"/>
        </w:rPr>
        <w:t>，</w:t>
      </w:r>
      <w:r>
        <w:rPr>
          <w:rFonts w:ascii="宋体" w:hAnsi="宋体" w:cs="宋体" w:hint="eastAsia"/>
          <w:color w:val="000000"/>
          <w:sz w:val="24"/>
        </w:rPr>
        <w:t>开具</w:t>
      </w:r>
      <w:r>
        <w:rPr>
          <w:rFonts w:ascii="宋体" w:hAnsi="宋体" w:cs="宋体" w:hint="eastAsia"/>
          <w:color w:val="000000"/>
          <w:sz w:val="24"/>
          <w:u w:val="single"/>
        </w:rPr>
        <w:t xml:space="preserve">      </w:t>
      </w:r>
      <w:r>
        <w:rPr>
          <w:rFonts w:ascii="宋体" w:hAnsi="宋体" w:cs="宋体" w:hint="eastAsia"/>
          <w:color w:val="000000"/>
          <w:sz w:val="24"/>
          <w:u w:val="single"/>
        </w:rPr>
        <w:t>%</w:t>
      </w:r>
      <w:r>
        <w:rPr>
          <w:rFonts w:ascii="宋体" w:hAnsi="宋体" w:cs="宋体" w:hint="eastAsia"/>
          <w:color w:val="000000"/>
          <w:sz w:val="24"/>
          <w:u w:val="single"/>
        </w:rPr>
        <w:t>增值税专用发票</w:t>
      </w:r>
      <w:r>
        <w:rPr>
          <w:rFonts w:hint="eastAsia"/>
          <w:color w:val="000000"/>
          <w:sz w:val="24"/>
        </w:rPr>
        <w:t>），为承包人按上述承包方式完成承包工程范围内的</w:t>
      </w:r>
      <w:r>
        <w:rPr>
          <w:color w:val="000000"/>
          <w:sz w:val="24"/>
        </w:rPr>
        <w:t>所有</w:t>
      </w:r>
      <w:r>
        <w:rPr>
          <w:rFonts w:hint="eastAsia"/>
          <w:color w:val="000000"/>
          <w:sz w:val="24"/>
        </w:rPr>
        <w:t>内容及</w:t>
      </w:r>
      <w:r>
        <w:rPr>
          <w:color w:val="000000"/>
          <w:sz w:val="24"/>
        </w:rPr>
        <w:t>合同</w:t>
      </w:r>
      <w:r>
        <w:rPr>
          <w:rFonts w:hint="eastAsia"/>
          <w:color w:val="000000"/>
          <w:sz w:val="24"/>
        </w:rPr>
        <w:t>约定</w:t>
      </w:r>
      <w:r>
        <w:rPr>
          <w:color w:val="000000"/>
          <w:sz w:val="24"/>
        </w:rPr>
        <w:t>的其他全部义务</w:t>
      </w:r>
      <w:r>
        <w:rPr>
          <w:rFonts w:hint="eastAsia"/>
          <w:color w:val="000000"/>
          <w:sz w:val="24"/>
        </w:rPr>
        <w:t>的</w:t>
      </w:r>
      <w:r>
        <w:rPr>
          <w:rFonts w:hint="eastAsia"/>
          <w:color w:val="000000"/>
          <w:sz w:val="24"/>
        </w:rPr>
        <w:t>暂定预算</w:t>
      </w:r>
      <w:r>
        <w:rPr>
          <w:rFonts w:hint="eastAsia"/>
          <w:color w:val="000000"/>
          <w:sz w:val="24"/>
        </w:rPr>
        <w:t>总额。</w:t>
      </w:r>
      <w:r>
        <w:rPr>
          <w:rFonts w:hint="eastAsia"/>
          <w:bCs/>
          <w:sz w:val="24"/>
        </w:rPr>
        <w:t>本合同执行过程中，</w:t>
      </w:r>
      <w:r>
        <w:rPr>
          <w:rFonts w:hint="eastAsia"/>
          <w:bCs/>
          <w:sz w:val="24"/>
        </w:rPr>
        <w:t>如遇国家税收政策调整，依照国家最新税率执行</w:t>
      </w:r>
      <w:r>
        <w:rPr>
          <w:rFonts w:hint="eastAsia"/>
          <w:bCs/>
          <w:sz w:val="24"/>
        </w:rPr>
        <w:t>。本合同不含</w:t>
      </w:r>
      <w:proofErr w:type="gramStart"/>
      <w:r>
        <w:rPr>
          <w:rFonts w:hint="eastAsia"/>
          <w:bCs/>
          <w:sz w:val="24"/>
        </w:rPr>
        <w:t>税单价</w:t>
      </w:r>
      <w:proofErr w:type="gramEnd"/>
      <w:r>
        <w:rPr>
          <w:rFonts w:hint="eastAsia"/>
          <w:bCs/>
          <w:sz w:val="24"/>
        </w:rPr>
        <w:t>不因国家税收政策调整影响而改变。</w:t>
      </w:r>
    </w:p>
    <w:p w14:paraId="171AF2CC" w14:textId="77777777" w:rsidR="00DD5F9C" w:rsidRDefault="009C170E">
      <w:pPr>
        <w:spacing w:line="360" w:lineRule="auto"/>
        <w:rPr>
          <w:rFonts w:ascii="宋体" w:hAnsi="宋体" w:cs="宋体"/>
          <w:sz w:val="24"/>
        </w:rPr>
      </w:pPr>
      <w:r>
        <w:rPr>
          <w:rFonts w:ascii="宋体" w:hAnsi="宋体" w:cs="宋体" w:hint="eastAsia"/>
          <w:sz w:val="24"/>
        </w:rPr>
        <w:t xml:space="preserve">2.3  </w:t>
      </w:r>
      <w:r>
        <w:rPr>
          <w:rFonts w:ascii="宋体" w:hAnsi="宋体" w:cs="宋体" w:hint="eastAsia"/>
          <w:sz w:val="24"/>
        </w:rPr>
        <w:t>合同内容包含完成本工程施工所需的下述费用：</w:t>
      </w:r>
    </w:p>
    <w:p w14:paraId="7FE1392C" w14:textId="77777777" w:rsidR="00DD5F9C" w:rsidRDefault="009C170E">
      <w:pPr>
        <w:spacing w:line="360" w:lineRule="auto"/>
        <w:ind w:firstLineChars="200" w:firstLine="480"/>
        <w:rPr>
          <w:rFonts w:ascii="宋体" w:hAnsi="宋体" w:cs="宋体"/>
          <w:sz w:val="24"/>
        </w:rPr>
      </w:pPr>
      <w:r>
        <w:rPr>
          <w:rFonts w:ascii="宋体" w:hAnsi="宋体" w:cs="宋体" w:hint="eastAsia"/>
          <w:sz w:val="24"/>
        </w:rPr>
        <w:fldChar w:fldCharType="begin"/>
      </w:r>
      <w:r>
        <w:rPr>
          <w:rFonts w:ascii="宋体" w:hAnsi="宋体" w:cs="宋体" w:hint="eastAsia"/>
          <w:sz w:val="24"/>
        </w:rPr>
        <w:instrText>= 1 \* GB3</w:instrText>
      </w:r>
      <w:r>
        <w:rPr>
          <w:rFonts w:ascii="宋体" w:hAnsi="宋体" w:cs="宋体" w:hint="eastAsia"/>
          <w:sz w:val="24"/>
        </w:rPr>
        <w:fldChar w:fldCharType="separate"/>
      </w:r>
      <w:r>
        <w:rPr>
          <w:rFonts w:ascii="宋体" w:hAnsi="宋体" w:cs="宋体" w:hint="eastAsia"/>
          <w:sz w:val="24"/>
        </w:rPr>
        <w:t>①</w:t>
      </w:r>
      <w:r>
        <w:rPr>
          <w:rFonts w:ascii="宋体" w:hAnsi="宋体" w:cs="宋体" w:hint="eastAsia"/>
          <w:sz w:val="24"/>
        </w:rPr>
        <w:fldChar w:fldCharType="end"/>
      </w:r>
      <w:r>
        <w:rPr>
          <w:rFonts w:ascii="宋体" w:hAnsi="宋体" w:cs="宋体" w:hint="eastAsia"/>
          <w:sz w:val="24"/>
        </w:rPr>
        <w:t>人工费、材料费、机械费、安装费、措施费、福利、利润等。</w:t>
      </w:r>
    </w:p>
    <w:p w14:paraId="7E5B4E9B" w14:textId="77777777" w:rsidR="00DD5F9C" w:rsidRDefault="009C170E">
      <w:pPr>
        <w:spacing w:line="360" w:lineRule="auto"/>
        <w:ind w:firstLineChars="200" w:firstLine="480"/>
        <w:rPr>
          <w:rFonts w:ascii="宋体" w:hAnsi="宋体" w:cs="宋体"/>
          <w:sz w:val="24"/>
        </w:rPr>
      </w:pPr>
      <w:r>
        <w:rPr>
          <w:rFonts w:ascii="宋体" w:hAnsi="宋体" w:cs="宋体" w:hint="eastAsia"/>
          <w:sz w:val="24"/>
        </w:rPr>
        <w:t>②自带机械设备等进退场、运输、装卸费用及机械、材料二次运输费用；</w:t>
      </w:r>
    </w:p>
    <w:p w14:paraId="0FE399CE" w14:textId="77777777" w:rsidR="00DD5F9C" w:rsidRDefault="009C170E">
      <w:pPr>
        <w:spacing w:line="360" w:lineRule="auto"/>
        <w:ind w:firstLineChars="200" w:firstLine="480"/>
        <w:rPr>
          <w:rFonts w:ascii="宋体" w:hAnsi="宋体" w:cs="宋体"/>
          <w:sz w:val="24"/>
        </w:rPr>
      </w:pPr>
      <w:r>
        <w:rPr>
          <w:rFonts w:ascii="宋体" w:hAnsi="宋体" w:cs="宋体" w:hint="eastAsia"/>
          <w:sz w:val="24"/>
        </w:rPr>
        <w:t>③完成施工内容必须发生的措施费用等；</w:t>
      </w:r>
    </w:p>
    <w:p w14:paraId="2990334D" w14:textId="77777777" w:rsidR="00DD5F9C" w:rsidRDefault="009C170E">
      <w:pPr>
        <w:tabs>
          <w:tab w:val="left" w:pos="536"/>
        </w:tabs>
        <w:spacing w:line="360" w:lineRule="auto"/>
        <w:ind w:leftChars="228" w:left="719" w:hangingChars="100" w:hanging="240"/>
        <w:rPr>
          <w:sz w:val="24"/>
        </w:rPr>
      </w:pPr>
      <w:r>
        <w:rPr>
          <w:rFonts w:ascii="宋体" w:hAnsi="宋体" w:cs="宋体" w:hint="eastAsia"/>
          <w:sz w:val="24"/>
        </w:rPr>
        <w:t>④完成本工程承包范围内工作内容的其它费用，如有漏算或少算视为已含在本工程的总造价中，经发包人的授权人员（以发包人出具的授权委托书</w:t>
      </w:r>
      <w:r>
        <w:rPr>
          <w:rFonts w:ascii="宋体" w:hAnsi="宋体" w:cs="宋体" w:hint="eastAsia"/>
          <w:sz w:val="24"/>
        </w:rPr>
        <w:t>为准）认可的设计变更导致工程量增加的，按发包人的授权人员（以发包人出具的授权委托书为准）增加费用，但</w:t>
      </w:r>
      <w:proofErr w:type="gramStart"/>
      <w:r>
        <w:rPr>
          <w:rFonts w:ascii="宋体" w:hAnsi="宋体" w:cs="宋体" w:hint="eastAsia"/>
          <w:sz w:val="24"/>
        </w:rPr>
        <w:t>最终工程</w:t>
      </w:r>
      <w:proofErr w:type="gramEnd"/>
      <w:r>
        <w:rPr>
          <w:rFonts w:ascii="宋体" w:hAnsi="宋体" w:cs="宋体" w:hint="eastAsia"/>
          <w:sz w:val="24"/>
        </w:rPr>
        <w:t>结算价不能超过原合同价的</w:t>
      </w:r>
      <w:r>
        <w:rPr>
          <w:rFonts w:ascii="宋体" w:hAnsi="宋体" w:cs="宋体" w:hint="eastAsia"/>
          <w:sz w:val="24"/>
          <w:u w:val="single"/>
        </w:rPr>
        <w:t xml:space="preserve"> </w:t>
      </w:r>
      <w:r>
        <w:rPr>
          <w:rFonts w:ascii="宋体" w:hAnsi="宋体" w:cs="宋体" w:hint="eastAsia"/>
          <w:sz w:val="24"/>
          <w:u w:val="single"/>
        </w:rPr>
        <w:t>20</w:t>
      </w:r>
      <w:r>
        <w:rPr>
          <w:rFonts w:ascii="宋体" w:hAnsi="宋体" w:cs="宋体" w:hint="eastAsia"/>
          <w:sz w:val="24"/>
          <w:u w:val="single"/>
        </w:rPr>
        <w:t xml:space="preserve"> </w:t>
      </w:r>
      <w:r>
        <w:rPr>
          <w:rFonts w:ascii="宋体" w:hAnsi="宋体" w:cs="宋体" w:hint="eastAsia"/>
          <w:sz w:val="24"/>
        </w:rPr>
        <w:t>%</w:t>
      </w:r>
      <w:r>
        <w:rPr>
          <w:rFonts w:ascii="宋体" w:hAnsi="宋体" w:cs="宋体" w:hint="eastAsia"/>
          <w:sz w:val="24"/>
        </w:rPr>
        <w:t>，超过</w:t>
      </w:r>
      <w:r>
        <w:rPr>
          <w:rFonts w:ascii="宋体" w:hAnsi="宋体" w:cs="宋体" w:hint="eastAsia"/>
          <w:sz w:val="24"/>
          <w:u w:val="single"/>
        </w:rPr>
        <w:t xml:space="preserve"> </w:t>
      </w:r>
      <w:r>
        <w:rPr>
          <w:rFonts w:ascii="宋体" w:hAnsi="宋体" w:cs="宋体" w:hint="eastAsia"/>
          <w:sz w:val="24"/>
          <w:u w:val="single"/>
        </w:rPr>
        <w:t>20</w:t>
      </w:r>
      <w:r>
        <w:rPr>
          <w:rFonts w:ascii="宋体" w:hAnsi="宋体" w:cs="宋体" w:hint="eastAsia"/>
          <w:sz w:val="24"/>
          <w:u w:val="single"/>
        </w:rPr>
        <w:t xml:space="preserve"> </w:t>
      </w:r>
      <w:r>
        <w:rPr>
          <w:rFonts w:ascii="宋体" w:hAnsi="宋体" w:cs="宋体" w:hint="eastAsia"/>
          <w:sz w:val="24"/>
        </w:rPr>
        <w:t>%</w:t>
      </w:r>
      <w:r>
        <w:rPr>
          <w:rFonts w:ascii="宋体" w:hAnsi="宋体" w:cs="宋体" w:hint="eastAsia"/>
          <w:sz w:val="24"/>
        </w:rPr>
        <w:t>的双方需重新核算工程量并需签订相应的补充协议。</w:t>
      </w:r>
    </w:p>
    <w:p w14:paraId="1C0CE50B" w14:textId="77777777" w:rsidR="00DD5F9C" w:rsidRDefault="009C170E">
      <w:pPr>
        <w:numPr>
          <w:ilvl w:val="0"/>
          <w:numId w:val="1"/>
        </w:numPr>
        <w:tabs>
          <w:tab w:val="clear" w:pos="425"/>
          <w:tab w:val="left" w:pos="536"/>
        </w:tabs>
        <w:spacing w:beforeLines="30" w:before="72" w:line="307" w:lineRule="auto"/>
        <w:ind w:left="542" w:hangingChars="225" w:hanging="542"/>
        <w:rPr>
          <w:b/>
          <w:color w:val="000000"/>
          <w:sz w:val="24"/>
        </w:rPr>
      </w:pPr>
      <w:r>
        <w:rPr>
          <w:rFonts w:hint="eastAsia"/>
          <w:b/>
          <w:color w:val="000000"/>
          <w:sz w:val="24"/>
        </w:rPr>
        <w:lastRenderedPageBreak/>
        <w:t>支付与结算</w:t>
      </w:r>
    </w:p>
    <w:p w14:paraId="35BBA932" w14:textId="77777777" w:rsidR="00DD5F9C" w:rsidRDefault="009C170E">
      <w:pPr>
        <w:numPr>
          <w:ilvl w:val="1"/>
          <w:numId w:val="1"/>
        </w:numPr>
        <w:tabs>
          <w:tab w:val="clear" w:pos="992"/>
          <w:tab w:val="left" w:pos="536"/>
        </w:tabs>
        <w:spacing w:line="307" w:lineRule="auto"/>
        <w:ind w:left="535" w:hangingChars="223" w:hanging="535"/>
        <w:rPr>
          <w:color w:val="000000"/>
          <w:sz w:val="24"/>
        </w:rPr>
      </w:pPr>
      <w:r>
        <w:rPr>
          <w:rFonts w:hint="eastAsia"/>
          <w:color w:val="000000"/>
          <w:sz w:val="24"/>
        </w:rPr>
        <w:t>工程项目支付与结算分为</w:t>
      </w:r>
      <w:r>
        <w:rPr>
          <w:rFonts w:hint="eastAsia"/>
          <w:b/>
          <w:bCs/>
          <w:color w:val="000000"/>
          <w:sz w:val="24"/>
          <w:u w:val="single"/>
        </w:rPr>
        <w:t xml:space="preserve"> </w:t>
      </w:r>
      <w:r>
        <w:rPr>
          <w:rFonts w:hint="eastAsia"/>
          <w:b/>
          <w:bCs/>
          <w:color w:val="000000"/>
          <w:sz w:val="24"/>
          <w:u w:val="single"/>
        </w:rPr>
        <w:t>三</w:t>
      </w:r>
      <w:r>
        <w:rPr>
          <w:rFonts w:hint="eastAsia"/>
          <w:b/>
          <w:bCs/>
          <w:color w:val="000000"/>
          <w:sz w:val="24"/>
          <w:u w:val="single"/>
        </w:rPr>
        <w:t xml:space="preserve"> </w:t>
      </w:r>
      <w:r>
        <w:rPr>
          <w:rFonts w:hint="eastAsia"/>
          <w:color w:val="000000"/>
          <w:sz w:val="24"/>
        </w:rPr>
        <w:t>期。</w:t>
      </w:r>
    </w:p>
    <w:p w14:paraId="7B56A09A" w14:textId="77777777" w:rsidR="00DD5F9C" w:rsidRDefault="009C170E">
      <w:pPr>
        <w:numPr>
          <w:ilvl w:val="1"/>
          <w:numId w:val="1"/>
        </w:numPr>
        <w:tabs>
          <w:tab w:val="clear" w:pos="992"/>
          <w:tab w:val="left" w:pos="536"/>
        </w:tabs>
        <w:spacing w:line="307" w:lineRule="auto"/>
        <w:ind w:left="535" w:hangingChars="223" w:hanging="535"/>
        <w:rPr>
          <w:rFonts w:ascii="宋体" w:hAnsi="宋体" w:cs="宋体"/>
          <w:color w:val="000000"/>
          <w:sz w:val="24"/>
        </w:rPr>
      </w:pPr>
      <w:r>
        <w:rPr>
          <w:rFonts w:ascii="宋体" w:hAnsi="宋体" w:cs="宋体" w:hint="eastAsia"/>
          <w:color w:val="000000"/>
          <w:sz w:val="24"/>
        </w:rPr>
        <w:t>第一期，合同签订生效后</w:t>
      </w:r>
      <w:r>
        <w:rPr>
          <w:rFonts w:ascii="宋体" w:hAnsi="宋体" w:cs="宋体" w:hint="eastAsia"/>
          <w:b/>
          <w:bCs/>
          <w:color w:val="000000"/>
          <w:sz w:val="24"/>
          <w:u w:val="single"/>
        </w:rPr>
        <w:t xml:space="preserve">  30 </w:t>
      </w:r>
      <w:proofErr w:type="gramStart"/>
      <w:r>
        <w:rPr>
          <w:rFonts w:ascii="宋体" w:hAnsi="宋体" w:cs="宋体" w:hint="eastAsia"/>
          <w:color w:val="000000"/>
          <w:sz w:val="24"/>
        </w:rPr>
        <w:t>个</w:t>
      </w:r>
      <w:proofErr w:type="gramEnd"/>
      <w:r>
        <w:rPr>
          <w:rFonts w:ascii="宋体" w:hAnsi="宋体" w:cs="宋体" w:hint="eastAsia"/>
          <w:color w:val="000000"/>
          <w:sz w:val="24"/>
        </w:rPr>
        <w:t>工作日内，支付合同总价款的</w:t>
      </w:r>
      <w:r>
        <w:rPr>
          <w:rFonts w:ascii="宋体" w:hAnsi="宋体" w:cs="宋体" w:hint="eastAsia"/>
          <w:b/>
          <w:bCs/>
          <w:color w:val="000000"/>
          <w:sz w:val="24"/>
          <w:u w:val="single"/>
        </w:rPr>
        <w:t xml:space="preserve"> </w:t>
      </w:r>
      <w:r>
        <w:rPr>
          <w:rFonts w:ascii="宋体" w:hAnsi="宋体" w:cs="宋体" w:hint="eastAsia"/>
          <w:b/>
          <w:bCs/>
          <w:color w:val="000000"/>
          <w:sz w:val="24"/>
          <w:u w:val="single"/>
        </w:rPr>
        <w:t>30</w:t>
      </w:r>
      <w:r>
        <w:rPr>
          <w:rFonts w:ascii="宋体" w:hAnsi="宋体" w:cs="宋体" w:hint="eastAsia"/>
          <w:b/>
          <w:bCs/>
          <w:color w:val="000000"/>
          <w:sz w:val="24"/>
          <w:u w:val="single"/>
        </w:rPr>
        <w:t xml:space="preserve"> </w:t>
      </w:r>
      <w:r>
        <w:rPr>
          <w:rFonts w:ascii="宋体" w:hAnsi="宋体" w:cs="宋体" w:hint="eastAsia"/>
          <w:b/>
          <w:bCs/>
          <w:color w:val="000000"/>
          <w:sz w:val="24"/>
        </w:rPr>
        <w:t>%</w:t>
      </w:r>
      <w:r>
        <w:rPr>
          <w:rFonts w:ascii="宋体" w:hAnsi="宋体" w:cs="宋体" w:hint="eastAsia"/>
          <w:color w:val="000000"/>
          <w:sz w:val="24"/>
        </w:rPr>
        <w:t>作为预付款，即</w:t>
      </w:r>
      <w:r>
        <w:rPr>
          <w:rFonts w:hint="eastAsia"/>
          <w:color w:val="000000"/>
          <w:sz w:val="24"/>
        </w:rPr>
        <w:t>￥</w:t>
      </w:r>
      <w:r>
        <w:rPr>
          <w:rFonts w:ascii="宋体" w:hAnsi="宋体" w:cs="宋体" w:hint="eastAsia"/>
          <w:color w:val="000000"/>
          <w:sz w:val="24"/>
          <w:u w:val="single"/>
        </w:rPr>
        <w:t xml:space="preserve"> </w:t>
      </w:r>
      <w:r>
        <w:rPr>
          <w:rFonts w:ascii="宋体" w:hAnsi="宋体" w:cs="宋体" w:hint="eastAsia"/>
          <w:color w:val="000000"/>
          <w:sz w:val="24"/>
          <w:u w:val="single"/>
        </w:rPr>
        <w:t xml:space="preserve">          </w:t>
      </w:r>
      <w:bookmarkStart w:id="1" w:name="OLE_LINK3"/>
      <w:r>
        <w:rPr>
          <w:rFonts w:ascii="宋体" w:hAnsi="宋体" w:cs="宋体" w:hint="eastAsia"/>
          <w:color w:val="000000"/>
          <w:sz w:val="24"/>
          <w:u w:val="single"/>
        </w:rPr>
        <w:t>元</w:t>
      </w:r>
      <w:r>
        <w:rPr>
          <w:rFonts w:ascii="宋体" w:hAnsi="宋体" w:cs="宋体" w:hint="eastAsia"/>
          <w:color w:val="000000"/>
          <w:sz w:val="24"/>
          <w:u w:val="single"/>
        </w:rPr>
        <w:t>整</w:t>
      </w:r>
      <w:bookmarkEnd w:id="1"/>
      <w:r>
        <w:rPr>
          <w:rFonts w:ascii="宋体" w:hAnsi="宋体" w:cs="宋体" w:hint="eastAsia"/>
          <w:color w:val="000000"/>
          <w:sz w:val="24"/>
        </w:rPr>
        <w:t>（</w:t>
      </w:r>
      <w:r>
        <w:rPr>
          <w:rFonts w:ascii="宋体" w:hAnsi="宋体" w:cs="宋体" w:hint="eastAsia"/>
          <w:color w:val="000000"/>
          <w:sz w:val="24"/>
        </w:rPr>
        <w:t>大写：人民币</w:t>
      </w:r>
      <w:r>
        <w:rPr>
          <w:rFonts w:ascii="宋体" w:hAnsi="宋体" w:cs="宋体" w:hint="eastAsia"/>
          <w:color w:val="000000"/>
          <w:sz w:val="24"/>
          <w:u w:val="single"/>
        </w:rPr>
        <w:t xml:space="preserve">                 </w:t>
      </w:r>
      <w:r>
        <w:rPr>
          <w:rFonts w:ascii="宋体" w:hAnsi="宋体" w:cs="宋体" w:hint="eastAsia"/>
          <w:color w:val="000000"/>
          <w:sz w:val="24"/>
          <w:u w:val="single"/>
        </w:rPr>
        <w:t>元</w:t>
      </w:r>
      <w:r>
        <w:rPr>
          <w:rFonts w:ascii="宋体" w:hAnsi="宋体" w:cs="宋体" w:hint="eastAsia"/>
          <w:color w:val="000000"/>
          <w:sz w:val="24"/>
          <w:u w:val="single"/>
        </w:rPr>
        <w:t>整</w:t>
      </w:r>
      <w:r>
        <w:rPr>
          <w:rFonts w:ascii="宋体" w:hAnsi="宋体" w:cs="宋体" w:hint="eastAsia"/>
          <w:color w:val="000000"/>
          <w:sz w:val="24"/>
        </w:rPr>
        <w:t>）；</w:t>
      </w:r>
    </w:p>
    <w:p w14:paraId="455C320D" w14:textId="77777777" w:rsidR="00DD5F9C" w:rsidRDefault="009C170E">
      <w:pPr>
        <w:numPr>
          <w:ilvl w:val="1"/>
          <w:numId w:val="1"/>
        </w:numPr>
        <w:tabs>
          <w:tab w:val="clear" w:pos="992"/>
          <w:tab w:val="left" w:pos="536"/>
        </w:tabs>
        <w:spacing w:line="307" w:lineRule="auto"/>
        <w:ind w:left="535" w:hangingChars="223" w:hanging="535"/>
        <w:rPr>
          <w:color w:val="000000"/>
          <w:sz w:val="24"/>
        </w:rPr>
      </w:pPr>
      <w:r>
        <w:rPr>
          <w:rFonts w:hint="eastAsia"/>
          <w:color w:val="000000"/>
          <w:sz w:val="24"/>
        </w:rPr>
        <w:t>第二期</w:t>
      </w:r>
      <w:r>
        <w:rPr>
          <w:rFonts w:ascii="宋体" w:hAnsi="宋体" w:cs="宋体" w:hint="eastAsia"/>
          <w:color w:val="000000"/>
          <w:sz w:val="24"/>
        </w:rPr>
        <w:t>，通过主材材料进场验收</w:t>
      </w:r>
      <w:r>
        <w:rPr>
          <w:rFonts w:ascii="宋体" w:hAnsi="宋体" w:cs="宋体" w:hint="eastAsia"/>
          <w:color w:val="000000"/>
          <w:sz w:val="24"/>
        </w:rPr>
        <w:t>/</w:t>
      </w:r>
      <w:r>
        <w:rPr>
          <w:rFonts w:ascii="宋体" w:hAnsi="宋体" w:cs="宋体" w:hint="eastAsia"/>
          <w:color w:val="000000"/>
          <w:sz w:val="24"/>
        </w:rPr>
        <w:t>工程隐蔽验收后</w:t>
      </w:r>
      <w:r>
        <w:rPr>
          <w:rFonts w:ascii="宋体" w:hAnsi="宋体" w:cs="宋体" w:hint="eastAsia"/>
          <w:color w:val="000000"/>
          <w:sz w:val="24"/>
        </w:rPr>
        <w:t>，</w:t>
      </w:r>
      <w:r>
        <w:rPr>
          <w:rFonts w:ascii="宋体" w:hAnsi="宋体" w:cs="宋体" w:hint="eastAsia"/>
          <w:color w:val="000000"/>
          <w:sz w:val="24"/>
        </w:rPr>
        <w:t>在</w:t>
      </w:r>
      <w:r>
        <w:rPr>
          <w:rFonts w:ascii="宋体" w:hAnsi="宋体" w:cs="宋体" w:hint="eastAsia"/>
          <w:b/>
          <w:bCs/>
          <w:color w:val="000000"/>
          <w:sz w:val="24"/>
          <w:u w:val="single"/>
        </w:rPr>
        <w:t>30</w:t>
      </w:r>
      <w:r>
        <w:rPr>
          <w:rFonts w:ascii="宋体" w:hAnsi="宋体" w:cs="宋体" w:hint="eastAsia"/>
          <w:color w:val="000000"/>
          <w:sz w:val="24"/>
        </w:rPr>
        <w:t>个工作日内，支付合同总价款的</w:t>
      </w:r>
      <w:r>
        <w:rPr>
          <w:rFonts w:ascii="宋体" w:hAnsi="宋体" w:cs="宋体" w:hint="eastAsia"/>
          <w:b/>
          <w:bCs/>
          <w:color w:val="000000"/>
          <w:sz w:val="24"/>
          <w:u w:val="single"/>
        </w:rPr>
        <w:t xml:space="preserve"> </w:t>
      </w:r>
      <w:r>
        <w:rPr>
          <w:rFonts w:ascii="宋体" w:hAnsi="宋体" w:cs="宋体" w:hint="eastAsia"/>
          <w:b/>
          <w:bCs/>
          <w:color w:val="000000"/>
          <w:sz w:val="24"/>
          <w:u w:val="single"/>
        </w:rPr>
        <w:t>40</w:t>
      </w:r>
      <w:r>
        <w:rPr>
          <w:rFonts w:ascii="宋体" w:hAnsi="宋体" w:cs="宋体" w:hint="eastAsia"/>
          <w:b/>
          <w:bCs/>
          <w:color w:val="000000"/>
          <w:sz w:val="24"/>
          <w:u w:val="single"/>
        </w:rPr>
        <w:t xml:space="preserve"> </w:t>
      </w:r>
      <w:r>
        <w:rPr>
          <w:rFonts w:ascii="宋体" w:hAnsi="宋体" w:cs="宋体" w:hint="eastAsia"/>
          <w:b/>
          <w:bCs/>
          <w:color w:val="000000"/>
          <w:sz w:val="24"/>
        </w:rPr>
        <w:t>%</w:t>
      </w:r>
      <w:r>
        <w:rPr>
          <w:rFonts w:ascii="宋体" w:hAnsi="宋体" w:cs="宋体" w:hint="eastAsia"/>
          <w:color w:val="000000"/>
          <w:sz w:val="24"/>
        </w:rPr>
        <w:t>作为进度款，</w:t>
      </w:r>
      <w:r>
        <w:rPr>
          <w:rFonts w:ascii="宋体" w:hAnsi="宋体" w:cs="宋体" w:hint="eastAsia"/>
          <w:color w:val="000000"/>
          <w:sz w:val="24"/>
        </w:rPr>
        <w:t>即</w:t>
      </w:r>
      <w:r>
        <w:rPr>
          <w:rFonts w:hint="eastAsia"/>
          <w:color w:val="000000"/>
          <w:sz w:val="24"/>
        </w:rPr>
        <w:t>￥</w:t>
      </w:r>
      <w:r>
        <w:rPr>
          <w:rFonts w:ascii="宋体" w:hAnsi="宋体" w:cs="宋体" w:hint="eastAsia"/>
          <w:color w:val="000000"/>
          <w:sz w:val="24"/>
          <w:u w:val="single"/>
        </w:rPr>
        <w:t xml:space="preserve"> </w:t>
      </w:r>
      <w:r>
        <w:rPr>
          <w:rFonts w:ascii="宋体" w:hAnsi="宋体" w:cs="宋体" w:hint="eastAsia"/>
          <w:color w:val="000000"/>
          <w:sz w:val="24"/>
          <w:u w:val="single"/>
        </w:rPr>
        <w:t xml:space="preserve">      </w:t>
      </w:r>
      <w:r>
        <w:rPr>
          <w:rFonts w:ascii="宋体" w:hAnsi="宋体" w:cs="宋体" w:hint="eastAsia"/>
          <w:color w:val="000000"/>
          <w:sz w:val="24"/>
          <w:u w:val="single"/>
        </w:rPr>
        <w:t>元</w:t>
      </w:r>
      <w:r>
        <w:rPr>
          <w:rFonts w:ascii="宋体" w:hAnsi="宋体" w:cs="宋体" w:hint="eastAsia"/>
          <w:color w:val="000000"/>
          <w:sz w:val="24"/>
          <w:u w:val="single"/>
        </w:rPr>
        <w:t>整</w:t>
      </w:r>
      <w:r>
        <w:rPr>
          <w:rFonts w:ascii="宋体" w:hAnsi="宋体" w:cs="宋体" w:hint="eastAsia"/>
          <w:color w:val="000000"/>
          <w:sz w:val="24"/>
        </w:rPr>
        <w:t>（</w:t>
      </w:r>
      <w:r>
        <w:rPr>
          <w:rFonts w:ascii="宋体" w:hAnsi="宋体" w:cs="宋体" w:hint="eastAsia"/>
          <w:color w:val="000000"/>
          <w:sz w:val="24"/>
        </w:rPr>
        <w:t>大写：人民币</w:t>
      </w:r>
      <w:r>
        <w:rPr>
          <w:rFonts w:ascii="宋体" w:hAnsi="宋体" w:cs="宋体" w:hint="eastAsia"/>
          <w:color w:val="000000"/>
          <w:sz w:val="24"/>
          <w:u w:val="single"/>
        </w:rPr>
        <w:t xml:space="preserve">        </w:t>
      </w:r>
      <w:r>
        <w:rPr>
          <w:rFonts w:ascii="宋体" w:hAnsi="宋体" w:cs="宋体" w:hint="eastAsia"/>
          <w:color w:val="000000"/>
          <w:sz w:val="24"/>
          <w:u w:val="single"/>
        </w:rPr>
        <w:t>元整</w:t>
      </w:r>
      <w:r>
        <w:rPr>
          <w:rFonts w:ascii="宋体" w:hAnsi="宋体" w:cs="宋体" w:hint="eastAsia"/>
          <w:color w:val="000000"/>
          <w:sz w:val="24"/>
        </w:rPr>
        <w:t>）；</w:t>
      </w:r>
    </w:p>
    <w:p w14:paraId="7CF8EB2B" w14:textId="77777777" w:rsidR="00DD5F9C" w:rsidRDefault="009C170E">
      <w:pPr>
        <w:numPr>
          <w:ilvl w:val="1"/>
          <w:numId w:val="1"/>
        </w:numPr>
        <w:tabs>
          <w:tab w:val="clear" w:pos="992"/>
          <w:tab w:val="left" w:pos="536"/>
        </w:tabs>
        <w:spacing w:line="307" w:lineRule="auto"/>
        <w:ind w:left="535" w:hangingChars="223" w:hanging="535"/>
        <w:rPr>
          <w:color w:val="000000"/>
          <w:sz w:val="24"/>
        </w:rPr>
      </w:pPr>
      <w:r>
        <w:rPr>
          <w:rFonts w:hint="eastAsia"/>
          <w:color w:val="000000"/>
          <w:sz w:val="24"/>
        </w:rPr>
        <w:t>第三期，工程竣工验收合格，承包人按要求编制实际工程量</w:t>
      </w:r>
      <w:r>
        <w:rPr>
          <w:color w:val="000000"/>
          <w:sz w:val="24"/>
        </w:rPr>
        <w:t>签证及结算</w:t>
      </w:r>
      <w:r>
        <w:rPr>
          <w:rFonts w:hint="eastAsia"/>
          <w:color w:val="000000"/>
          <w:sz w:val="24"/>
        </w:rPr>
        <w:t>申请</w:t>
      </w:r>
      <w:r>
        <w:rPr>
          <w:color w:val="000000"/>
          <w:sz w:val="24"/>
        </w:rPr>
        <w:t>清单</w:t>
      </w:r>
      <w:r>
        <w:rPr>
          <w:rFonts w:hint="eastAsia"/>
          <w:color w:val="000000"/>
          <w:sz w:val="24"/>
        </w:rPr>
        <w:t>，</w:t>
      </w:r>
      <w:r>
        <w:rPr>
          <w:rFonts w:hint="eastAsia"/>
          <w:color w:val="000000"/>
          <w:sz w:val="24"/>
        </w:rPr>
        <w:t>由第三方核价公司审核并出具结算报告后，</w:t>
      </w:r>
      <w:r>
        <w:rPr>
          <w:rFonts w:hint="eastAsia"/>
          <w:color w:val="000000"/>
          <w:sz w:val="24"/>
        </w:rPr>
        <w:t>经</w:t>
      </w:r>
      <w:r>
        <w:rPr>
          <w:rFonts w:hint="eastAsia"/>
          <w:color w:val="000000"/>
          <w:sz w:val="24"/>
        </w:rPr>
        <w:t>三</w:t>
      </w:r>
      <w:r>
        <w:rPr>
          <w:color w:val="000000"/>
          <w:sz w:val="24"/>
        </w:rPr>
        <w:t>方</w:t>
      </w:r>
      <w:r>
        <w:rPr>
          <w:rFonts w:hint="eastAsia"/>
          <w:color w:val="000000"/>
          <w:sz w:val="24"/>
        </w:rPr>
        <w:t>（</w:t>
      </w:r>
      <w:r>
        <w:rPr>
          <w:rFonts w:hint="eastAsia"/>
          <w:color w:val="000000"/>
          <w:sz w:val="24"/>
        </w:rPr>
        <w:t>即发包人、承包人、第三方核价公司</w:t>
      </w:r>
      <w:r>
        <w:rPr>
          <w:rFonts w:hint="eastAsia"/>
          <w:color w:val="000000"/>
          <w:sz w:val="24"/>
        </w:rPr>
        <w:t>）</w:t>
      </w:r>
      <w:r>
        <w:rPr>
          <w:color w:val="000000"/>
          <w:sz w:val="24"/>
        </w:rPr>
        <w:t>共同确定合同结算总价</w:t>
      </w:r>
      <w:r>
        <w:rPr>
          <w:rFonts w:hint="eastAsia"/>
          <w:color w:val="000000"/>
          <w:sz w:val="24"/>
        </w:rPr>
        <w:t>，</w:t>
      </w:r>
      <w:r>
        <w:rPr>
          <w:rFonts w:hint="eastAsia"/>
          <w:color w:val="000000"/>
          <w:sz w:val="24"/>
        </w:rPr>
        <w:t>承包人将</w:t>
      </w:r>
      <w:r>
        <w:rPr>
          <w:rFonts w:hint="eastAsia"/>
          <w:color w:val="000000"/>
          <w:sz w:val="24"/>
        </w:rPr>
        <w:t>竣工资料档案（纸质版</w:t>
      </w:r>
      <w:r>
        <w:rPr>
          <w:rFonts w:hint="eastAsia"/>
          <w:color w:val="000000"/>
          <w:sz w:val="24"/>
        </w:rPr>
        <w:t>1</w:t>
      </w:r>
      <w:r>
        <w:rPr>
          <w:rFonts w:hint="eastAsia"/>
          <w:color w:val="000000"/>
          <w:sz w:val="24"/>
        </w:rPr>
        <w:t>套，电子版</w:t>
      </w:r>
      <w:r>
        <w:rPr>
          <w:rFonts w:hint="eastAsia"/>
          <w:color w:val="000000"/>
          <w:sz w:val="24"/>
        </w:rPr>
        <w:t>1</w:t>
      </w:r>
      <w:r>
        <w:rPr>
          <w:rFonts w:hint="eastAsia"/>
          <w:color w:val="000000"/>
          <w:sz w:val="24"/>
        </w:rPr>
        <w:t>套）并</w:t>
      </w:r>
      <w:r>
        <w:rPr>
          <w:color w:val="000000"/>
          <w:sz w:val="24"/>
        </w:rPr>
        <w:t>开具全额合</w:t>
      </w:r>
      <w:r>
        <w:rPr>
          <w:rFonts w:hint="eastAsia"/>
          <w:color w:val="000000"/>
          <w:sz w:val="24"/>
        </w:rPr>
        <w:t>法有效准确的</w:t>
      </w:r>
      <w:r>
        <w:rPr>
          <w:color w:val="000000"/>
          <w:sz w:val="24"/>
        </w:rPr>
        <w:t>发票</w:t>
      </w:r>
      <w:r>
        <w:rPr>
          <w:rFonts w:hint="eastAsia"/>
          <w:color w:val="000000"/>
          <w:sz w:val="24"/>
        </w:rPr>
        <w:t>提交发包人，发包人于</w:t>
      </w:r>
      <w:r>
        <w:rPr>
          <w:rFonts w:hint="eastAsia"/>
          <w:color w:val="000000"/>
          <w:sz w:val="24"/>
          <w:u w:val="single"/>
        </w:rPr>
        <w:t xml:space="preserve">  45  </w:t>
      </w:r>
      <w:proofErr w:type="gramStart"/>
      <w:r>
        <w:rPr>
          <w:rFonts w:hint="eastAsia"/>
          <w:color w:val="000000"/>
          <w:sz w:val="24"/>
        </w:rPr>
        <w:t>个</w:t>
      </w:r>
      <w:proofErr w:type="gramEnd"/>
      <w:r>
        <w:rPr>
          <w:rFonts w:hint="eastAsia"/>
          <w:color w:val="000000"/>
          <w:sz w:val="24"/>
        </w:rPr>
        <w:t>工作日</w:t>
      </w:r>
      <w:r>
        <w:rPr>
          <w:rFonts w:hint="eastAsia"/>
          <w:color w:val="000000"/>
          <w:sz w:val="24"/>
        </w:rPr>
        <w:t>内结算至项目结算总价的</w:t>
      </w:r>
      <w:r>
        <w:rPr>
          <w:rFonts w:hint="eastAsia"/>
          <w:color w:val="000000"/>
          <w:sz w:val="24"/>
          <w:u w:val="single"/>
        </w:rPr>
        <w:t xml:space="preserve">100 </w:t>
      </w:r>
      <w:r>
        <w:rPr>
          <w:rFonts w:hint="eastAsia"/>
          <w:b/>
          <w:bCs/>
          <w:color w:val="000000"/>
          <w:sz w:val="24"/>
        </w:rPr>
        <w:t>%</w:t>
      </w:r>
      <w:r>
        <w:rPr>
          <w:rFonts w:hint="eastAsia"/>
          <w:bCs/>
          <w:color w:val="000000"/>
          <w:sz w:val="24"/>
        </w:rPr>
        <w:t>（金额</w:t>
      </w:r>
      <w:r>
        <w:rPr>
          <w:rFonts w:hint="eastAsia"/>
          <w:color w:val="000000"/>
          <w:sz w:val="24"/>
        </w:rPr>
        <w:t>￥</w:t>
      </w:r>
      <w:r>
        <w:rPr>
          <w:rFonts w:ascii="宋体" w:hAnsi="宋体" w:cs="宋体" w:hint="eastAsia"/>
          <w:color w:val="000000"/>
          <w:sz w:val="24"/>
          <w:u w:val="single"/>
        </w:rPr>
        <w:t xml:space="preserve"> </w:t>
      </w:r>
      <w:r>
        <w:rPr>
          <w:rFonts w:ascii="宋体" w:hAnsi="宋体" w:cs="宋体" w:hint="eastAsia"/>
          <w:color w:val="000000"/>
          <w:sz w:val="24"/>
          <w:u w:val="single"/>
        </w:rPr>
        <w:t xml:space="preserve">    </w:t>
      </w:r>
      <w:r>
        <w:rPr>
          <w:rFonts w:ascii="宋体" w:hAnsi="宋体" w:cs="宋体" w:hint="eastAsia"/>
          <w:color w:val="000000"/>
          <w:sz w:val="24"/>
          <w:u w:val="single"/>
        </w:rPr>
        <w:t>元</w:t>
      </w:r>
      <w:r>
        <w:rPr>
          <w:rFonts w:ascii="宋体" w:hAnsi="宋体" w:cs="宋体" w:hint="eastAsia"/>
          <w:color w:val="000000"/>
          <w:sz w:val="24"/>
          <w:u w:val="single"/>
        </w:rPr>
        <w:t>整</w:t>
      </w:r>
      <w:r>
        <w:rPr>
          <w:rFonts w:ascii="宋体" w:hAnsi="宋体" w:cs="宋体" w:hint="eastAsia"/>
          <w:color w:val="000000"/>
          <w:sz w:val="24"/>
        </w:rPr>
        <w:t>（</w:t>
      </w:r>
      <w:r>
        <w:rPr>
          <w:rFonts w:ascii="宋体" w:hAnsi="宋体" w:cs="宋体" w:hint="eastAsia"/>
          <w:color w:val="000000"/>
          <w:sz w:val="24"/>
        </w:rPr>
        <w:t>大写：人民币</w:t>
      </w:r>
      <w:r>
        <w:rPr>
          <w:rFonts w:ascii="宋体" w:hAnsi="宋体" w:cs="宋体" w:hint="eastAsia"/>
          <w:color w:val="000000"/>
          <w:sz w:val="24"/>
          <w:u w:val="single"/>
        </w:rPr>
        <w:t xml:space="preserve">      </w:t>
      </w:r>
      <w:r>
        <w:rPr>
          <w:rFonts w:ascii="宋体" w:hAnsi="宋体" w:cs="宋体" w:hint="eastAsia"/>
          <w:color w:val="000000"/>
          <w:sz w:val="24"/>
          <w:u w:val="single"/>
        </w:rPr>
        <w:t>元</w:t>
      </w:r>
      <w:r>
        <w:rPr>
          <w:rFonts w:ascii="宋体" w:hAnsi="宋体" w:cs="宋体" w:hint="eastAsia"/>
          <w:color w:val="000000"/>
          <w:sz w:val="24"/>
          <w:u w:val="single"/>
        </w:rPr>
        <w:t>整</w:t>
      </w:r>
      <w:r>
        <w:rPr>
          <w:rFonts w:ascii="宋体" w:hAnsi="宋体" w:cs="宋体" w:hint="eastAsia"/>
          <w:color w:val="000000"/>
          <w:sz w:val="24"/>
        </w:rPr>
        <w:t>）</w:t>
      </w:r>
      <w:r>
        <w:rPr>
          <w:rFonts w:hint="eastAsia"/>
          <w:color w:val="000000"/>
          <w:sz w:val="24"/>
        </w:rPr>
        <w:t>。</w:t>
      </w:r>
    </w:p>
    <w:p w14:paraId="7462D7A4" w14:textId="4024851C" w:rsidR="00DD5F9C" w:rsidRDefault="009C170E">
      <w:pPr>
        <w:numPr>
          <w:ilvl w:val="1"/>
          <w:numId w:val="1"/>
        </w:numPr>
        <w:tabs>
          <w:tab w:val="clear" w:pos="992"/>
          <w:tab w:val="left" w:pos="536"/>
        </w:tabs>
        <w:spacing w:line="307" w:lineRule="auto"/>
        <w:ind w:left="535" w:hangingChars="223" w:hanging="535"/>
        <w:rPr>
          <w:color w:val="000000"/>
          <w:sz w:val="24"/>
        </w:rPr>
      </w:pPr>
      <w:r>
        <w:rPr>
          <w:rFonts w:hint="eastAsia"/>
          <w:bCs/>
          <w:color w:val="000000"/>
          <w:sz w:val="24"/>
        </w:rPr>
        <w:t>关于</w:t>
      </w:r>
      <w:r>
        <w:rPr>
          <w:rFonts w:hint="eastAsia"/>
          <w:bCs/>
          <w:color w:val="000000"/>
          <w:sz w:val="24"/>
        </w:rPr>
        <w:t>工程质量保证金，</w:t>
      </w:r>
      <w:r>
        <w:rPr>
          <w:rFonts w:hint="eastAsia"/>
          <w:bCs/>
          <w:color w:val="000000"/>
          <w:sz w:val="24"/>
        </w:rPr>
        <w:t>按双方签订的《</w:t>
      </w:r>
      <w:bookmarkStart w:id="2" w:name="OLE_LINK16"/>
      <w:r>
        <w:rPr>
          <w:rFonts w:hint="eastAsia"/>
          <w:bCs/>
          <w:color w:val="000000"/>
          <w:sz w:val="24"/>
        </w:rPr>
        <w:t>装饰工程施工总合同</w:t>
      </w:r>
      <w:bookmarkEnd w:id="2"/>
      <w:r>
        <w:rPr>
          <w:rFonts w:hint="eastAsia"/>
          <w:bCs/>
          <w:color w:val="000000"/>
          <w:sz w:val="24"/>
        </w:rPr>
        <w:t>》约定，承包人如有违约行为的，发包人有权直接从承包人缴纳的人民币【</w:t>
      </w:r>
      <w:r>
        <w:rPr>
          <w:rFonts w:hint="eastAsia"/>
          <w:bCs/>
          <w:color w:val="000000"/>
          <w:sz w:val="24"/>
        </w:rPr>
        <w:t>60000</w:t>
      </w:r>
      <w:r>
        <w:rPr>
          <w:rFonts w:hint="eastAsia"/>
          <w:bCs/>
          <w:color w:val="000000"/>
          <w:sz w:val="24"/>
        </w:rPr>
        <w:t>元】履约保证金中扣除违约金等相应费用。履约保证金不足以抵扣的，</w:t>
      </w:r>
      <w:r>
        <w:rPr>
          <w:rFonts w:hint="eastAsia"/>
          <w:bCs/>
          <w:color w:val="000000"/>
          <w:sz w:val="24"/>
        </w:rPr>
        <w:t>承包人</w:t>
      </w:r>
      <w:r>
        <w:rPr>
          <w:rFonts w:hint="eastAsia"/>
          <w:bCs/>
          <w:color w:val="000000"/>
          <w:sz w:val="24"/>
        </w:rPr>
        <w:t>应在接到</w:t>
      </w:r>
      <w:r>
        <w:rPr>
          <w:rFonts w:hint="eastAsia"/>
          <w:bCs/>
          <w:color w:val="000000"/>
          <w:sz w:val="24"/>
        </w:rPr>
        <w:t>发包人</w:t>
      </w:r>
      <w:r>
        <w:rPr>
          <w:rFonts w:hint="eastAsia"/>
          <w:bCs/>
          <w:color w:val="000000"/>
          <w:sz w:val="24"/>
        </w:rPr>
        <w:t>通知后</w:t>
      </w:r>
      <w:r>
        <w:rPr>
          <w:rFonts w:hint="eastAsia"/>
          <w:bCs/>
          <w:color w:val="000000"/>
          <w:sz w:val="24"/>
        </w:rPr>
        <w:t xml:space="preserve"> 30 </w:t>
      </w:r>
      <w:proofErr w:type="gramStart"/>
      <w:r>
        <w:rPr>
          <w:rFonts w:hint="eastAsia"/>
          <w:bCs/>
          <w:color w:val="000000"/>
          <w:sz w:val="24"/>
        </w:rPr>
        <w:t>个</w:t>
      </w:r>
      <w:proofErr w:type="gramEnd"/>
      <w:r>
        <w:rPr>
          <w:rFonts w:hint="eastAsia"/>
          <w:bCs/>
          <w:color w:val="000000"/>
          <w:sz w:val="24"/>
        </w:rPr>
        <w:t>工作日内补足</w:t>
      </w:r>
      <w:r>
        <w:rPr>
          <w:bCs/>
          <w:color w:val="000000"/>
          <w:sz w:val="24"/>
        </w:rPr>
        <w:t>。</w:t>
      </w:r>
    </w:p>
    <w:p w14:paraId="0EF794B5" w14:textId="77777777" w:rsidR="00DD5F9C" w:rsidRDefault="009C170E">
      <w:pPr>
        <w:numPr>
          <w:ilvl w:val="1"/>
          <w:numId w:val="1"/>
        </w:numPr>
        <w:tabs>
          <w:tab w:val="clear" w:pos="992"/>
          <w:tab w:val="left" w:pos="536"/>
        </w:tabs>
        <w:spacing w:line="307" w:lineRule="auto"/>
        <w:ind w:left="535" w:hangingChars="223" w:hanging="535"/>
        <w:rPr>
          <w:color w:val="000000"/>
          <w:sz w:val="24"/>
        </w:rPr>
      </w:pPr>
      <w:r>
        <w:rPr>
          <w:rFonts w:hint="eastAsia"/>
          <w:color w:val="000000"/>
          <w:sz w:val="24"/>
        </w:rPr>
        <w:t>承包人</w:t>
      </w:r>
      <w:r>
        <w:rPr>
          <w:color w:val="000000"/>
          <w:sz w:val="24"/>
        </w:rPr>
        <w:t>应</w:t>
      </w:r>
      <w:r>
        <w:rPr>
          <w:rFonts w:hint="eastAsia"/>
          <w:color w:val="000000"/>
          <w:sz w:val="24"/>
        </w:rPr>
        <w:t>于每次</w:t>
      </w:r>
      <w:r>
        <w:rPr>
          <w:color w:val="000000"/>
          <w:sz w:val="24"/>
        </w:rPr>
        <w:t>支付</w:t>
      </w:r>
      <w:r>
        <w:rPr>
          <w:rFonts w:hint="eastAsia"/>
          <w:color w:val="000000"/>
          <w:sz w:val="24"/>
        </w:rPr>
        <w:t>前向</w:t>
      </w:r>
      <w:r>
        <w:rPr>
          <w:color w:val="000000"/>
          <w:sz w:val="24"/>
        </w:rPr>
        <w:t>发包人提交支付提示或通知，详细</w:t>
      </w:r>
      <w:r>
        <w:rPr>
          <w:rFonts w:hint="eastAsia"/>
          <w:bCs/>
          <w:color w:val="000000"/>
          <w:sz w:val="24"/>
        </w:rPr>
        <w:t>列明履约进度、具体支付阶段及比例，并随附支付约定所要求的发票等票据文件，</w:t>
      </w:r>
      <w:r>
        <w:rPr>
          <w:rFonts w:hint="eastAsia"/>
          <w:color w:val="000000"/>
          <w:sz w:val="24"/>
        </w:rPr>
        <w:t>发包人支付到承包人下列指定账户：</w:t>
      </w:r>
      <w:r>
        <w:rPr>
          <w:rFonts w:hint="eastAsia"/>
          <w:color w:val="000000"/>
          <w:sz w:val="24"/>
        </w:rPr>
        <w:t xml:space="preserve"> </w:t>
      </w:r>
    </w:p>
    <w:p w14:paraId="4B10AD68" w14:textId="77777777" w:rsidR="00DD5F9C" w:rsidRDefault="009C170E">
      <w:pPr>
        <w:spacing w:line="307" w:lineRule="auto"/>
        <w:ind w:left="539"/>
        <w:rPr>
          <w:color w:val="000000"/>
          <w:sz w:val="24"/>
        </w:rPr>
      </w:pPr>
      <w:r>
        <w:rPr>
          <w:rFonts w:hint="eastAsia"/>
          <w:color w:val="000000"/>
          <w:sz w:val="24"/>
        </w:rPr>
        <w:t>开户行：</w:t>
      </w:r>
      <w:bookmarkStart w:id="3" w:name="OLE_LINK1"/>
      <w:r>
        <w:rPr>
          <w:rFonts w:hint="eastAsia"/>
          <w:sz w:val="24"/>
          <w:u w:val="single"/>
        </w:rPr>
        <w:t xml:space="preserve"> </w:t>
      </w:r>
      <w:r>
        <w:rPr>
          <w:rFonts w:hint="eastAsia"/>
          <w:color w:val="000000"/>
          <w:sz w:val="24"/>
          <w:u w:val="single"/>
        </w:rPr>
        <w:t xml:space="preserve">    </w:t>
      </w:r>
      <w:r>
        <w:rPr>
          <w:rFonts w:hint="eastAsia"/>
          <w:color w:val="000000"/>
          <w:sz w:val="24"/>
          <w:u w:val="single"/>
        </w:rPr>
        <w:t xml:space="preserve">       </w:t>
      </w:r>
      <w:r>
        <w:rPr>
          <w:rFonts w:hint="eastAsia"/>
          <w:color w:val="000000"/>
          <w:sz w:val="24"/>
          <w:u w:val="single"/>
        </w:rPr>
        <w:t xml:space="preserve">        </w:t>
      </w:r>
      <w:bookmarkEnd w:id="3"/>
      <w:r>
        <w:rPr>
          <w:rFonts w:hint="eastAsia"/>
          <w:color w:val="000000"/>
          <w:sz w:val="24"/>
        </w:rPr>
        <w:t xml:space="preserve">      </w:t>
      </w:r>
    </w:p>
    <w:p w14:paraId="59D95DD3" w14:textId="77777777" w:rsidR="00DD5F9C" w:rsidRDefault="009C170E">
      <w:pPr>
        <w:spacing w:line="307" w:lineRule="auto"/>
        <w:ind w:left="539"/>
        <w:rPr>
          <w:color w:val="000000"/>
          <w:sz w:val="24"/>
          <w:u w:val="single"/>
        </w:rPr>
      </w:pPr>
      <w:r>
        <w:rPr>
          <w:rFonts w:hint="eastAsia"/>
          <w:color w:val="000000"/>
          <w:sz w:val="24"/>
        </w:rPr>
        <w:t>账户名：</w:t>
      </w:r>
      <w:r>
        <w:rPr>
          <w:rFonts w:hint="eastAsia"/>
          <w:sz w:val="24"/>
          <w:u w:val="single"/>
        </w:rPr>
        <w:t xml:space="preserve"> </w:t>
      </w:r>
      <w:r>
        <w:rPr>
          <w:rFonts w:hint="eastAsia"/>
          <w:color w:val="000000"/>
          <w:sz w:val="24"/>
          <w:u w:val="single"/>
        </w:rPr>
        <w:t xml:space="preserve">    </w:t>
      </w:r>
      <w:r>
        <w:rPr>
          <w:rFonts w:hint="eastAsia"/>
          <w:color w:val="000000"/>
          <w:sz w:val="24"/>
          <w:u w:val="single"/>
        </w:rPr>
        <w:t xml:space="preserve">       </w:t>
      </w:r>
      <w:r>
        <w:rPr>
          <w:rFonts w:hint="eastAsia"/>
          <w:color w:val="000000"/>
          <w:sz w:val="24"/>
          <w:u w:val="single"/>
        </w:rPr>
        <w:t xml:space="preserve">        </w:t>
      </w:r>
    </w:p>
    <w:p w14:paraId="02F148D7" w14:textId="77777777" w:rsidR="00DD5F9C" w:rsidRDefault="009C170E">
      <w:pPr>
        <w:spacing w:line="307" w:lineRule="auto"/>
        <w:ind w:left="539"/>
        <w:rPr>
          <w:color w:val="000000"/>
          <w:sz w:val="24"/>
          <w:u w:val="single"/>
        </w:rPr>
      </w:pPr>
      <w:proofErr w:type="gramStart"/>
      <w:r>
        <w:rPr>
          <w:rFonts w:hint="eastAsia"/>
          <w:color w:val="000000"/>
          <w:sz w:val="24"/>
        </w:rPr>
        <w:t>账</w:t>
      </w:r>
      <w:proofErr w:type="gramEnd"/>
      <w:r>
        <w:rPr>
          <w:rFonts w:hint="eastAsia"/>
          <w:color w:val="000000"/>
          <w:sz w:val="24"/>
        </w:rPr>
        <w:t xml:space="preserve">  </w:t>
      </w:r>
      <w:r>
        <w:rPr>
          <w:rFonts w:hint="eastAsia"/>
          <w:color w:val="000000"/>
          <w:sz w:val="24"/>
        </w:rPr>
        <w:t>号：</w:t>
      </w:r>
      <w:r>
        <w:rPr>
          <w:rFonts w:hint="eastAsia"/>
          <w:sz w:val="24"/>
          <w:u w:val="single"/>
        </w:rPr>
        <w:t xml:space="preserve"> </w:t>
      </w:r>
      <w:r>
        <w:rPr>
          <w:rFonts w:hint="eastAsia"/>
          <w:color w:val="000000"/>
          <w:sz w:val="24"/>
          <w:u w:val="single"/>
        </w:rPr>
        <w:t xml:space="preserve">    </w:t>
      </w:r>
      <w:r>
        <w:rPr>
          <w:rFonts w:hint="eastAsia"/>
          <w:color w:val="000000"/>
          <w:sz w:val="24"/>
          <w:u w:val="single"/>
        </w:rPr>
        <w:t xml:space="preserve">       </w:t>
      </w:r>
      <w:r>
        <w:rPr>
          <w:rFonts w:hint="eastAsia"/>
          <w:color w:val="000000"/>
          <w:sz w:val="24"/>
          <w:u w:val="single"/>
        </w:rPr>
        <w:t xml:space="preserve">        </w:t>
      </w:r>
    </w:p>
    <w:p w14:paraId="7D8403C5" w14:textId="77777777" w:rsidR="00DD5F9C" w:rsidRDefault="009C170E">
      <w:pPr>
        <w:spacing w:line="307" w:lineRule="auto"/>
        <w:ind w:left="539"/>
        <w:rPr>
          <w:color w:val="000000"/>
          <w:sz w:val="24"/>
        </w:rPr>
      </w:pPr>
      <w:r>
        <w:rPr>
          <w:rFonts w:hint="eastAsia"/>
          <w:color w:val="000000"/>
          <w:sz w:val="24"/>
        </w:rPr>
        <w:t>上述指定账户发生变更，承包人应在付款日前</w:t>
      </w:r>
      <w:r>
        <w:rPr>
          <w:rFonts w:hint="eastAsia"/>
          <w:color w:val="000000"/>
          <w:sz w:val="24"/>
        </w:rPr>
        <w:t>5</w:t>
      </w:r>
      <w:r>
        <w:rPr>
          <w:rFonts w:hint="eastAsia"/>
          <w:color w:val="000000"/>
          <w:sz w:val="24"/>
        </w:rPr>
        <w:t>个工作日之前书面通知发包人</w:t>
      </w:r>
      <w:r>
        <w:rPr>
          <w:rFonts w:hint="eastAsia"/>
          <w:color w:val="000000"/>
          <w:sz w:val="24"/>
        </w:rPr>
        <w:t>，</w:t>
      </w:r>
      <w:r>
        <w:rPr>
          <w:rFonts w:hint="eastAsia"/>
          <w:color w:val="000000"/>
          <w:sz w:val="24"/>
        </w:rPr>
        <w:t>否则由承包人自行承担由此产生的损失和责任</w:t>
      </w:r>
      <w:r>
        <w:rPr>
          <w:rFonts w:hint="eastAsia"/>
          <w:color w:val="000000"/>
          <w:sz w:val="24"/>
        </w:rPr>
        <w:t>。</w:t>
      </w:r>
    </w:p>
    <w:p w14:paraId="4C918817" w14:textId="77777777" w:rsidR="00DD5F9C" w:rsidRDefault="009C170E">
      <w:pPr>
        <w:numPr>
          <w:ilvl w:val="1"/>
          <w:numId w:val="1"/>
        </w:numPr>
        <w:tabs>
          <w:tab w:val="clear" w:pos="992"/>
          <w:tab w:val="left" w:pos="536"/>
        </w:tabs>
        <w:spacing w:line="307" w:lineRule="auto"/>
        <w:ind w:left="535" w:hangingChars="223" w:hanging="535"/>
        <w:rPr>
          <w:color w:val="000000"/>
          <w:sz w:val="24"/>
        </w:rPr>
      </w:pPr>
      <w:r>
        <w:rPr>
          <w:rFonts w:hint="eastAsia"/>
          <w:color w:val="000000"/>
          <w:sz w:val="24"/>
        </w:rPr>
        <w:t>工程结算：</w:t>
      </w:r>
    </w:p>
    <w:p w14:paraId="061EBDF0" w14:textId="77777777" w:rsidR="00DD5F9C" w:rsidRDefault="009C170E">
      <w:pPr>
        <w:numPr>
          <w:ilvl w:val="2"/>
          <w:numId w:val="1"/>
        </w:numPr>
        <w:tabs>
          <w:tab w:val="clear" w:pos="1418"/>
          <w:tab w:val="left" w:pos="735"/>
        </w:tabs>
        <w:spacing w:line="307" w:lineRule="auto"/>
        <w:ind w:left="744" w:hangingChars="310" w:hanging="744"/>
        <w:rPr>
          <w:color w:val="000000"/>
          <w:sz w:val="24"/>
        </w:rPr>
      </w:pPr>
      <w:r>
        <w:rPr>
          <w:rFonts w:hint="eastAsia"/>
          <w:color w:val="000000"/>
          <w:sz w:val="24"/>
        </w:rPr>
        <w:t>《</w:t>
      </w:r>
      <w:r>
        <w:rPr>
          <w:rFonts w:hint="eastAsia"/>
          <w:color w:val="000000"/>
          <w:sz w:val="24"/>
        </w:rPr>
        <w:t>预算编制报告</w:t>
      </w:r>
      <w:r>
        <w:rPr>
          <w:rFonts w:hint="eastAsia"/>
          <w:color w:val="000000"/>
          <w:sz w:val="24"/>
        </w:rPr>
        <w:t>》中列示的项目，如实际未施工，结算时将不予核计；工程量</w:t>
      </w:r>
      <w:r>
        <w:rPr>
          <w:rFonts w:hint="eastAsia"/>
          <w:color w:val="000000"/>
          <w:sz w:val="24"/>
        </w:rPr>
        <w:t>结算</w:t>
      </w:r>
      <w:r>
        <w:rPr>
          <w:rFonts w:hint="eastAsia"/>
          <w:color w:val="000000"/>
          <w:sz w:val="24"/>
        </w:rPr>
        <w:t>清单</w:t>
      </w:r>
      <w:r>
        <w:rPr>
          <w:rFonts w:hint="eastAsia"/>
          <w:color w:val="000000"/>
          <w:sz w:val="24"/>
        </w:rPr>
        <w:t>以隐蔽验收及竣工现场复核清单</w:t>
      </w:r>
      <w:r>
        <w:rPr>
          <w:rFonts w:hint="eastAsia"/>
          <w:color w:val="000000"/>
          <w:sz w:val="24"/>
        </w:rPr>
        <w:t>中</w:t>
      </w:r>
      <w:r>
        <w:rPr>
          <w:rFonts w:hint="eastAsia"/>
          <w:color w:val="000000"/>
          <w:sz w:val="24"/>
        </w:rPr>
        <w:t>的单价及数量为准</w:t>
      </w:r>
      <w:r>
        <w:rPr>
          <w:rFonts w:hint="eastAsia"/>
          <w:color w:val="000000"/>
          <w:sz w:val="24"/>
        </w:rPr>
        <w:t>。</w:t>
      </w:r>
    </w:p>
    <w:p w14:paraId="64696306" w14:textId="77777777" w:rsidR="00DD5F9C" w:rsidRDefault="009C170E">
      <w:pPr>
        <w:numPr>
          <w:ilvl w:val="2"/>
          <w:numId w:val="1"/>
        </w:numPr>
        <w:tabs>
          <w:tab w:val="clear" w:pos="1418"/>
          <w:tab w:val="left" w:pos="735"/>
        </w:tabs>
        <w:spacing w:line="307" w:lineRule="auto"/>
        <w:ind w:left="744" w:hangingChars="310" w:hanging="744"/>
        <w:rPr>
          <w:color w:val="000000"/>
          <w:sz w:val="24"/>
        </w:rPr>
      </w:pPr>
      <w:r>
        <w:rPr>
          <w:rFonts w:hint="eastAsia"/>
          <w:color w:val="000000"/>
          <w:sz w:val="24"/>
        </w:rPr>
        <w:t>因设计变更、发包人允许增减的工程价款调整：《</w:t>
      </w:r>
      <w:r>
        <w:rPr>
          <w:rFonts w:hint="eastAsia"/>
          <w:color w:val="000000"/>
          <w:sz w:val="24"/>
        </w:rPr>
        <w:t>预算编制报告</w:t>
      </w:r>
      <w:r>
        <w:rPr>
          <w:rFonts w:hint="eastAsia"/>
          <w:color w:val="000000"/>
          <w:sz w:val="24"/>
        </w:rPr>
        <w:t>》中有相同或类似项目的，按该项目单价×工程量增减；没有相同或类似的项目时，由承包人依据</w:t>
      </w:r>
      <w:r>
        <w:rPr>
          <w:rFonts w:hint="eastAsia"/>
          <w:color w:val="000000"/>
          <w:sz w:val="24"/>
          <w:u w:val="single"/>
        </w:rPr>
        <w:t xml:space="preserve">        </w:t>
      </w:r>
      <w:r>
        <w:rPr>
          <w:rFonts w:hint="eastAsia"/>
          <w:color w:val="000000"/>
          <w:sz w:val="24"/>
        </w:rPr>
        <w:t>年</w:t>
      </w:r>
      <w:r>
        <w:rPr>
          <w:rFonts w:hint="eastAsia"/>
          <w:color w:val="000000"/>
          <w:sz w:val="24"/>
          <w:u w:val="single"/>
        </w:rPr>
        <w:t xml:space="preserve">      </w:t>
      </w:r>
      <w:r>
        <w:rPr>
          <w:rFonts w:hint="eastAsia"/>
          <w:color w:val="000000"/>
          <w:sz w:val="24"/>
        </w:rPr>
        <w:t>季度</w:t>
      </w:r>
      <w:r>
        <w:rPr>
          <w:rFonts w:hint="eastAsia"/>
          <w:color w:val="000000"/>
          <w:sz w:val="24"/>
        </w:rPr>
        <w:t>广东省定额及取费参考当地市场价格水平编制报发包人</w:t>
      </w:r>
      <w:r>
        <w:rPr>
          <w:rFonts w:hint="eastAsia"/>
          <w:color w:val="000000"/>
          <w:sz w:val="24"/>
        </w:rPr>
        <w:t>，并</w:t>
      </w:r>
      <w:r>
        <w:rPr>
          <w:rFonts w:hint="eastAsia"/>
          <w:color w:val="000000"/>
          <w:sz w:val="24"/>
        </w:rPr>
        <w:t>由双方审核确定。</w:t>
      </w:r>
    </w:p>
    <w:p w14:paraId="3A08B7EB" w14:textId="77777777" w:rsidR="00DD5F9C" w:rsidRDefault="009C170E">
      <w:pPr>
        <w:numPr>
          <w:ilvl w:val="2"/>
          <w:numId w:val="1"/>
        </w:numPr>
        <w:tabs>
          <w:tab w:val="clear" w:pos="1418"/>
          <w:tab w:val="left" w:pos="735"/>
        </w:tabs>
        <w:spacing w:line="307" w:lineRule="auto"/>
        <w:ind w:left="744" w:hangingChars="310" w:hanging="744"/>
        <w:rPr>
          <w:color w:val="000000"/>
          <w:sz w:val="24"/>
        </w:rPr>
      </w:pPr>
      <w:r>
        <w:rPr>
          <w:rFonts w:hint="eastAsia"/>
          <w:color w:val="000000"/>
          <w:sz w:val="24"/>
        </w:rPr>
        <w:t>若结算过程中，实际的工程款与本合同约定不一致，则</w:t>
      </w:r>
      <w:r>
        <w:rPr>
          <w:rFonts w:hint="eastAsia"/>
          <w:color w:val="000000"/>
          <w:sz w:val="24"/>
        </w:rPr>
        <w:t>发包人</w:t>
      </w:r>
      <w:r>
        <w:rPr>
          <w:rFonts w:hint="eastAsia"/>
          <w:color w:val="000000"/>
          <w:sz w:val="24"/>
        </w:rPr>
        <w:t>有权暂缓支付工程款并要求</w:t>
      </w:r>
      <w:r>
        <w:rPr>
          <w:rFonts w:hint="eastAsia"/>
          <w:color w:val="000000"/>
          <w:sz w:val="24"/>
        </w:rPr>
        <w:t>承包人</w:t>
      </w:r>
      <w:r>
        <w:rPr>
          <w:rFonts w:hint="eastAsia"/>
          <w:color w:val="000000"/>
          <w:sz w:val="24"/>
        </w:rPr>
        <w:t>配合</w:t>
      </w:r>
      <w:r>
        <w:rPr>
          <w:rFonts w:hint="eastAsia"/>
          <w:color w:val="000000"/>
          <w:sz w:val="24"/>
        </w:rPr>
        <w:t>发包人</w:t>
      </w:r>
      <w:r>
        <w:rPr>
          <w:rFonts w:hint="eastAsia"/>
          <w:color w:val="000000"/>
          <w:sz w:val="24"/>
        </w:rPr>
        <w:t>办理工程量的核算，最终的工程总价款经过双方的授权人员（以双方出具的授权委托书为准）核算后据实支付。</w:t>
      </w:r>
    </w:p>
    <w:p w14:paraId="7B848AEF" w14:textId="77777777" w:rsidR="00DD5F9C" w:rsidRDefault="009C170E">
      <w:pPr>
        <w:numPr>
          <w:ilvl w:val="2"/>
          <w:numId w:val="1"/>
        </w:numPr>
        <w:tabs>
          <w:tab w:val="clear" w:pos="1418"/>
          <w:tab w:val="left" w:pos="735"/>
        </w:tabs>
        <w:spacing w:line="307" w:lineRule="auto"/>
        <w:ind w:left="744" w:hangingChars="310" w:hanging="744"/>
        <w:rPr>
          <w:color w:val="000000"/>
          <w:sz w:val="24"/>
        </w:rPr>
      </w:pPr>
      <w:r>
        <w:rPr>
          <w:rFonts w:hint="eastAsia"/>
          <w:color w:val="000000"/>
          <w:sz w:val="24"/>
        </w:rPr>
        <w:t>双方对工程结算结果达不成一致时，可委托共同认可的、在广州具有造价审计资质单位核计，相关费用由主张不</w:t>
      </w:r>
      <w:r>
        <w:rPr>
          <w:color w:val="000000"/>
          <w:sz w:val="24"/>
        </w:rPr>
        <w:t>成立</w:t>
      </w:r>
      <w:r>
        <w:rPr>
          <w:rFonts w:hint="eastAsia"/>
          <w:color w:val="000000"/>
          <w:sz w:val="24"/>
        </w:rPr>
        <w:t>的一方承担。</w:t>
      </w:r>
    </w:p>
    <w:p w14:paraId="26D2E77D" w14:textId="77777777" w:rsidR="00DD5F9C" w:rsidRDefault="009C170E">
      <w:pPr>
        <w:numPr>
          <w:ilvl w:val="2"/>
          <w:numId w:val="1"/>
        </w:numPr>
        <w:tabs>
          <w:tab w:val="clear" w:pos="1418"/>
          <w:tab w:val="left" w:pos="735"/>
        </w:tabs>
        <w:spacing w:line="307" w:lineRule="auto"/>
        <w:ind w:left="744" w:hangingChars="310" w:hanging="744"/>
        <w:rPr>
          <w:color w:val="000000"/>
          <w:sz w:val="24"/>
        </w:rPr>
      </w:pPr>
      <w:r>
        <w:rPr>
          <w:rFonts w:hint="eastAsia"/>
          <w:color w:val="000000"/>
          <w:sz w:val="24"/>
        </w:rPr>
        <w:lastRenderedPageBreak/>
        <w:t>发包人指定</w:t>
      </w:r>
      <w:r>
        <w:rPr>
          <w:rFonts w:hint="eastAsia"/>
          <w:color w:val="000000"/>
          <w:sz w:val="24"/>
        </w:rPr>
        <w:t>工</w:t>
      </w:r>
      <w:r>
        <w:rPr>
          <w:rFonts w:hint="eastAsia"/>
          <w:color w:val="000000"/>
          <w:sz w:val="24"/>
        </w:rPr>
        <w:t>作人员在与</w:t>
      </w:r>
      <w:r>
        <w:rPr>
          <w:rFonts w:hint="eastAsia"/>
          <w:color w:val="000000"/>
          <w:sz w:val="24"/>
        </w:rPr>
        <w:t>承包人在验收单、</w:t>
      </w:r>
      <w:r>
        <w:rPr>
          <w:rFonts w:hint="eastAsia"/>
          <w:color w:val="000000"/>
          <w:sz w:val="24"/>
        </w:rPr>
        <w:t>工程</w:t>
      </w:r>
      <w:r>
        <w:rPr>
          <w:rFonts w:hint="eastAsia"/>
          <w:color w:val="000000"/>
          <w:sz w:val="24"/>
        </w:rPr>
        <w:t>量</w:t>
      </w:r>
      <w:r>
        <w:rPr>
          <w:rFonts w:hint="eastAsia"/>
          <w:color w:val="000000"/>
          <w:sz w:val="24"/>
        </w:rPr>
        <w:t>签证</w:t>
      </w:r>
      <w:r>
        <w:rPr>
          <w:rFonts w:hint="eastAsia"/>
          <w:color w:val="000000"/>
          <w:sz w:val="24"/>
        </w:rPr>
        <w:t>单</w:t>
      </w:r>
      <w:r>
        <w:rPr>
          <w:rFonts w:hint="eastAsia"/>
          <w:color w:val="000000"/>
          <w:sz w:val="24"/>
        </w:rPr>
        <w:t>、结算单上签字</w:t>
      </w:r>
      <w:r>
        <w:rPr>
          <w:rFonts w:hint="eastAsia"/>
          <w:color w:val="000000"/>
          <w:sz w:val="24"/>
        </w:rPr>
        <w:t>确认</w:t>
      </w:r>
      <w:r>
        <w:rPr>
          <w:rFonts w:hint="eastAsia"/>
          <w:color w:val="000000"/>
          <w:sz w:val="24"/>
        </w:rPr>
        <w:t>工程量</w:t>
      </w:r>
      <w:r>
        <w:rPr>
          <w:rFonts w:hint="eastAsia"/>
          <w:color w:val="000000"/>
          <w:sz w:val="24"/>
        </w:rPr>
        <w:t>，</w:t>
      </w:r>
      <w:r>
        <w:rPr>
          <w:rFonts w:hint="eastAsia"/>
          <w:color w:val="000000"/>
          <w:sz w:val="24"/>
        </w:rPr>
        <w:t>连同本合同、竣工图等重要资料，作为递交第三方核价公司审核</w:t>
      </w:r>
      <w:r>
        <w:rPr>
          <w:rFonts w:hint="eastAsia"/>
          <w:color w:val="000000"/>
          <w:sz w:val="24"/>
        </w:rPr>
        <w:t>的依据。结算</w:t>
      </w:r>
      <w:proofErr w:type="gramStart"/>
      <w:r>
        <w:rPr>
          <w:rFonts w:hint="eastAsia"/>
          <w:color w:val="000000"/>
          <w:sz w:val="24"/>
        </w:rPr>
        <w:t>价</w:t>
      </w:r>
      <w:r>
        <w:rPr>
          <w:rFonts w:hint="eastAsia"/>
          <w:color w:val="000000"/>
          <w:sz w:val="24"/>
        </w:rPr>
        <w:t>最终</w:t>
      </w:r>
      <w:proofErr w:type="gramEnd"/>
      <w:r>
        <w:rPr>
          <w:rFonts w:hint="eastAsia"/>
          <w:color w:val="000000"/>
          <w:sz w:val="24"/>
        </w:rPr>
        <w:t>以</w:t>
      </w:r>
      <w:r>
        <w:rPr>
          <w:rFonts w:hint="eastAsia"/>
          <w:color w:val="000000"/>
          <w:sz w:val="24"/>
        </w:rPr>
        <w:t>三</w:t>
      </w:r>
      <w:r>
        <w:rPr>
          <w:rFonts w:hint="eastAsia"/>
          <w:color w:val="000000"/>
          <w:sz w:val="24"/>
        </w:rPr>
        <w:t>方</w:t>
      </w:r>
      <w:r>
        <w:rPr>
          <w:rFonts w:hint="eastAsia"/>
          <w:color w:val="000000"/>
          <w:sz w:val="24"/>
        </w:rPr>
        <w:t>（</w:t>
      </w:r>
      <w:r>
        <w:rPr>
          <w:rFonts w:hint="eastAsia"/>
          <w:color w:val="000000"/>
          <w:sz w:val="24"/>
        </w:rPr>
        <w:t>即发包人、承包人、第三方核价公司</w:t>
      </w:r>
      <w:r>
        <w:rPr>
          <w:rFonts w:hint="eastAsia"/>
          <w:color w:val="000000"/>
          <w:sz w:val="24"/>
        </w:rPr>
        <w:t>）</w:t>
      </w:r>
      <w:r>
        <w:rPr>
          <w:rFonts w:hint="eastAsia"/>
          <w:color w:val="000000"/>
          <w:sz w:val="24"/>
        </w:rPr>
        <w:t>盖章为准</w:t>
      </w:r>
      <w:r>
        <w:rPr>
          <w:rFonts w:hint="eastAsia"/>
          <w:color w:val="000000"/>
          <w:sz w:val="24"/>
        </w:rPr>
        <w:t>。</w:t>
      </w:r>
      <w:r>
        <w:rPr>
          <w:rFonts w:hint="eastAsia"/>
          <w:color w:val="000000"/>
          <w:sz w:val="24"/>
        </w:rPr>
        <w:t>未有</w:t>
      </w:r>
      <w:r>
        <w:rPr>
          <w:rFonts w:hint="eastAsia"/>
          <w:color w:val="000000"/>
          <w:sz w:val="24"/>
        </w:rPr>
        <w:t>发包人授权委托书的发包人工作人员在结算文件、</w:t>
      </w:r>
      <w:r>
        <w:rPr>
          <w:rFonts w:hint="eastAsia"/>
          <w:sz w:val="24"/>
        </w:rPr>
        <w:t>工程单据上签字或批注，或者</w:t>
      </w:r>
      <w:proofErr w:type="gramStart"/>
      <w:r>
        <w:rPr>
          <w:rFonts w:hint="eastAsia"/>
          <w:sz w:val="24"/>
        </w:rPr>
        <w:t>通过微信等</w:t>
      </w:r>
      <w:proofErr w:type="gramEnd"/>
      <w:r>
        <w:rPr>
          <w:rFonts w:hint="eastAsia"/>
          <w:sz w:val="24"/>
        </w:rPr>
        <w:t>方式向</w:t>
      </w:r>
      <w:r>
        <w:rPr>
          <w:rFonts w:hint="eastAsia"/>
          <w:sz w:val="24"/>
        </w:rPr>
        <w:t>承包人</w:t>
      </w:r>
      <w:r>
        <w:rPr>
          <w:rFonts w:hint="eastAsia"/>
          <w:sz w:val="24"/>
        </w:rPr>
        <w:t>推送的文件均不视为</w:t>
      </w:r>
      <w:r>
        <w:rPr>
          <w:rFonts w:hint="eastAsia"/>
          <w:sz w:val="24"/>
        </w:rPr>
        <w:t>发包人</w:t>
      </w:r>
      <w:r>
        <w:rPr>
          <w:rFonts w:hint="eastAsia"/>
          <w:sz w:val="24"/>
        </w:rPr>
        <w:t>对工程量以及工程款的确认，对</w:t>
      </w:r>
      <w:r>
        <w:rPr>
          <w:rFonts w:hint="eastAsia"/>
          <w:sz w:val="24"/>
        </w:rPr>
        <w:t>发包人</w:t>
      </w:r>
      <w:r>
        <w:rPr>
          <w:rFonts w:hint="eastAsia"/>
          <w:sz w:val="24"/>
        </w:rPr>
        <w:t>不具有约束力，</w:t>
      </w:r>
      <w:r>
        <w:rPr>
          <w:rFonts w:hint="eastAsia"/>
          <w:sz w:val="24"/>
        </w:rPr>
        <w:t>承包人</w:t>
      </w:r>
      <w:r>
        <w:rPr>
          <w:rFonts w:hint="eastAsia"/>
          <w:sz w:val="24"/>
        </w:rPr>
        <w:t>不得以此作为向</w:t>
      </w:r>
      <w:r>
        <w:rPr>
          <w:rFonts w:hint="eastAsia"/>
          <w:sz w:val="24"/>
        </w:rPr>
        <w:t>发包人</w:t>
      </w:r>
      <w:r>
        <w:rPr>
          <w:rFonts w:hint="eastAsia"/>
          <w:sz w:val="24"/>
        </w:rPr>
        <w:t>主张工程款或工程量的依据。</w:t>
      </w:r>
    </w:p>
    <w:p w14:paraId="04077936" w14:textId="77777777" w:rsidR="00DD5F9C" w:rsidRDefault="009C170E">
      <w:pPr>
        <w:numPr>
          <w:ilvl w:val="0"/>
          <w:numId w:val="1"/>
        </w:numPr>
        <w:tabs>
          <w:tab w:val="clear" w:pos="425"/>
          <w:tab w:val="left" w:pos="536"/>
        </w:tabs>
        <w:spacing w:beforeLines="30" w:before="72" w:line="307" w:lineRule="auto"/>
        <w:ind w:left="542" w:hangingChars="225" w:hanging="542"/>
        <w:rPr>
          <w:b/>
          <w:color w:val="000000"/>
          <w:sz w:val="24"/>
        </w:rPr>
      </w:pPr>
      <w:r>
        <w:rPr>
          <w:rFonts w:hint="eastAsia"/>
          <w:b/>
          <w:color w:val="000000"/>
          <w:sz w:val="24"/>
        </w:rPr>
        <w:t>双方权利义务</w:t>
      </w:r>
    </w:p>
    <w:p w14:paraId="2DC1B514" w14:textId="77777777" w:rsidR="00DD5F9C" w:rsidRDefault="009C170E">
      <w:pPr>
        <w:numPr>
          <w:ilvl w:val="1"/>
          <w:numId w:val="1"/>
        </w:numPr>
        <w:tabs>
          <w:tab w:val="clear" w:pos="992"/>
          <w:tab w:val="left" w:pos="540"/>
        </w:tabs>
        <w:spacing w:line="307" w:lineRule="auto"/>
        <w:ind w:left="540" w:hanging="540"/>
        <w:rPr>
          <w:b/>
          <w:color w:val="000000"/>
          <w:sz w:val="24"/>
        </w:rPr>
      </w:pPr>
      <w:r>
        <w:rPr>
          <w:rFonts w:hint="eastAsia"/>
          <w:b/>
          <w:color w:val="000000"/>
          <w:sz w:val="24"/>
        </w:rPr>
        <w:t>发包人</w:t>
      </w:r>
    </w:p>
    <w:p w14:paraId="7B4C9D66" w14:textId="77777777" w:rsidR="00DD5F9C" w:rsidRDefault="009C170E">
      <w:pPr>
        <w:numPr>
          <w:ilvl w:val="2"/>
          <w:numId w:val="1"/>
        </w:numPr>
        <w:tabs>
          <w:tab w:val="clear" w:pos="1418"/>
          <w:tab w:val="left" w:pos="735"/>
        </w:tabs>
        <w:spacing w:line="307" w:lineRule="auto"/>
        <w:ind w:left="744" w:hangingChars="310" w:hanging="744"/>
        <w:rPr>
          <w:color w:val="000000"/>
          <w:sz w:val="24"/>
        </w:rPr>
      </w:pPr>
      <w:r>
        <w:rPr>
          <w:rFonts w:hint="eastAsia"/>
          <w:color w:val="000000"/>
          <w:sz w:val="24"/>
        </w:rPr>
        <w:t>严格按照合同约定，向承包人提供图纸，发布指示，组织竣工验收，支付合同款项，履行各项合同义务。</w:t>
      </w:r>
    </w:p>
    <w:p w14:paraId="453F49CA" w14:textId="77777777" w:rsidR="00DD5F9C" w:rsidRDefault="009C170E">
      <w:pPr>
        <w:numPr>
          <w:ilvl w:val="2"/>
          <w:numId w:val="1"/>
        </w:numPr>
        <w:tabs>
          <w:tab w:val="clear" w:pos="1418"/>
          <w:tab w:val="left" w:pos="735"/>
        </w:tabs>
        <w:spacing w:line="307" w:lineRule="auto"/>
        <w:ind w:left="744" w:hangingChars="310" w:hanging="744"/>
        <w:rPr>
          <w:color w:val="000000"/>
          <w:sz w:val="24"/>
        </w:rPr>
      </w:pPr>
      <w:r>
        <w:rPr>
          <w:rFonts w:hint="eastAsia"/>
          <w:color w:val="000000"/>
          <w:sz w:val="24"/>
        </w:rPr>
        <w:t>在进行施工所需的合理时间内向承包人提供施工场地及其基础资料及其他必要的</w:t>
      </w:r>
      <w:r>
        <w:rPr>
          <w:color w:val="000000"/>
          <w:sz w:val="24"/>
        </w:rPr>
        <w:t>现场条件</w:t>
      </w:r>
      <w:r>
        <w:rPr>
          <w:rFonts w:hint="eastAsia"/>
          <w:color w:val="000000"/>
          <w:sz w:val="24"/>
        </w:rPr>
        <w:t>。</w:t>
      </w:r>
    </w:p>
    <w:p w14:paraId="27FEAE6A" w14:textId="77777777" w:rsidR="00DD5F9C" w:rsidRDefault="009C170E">
      <w:pPr>
        <w:numPr>
          <w:ilvl w:val="2"/>
          <w:numId w:val="1"/>
        </w:numPr>
        <w:tabs>
          <w:tab w:val="clear" w:pos="1418"/>
          <w:tab w:val="left" w:pos="735"/>
        </w:tabs>
        <w:spacing w:line="307" w:lineRule="auto"/>
        <w:ind w:left="744" w:hangingChars="310" w:hanging="744"/>
        <w:rPr>
          <w:color w:val="000000"/>
          <w:sz w:val="24"/>
        </w:rPr>
      </w:pPr>
      <w:r>
        <w:rPr>
          <w:rFonts w:hint="eastAsia"/>
          <w:color w:val="000000"/>
          <w:sz w:val="24"/>
        </w:rPr>
        <w:t>负责办理施工许可、道路通行、爆破作业等法律法规或主管部门要求发包人应当办理的许可、批准、手续或备案。</w:t>
      </w:r>
    </w:p>
    <w:p w14:paraId="7075DECA" w14:textId="77777777" w:rsidR="00DD5F9C" w:rsidRDefault="009C170E">
      <w:pPr>
        <w:numPr>
          <w:ilvl w:val="2"/>
          <w:numId w:val="1"/>
        </w:numPr>
        <w:tabs>
          <w:tab w:val="clear" w:pos="1418"/>
          <w:tab w:val="left" w:pos="735"/>
        </w:tabs>
        <w:spacing w:line="307" w:lineRule="auto"/>
        <w:ind w:left="744" w:hangingChars="310" w:hanging="744"/>
        <w:rPr>
          <w:color w:val="000000"/>
          <w:sz w:val="24"/>
        </w:rPr>
      </w:pPr>
      <w:r>
        <w:rPr>
          <w:rFonts w:hint="eastAsia"/>
          <w:color w:val="000000"/>
          <w:sz w:val="24"/>
        </w:rPr>
        <w:t>组织承包人和设计单位进行图纸会审和设计交底，确定水准点与坐标控制点，协调处理施工场地周围地下管线和邻近建筑物及古树名木的保护工作。</w:t>
      </w:r>
    </w:p>
    <w:p w14:paraId="74F0D3C1" w14:textId="77777777" w:rsidR="00DD5F9C" w:rsidRDefault="009C170E">
      <w:pPr>
        <w:numPr>
          <w:ilvl w:val="2"/>
          <w:numId w:val="1"/>
        </w:numPr>
        <w:tabs>
          <w:tab w:val="clear" w:pos="1418"/>
          <w:tab w:val="left" w:pos="735"/>
        </w:tabs>
        <w:spacing w:line="307" w:lineRule="auto"/>
        <w:ind w:left="744" w:hangingChars="310" w:hanging="744"/>
        <w:rPr>
          <w:color w:val="000000"/>
          <w:sz w:val="24"/>
        </w:rPr>
      </w:pPr>
      <w:r>
        <w:rPr>
          <w:rFonts w:hint="eastAsia"/>
          <w:color w:val="000000"/>
          <w:sz w:val="24"/>
        </w:rPr>
        <w:t>有权将工程造价委托具有造价咨询相应资质的组织或人员管理。</w:t>
      </w:r>
    </w:p>
    <w:p w14:paraId="55F8945D" w14:textId="77777777" w:rsidR="00DD5F9C" w:rsidRDefault="009C170E">
      <w:pPr>
        <w:numPr>
          <w:ilvl w:val="2"/>
          <w:numId w:val="1"/>
        </w:numPr>
        <w:tabs>
          <w:tab w:val="clear" w:pos="1418"/>
          <w:tab w:val="left" w:pos="735"/>
        </w:tabs>
        <w:spacing w:afterLines="50" w:after="120" w:line="307" w:lineRule="auto"/>
        <w:ind w:left="744" w:hangingChars="310" w:hanging="744"/>
        <w:rPr>
          <w:color w:val="000000"/>
          <w:sz w:val="24"/>
        </w:rPr>
      </w:pPr>
      <w:r>
        <w:rPr>
          <w:rFonts w:hint="eastAsia"/>
          <w:color w:val="000000"/>
          <w:sz w:val="24"/>
        </w:rPr>
        <w:t>指派现场</w:t>
      </w:r>
      <w:r>
        <w:rPr>
          <w:rFonts w:hint="eastAsia"/>
          <w:color w:val="000000"/>
          <w:sz w:val="24"/>
        </w:rPr>
        <w:t>项目负责人</w:t>
      </w:r>
      <w:r>
        <w:rPr>
          <w:rFonts w:hint="eastAsia"/>
          <w:color w:val="000000"/>
          <w:sz w:val="24"/>
        </w:rPr>
        <w:t xml:space="preserve"> </w:t>
      </w:r>
      <w:r>
        <w:rPr>
          <w:rFonts w:hint="eastAsia"/>
          <w:sz w:val="24"/>
          <w:u w:val="single"/>
        </w:rPr>
        <w:t xml:space="preserve">      </w:t>
      </w:r>
      <w:r>
        <w:rPr>
          <w:rFonts w:hint="eastAsia"/>
          <w:sz w:val="24"/>
        </w:rPr>
        <w:t>（身份证号：</w:t>
      </w:r>
      <w:r>
        <w:rPr>
          <w:rFonts w:hint="eastAsia"/>
          <w:sz w:val="24"/>
          <w:u w:val="single"/>
        </w:rPr>
        <w:t xml:space="preserve">                  </w:t>
      </w:r>
      <w:r>
        <w:rPr>
          <w:rFonts w:hint="eastAsia"/>
          <w:color w:val="000000"/>
          <w:sz w:val="24"/>
        </w:rPr>
        <w:t>）；职务</w:t>
      </w:r>
      <w:r>
        <w:rPr>
          <w:rFonts w:hint="eastAsia"/>
          <w:color w:val="000000"/>
          <w:sz w:val="24"/>
          <w:u w:val="single"/>
        </w:rPr>
        <w:t xml:space="preserve">     </w:t>
      </w:r>
      <w:r>
        <w:rPr>
          <w:rFonts w:hint="eastAsia"/>
          <w:color w:val="000000"/>
          <w:sz w:val="24"/>
        </w:rPr>
        <w:t>；职权：</w:t>
      </w:r>
      <w:r>
        <w:rPr>
          <w:rFonts w:hint="eastAsia"/>
          <w:sz w:val="24"/>
          <w:u w:val="single"/>
        </w:rPr>
        <w:t>负责对承包人的施工进行监管</w:t>
      </w:r>
      <w:r>
        <w:rPr>
          <w:rFonts w:hint="eastAsia"/>
          <w:color w:val="000000"/>
          <w:sz w:val="24"/>
        </w:rPr>
        <w:t>。</w:t>
      </w:r>
    </w:p>
    <w:p w14:paraId="3C609A5D" w14:textId="77777777" w:rsidR="00DD5F9C" w:rsidRDefault="009C170E">
      <w:pPr>
        <w:numPr>
          <w:ilvl w:val="1"/>
          <w:numId w:val="1"/>
        </w:numPr>
        <w:tabs>
          <w:tab w:val="clear" w:pos="992"/>
          <w:tab w:val="left" w:pos="540"/>
        </w:tabs>
        <w:spacing w:line="307" w:lineRule="auto"/>
        <w:ind w:left="540" w:hanging="540"/>
        <w:rPr>
          <w:b/>
          <w:color w:val="000000"/>
          <w:sz w:val="24"/>
        </w:rPr>
      </w:pPr>
      <w:r>
        <w:rPr>
          <w:rFonts w:hint="eastAsia"/>
          <w:b/>
          <w:color w:val="000000"/>
          <w:sz w:val="24"/>
        </w:rPr>
        <w:t>承包人</w:t>
      </w:r>
    </w:p>
    <w:p w14:paraId="610EAECF" w14:textId="77777777" w:rsidR="00DD5F9C" w:rsidRDefault="009C170E">
      <w:pPr>
        <w:numPr>
          <w:ilvl w:val="2"/>
          <w:numId w:val="1"/>
        </w:numPr>
        <w:tabs>
          <w:tab w:val="clear" w:pos="1418"/>
          <w:tab w:val="left" w:pos="735"/>
        </w:tabs>
        <w:spacing w:line="307" w:lineRule="auto"/>
        <w:ind w:left="744" w:hangingChars="310" w:hanging="744"/>
        <w:rPr>
          <w:color w:val="000000"/>
          <w:sz w:val="24"/>
        </w:rPr>
      </w:pPr>
      <w:r>
        <w:rPr>
          <w:rFonts w:hint="eastAsia"/>
          <w:color w:val="000000"/>
          <w:sz w:val="24"/>
        </w:rPr>
        <w:t>严格履行合同约定的各项义务，按合同约定、发包人的要求和指示，编制施工组织设计，按期保质保量地完成全部工程，补修工程中的任何缺陷，并对所有施工作业及方法的完备性和安全可靠性负责。</w:t>
      </w:r>
    </w:p>
    <w:p w14:paraId="0B5530EA" w14:textId="541354D8" w:rsidR="00DD5F9C" w:rsidRDefault="009C170E">
      <w:pPr>
        <w:numPr>
          <w:ilvl w:val="2"/>
          <w:numId w:val="1"/>
        </w:numPr>
        <w:tabs>
          <w:tab w:val="clear" w:pos="1418"/>
          <w:tab w:val="left" w:pos="735"/>
        </w:tabs>
        <w:spacing w:line="307" w:lineRule="auto"/>
        <w:ind w:left="744" w:hangingChars="310" w:hanging="744"/>
        <w:rPr>
          <w:color w:val="000000"/>
          <w:sz w:val="24"/>
        </w:rPr>
      </w:pPr>
      <w:r>
        <w:rPr>
          <w:rFonts w:hint="eastAsia"/>
          <w:color w:val="000000"/>
          <w:sz w:val="24"/>
        </w:rPr>
        <w:t>不得在发包人</w:t>
      </w:r>
      <w:r>
        <w:rPr>
          <w:rFonts w:hint="eastAsia"/>
          <w:color w:val="000000"/>
          <w:sz w:val="24"/>
        </w:rPr>
        <w:t>店铺</w:t>
      </w:r>
      <w:r>
        <w:rPr>
          <w:rFonts w:hint="eastAsia"/>
          <w:color w:val="000000"/>
          <w:sz w:val="24"/>
        </w:rPr>
        <w:t>内设置临时设施，自行解决生产、生活临时设施建设并承担其费用。</w:t>
      </w:r>
    </w:p>
    <w:p w14:paraId="5E424232" w14:textId="77777777" w:rsidR="00DD5F9C" w:rsidRDefault="009C170E">
      <w:pPr>
        <w:numPr>
          <w:ilvl w:val="2"/>
          <w:numId w:val="1"/>
        </w:numPr>
        <w:tabs>
          <w:tab w:val="clear" w:pos="1418"/>
          <w:tab w:val="left" w:pos="735"/>
        </w:tabs>
        <w:spacing w:line="307" w:lineRule="auto"/>
        <w:ind w:left="744" w:hangingChars="310" w:hanging="744"/>
        <w:rPr>
          <w:color w:val="000000"/>
          <w:sz w:val="24"/>
        </w:rPr>
      </w:pPr>
      <w:r>
        <w:rPr>
          <w:color w:val="000000"/>
          <w:sz w:val="24"/>
        </w:rPr>
        <w:t>自行</w:t>
      </w:r>
      <w:r>
        <w:rPr>
          <w:rFonts w:hint="eastAsia"/>
          <w:color w:val="000000"/>
          <w:sz w:val="24"/>
        </w:rPr>
        <w:t>安排从发包人指定的水、电接驳点</w:t>
      </w:r>
      <w:r>
        <w:rPr>
          <w:color w:val="000000"/>
          <w:sz w:val="24"/>
        </w:rPr>
        <w:t>接至</w:t>
      </w:r>
      <w:r>
        <w:rPr>
          <w:rFonts w:hint="eastAsia"/>
          <w:color w:val="000000"/>
          <w:sz w:val="24"/>
        </w:rPr>
        <w:t>施工</w:t>
      </w:r>
      <w:r>
        <w:rPr>
          <w:color w:val="000000"/>
          <w:sz w:val="24"/>
        </w:rPr>
        <w:t>现场</w:t>
      </w:r>
      <w:r>
        <w:rPr>
          <w:rFonts w:hint="eastAsia"/>
          <w:color w:val="000000"/>
          <w:sz w:val="24"/>
        </w:rPr>
        <w:t>并</w:t>
      </w:r>
      <w:r>
        <w:rPr>
          <w:color w:val="000000"/>
          <w:sz w:val="24"/>
        </w:rPr>
        <w:t>安装</w:t>
      </w:r>
      <w:r>
        <w:rPr>
          <w:rFonts w:hint="eastAsia"/>
          <w:color w:val="000000"/>
          <w:sz w:val="24"/>
        </w:rPr>
        <w:t>经发包人确认的</w:t>
      </w:r>
      <w:r>
        <w:rPr>
          <w:color w:val="000000"/>
          <w:sz w:val="24"/>
        </w:rPr>
        <w:t>计量表</w:t>
      </w:r>
      <w:r>
        <w:rPr>
          <w:rFonts w:hint="eastAsia"/>
          <w:color w:val="000000"/>
          <w:sz w:val="24"/>
        </w:rPr>
        <w:t>，相关水、电耗用按实计费，发包人</w:t>
      </w:r>
      <w:r>
        <w:rPr>
          <w:color w:val="000000"/>
          <w:sz w:val="24"/>
        </w:rPr>
        <w:t>可在</w:t>
      </w:r>
      <w:r>
        <w:rPr>
          <w:rFonts w:hint="eastAsia"/>
          <w:color w:val="000000"/>
          <w:sz w:val="24"/>
        </w:rPr>
        <w:t>工程款结算时予以扣除。</w:t>
      </w:r>
    </w:p>
    <w:p w14:paraId="2EF2530E" w14:textId="77777777" w:rsidR="00DD5F9C" w:rsidRDefault="009C170E">
      <w:pPr>
        <w:numPr>
          <w:ilvl w:val="2"/>
          <w:numId w:val="1"/>
        </w:numPr>
        <w:tabs>
          <w:tab w:val="clear" w:pos="1418"/>
          <w:tab w:val="left" w:pos="735"/>
        </w:tabs>
        <w:spacing w:line="307" w:lineRule="auto"/>
        <w:ind w:left="744" w:hangingChars="310" w:hanging="744"/>
        <w:rPr>
          <w:color w:val="000000"/>
          <w:sz w:val="24"/>
        </w:rPr>
      </w:pPr>
      <w:r>
        <w:rPr>
          <w:rFonts w:hint="eastAsia"/>
          <w:color w:val="000000"/>
          <w:sz w:val="24"/>
        </w:rPr>
        <w:t>设计文件要求做现场试验或检测的，承包人应及时报相关方案，经发包人确认后方可组织实施，相关费用已含于合同总价中。</w:t>
      </w:r>
    </w:p>
    <w:p w14:paraId="2169003A" w14:textId="77777777" w:rsidR="00DD5F9C" w:rsidRDefault="009C170E">
      <w:pPr>
        <w:numPr>
          <w:ilvl w:val="2"/>
          <w:numId w:val="1"/>
        </w:numPr>
        <w:tabs>
          <w:tab w:val="clear" w:pos="1418"/>
          <w:tab w:val="left" w:pos="735"/>
        </w:tabs>
        <w:spacing w:line="307" w:lineRule="auto"/>
        <w:ind w:left="744" w:hangingChars="310" w:hanging="744"/>
        <w:rPr>
          <w:color w:val="000000"/>
          <w:sz w:val="24"/>
        </w:rPr>
      </w:pPr>
      <w:r>
        <w:rPr>
          <w:rFonts w:hint="eastAsia"/>
          <w:color w:val="000000"/>
          <w:sz w:val="24"/>
        </w:rPr>
        <w:t>指派项目经理</w:t>
      </w:r>
      <w:r>
        <w:rPr>
          <w:rFonts w:hint="eastAsia"/>
          <w:sz w:val="24"/>
          <w:u w:val="single"/>
        </w:rPr>
        <w:t xml:space="preserve">        </w:t>
      </w:r>
      <w:r>
        <w:rPr>
          <w:rFonts w:hint="eastAsia"/>
          <w:color w:val="000000"/>
          <w:sz w:val="24"/>
        </w:rPr>
        <w:t>（身份证号：</w:t>
      </w:r>
      <w:r>
        <w:rPr>
          <w:rFonts w:hint="eastAsia"/>
          <w:sz w:val="24"/>
          <w:u w:val="single"/>
        </w:rPr>
        <w:t xml:space="preserve">               </w:t>
      </w:r>
      <w:r>
        <w:rPr>
          <w:rFonts w:hint="eastAsia"/>
          <w:color w:val="000000"/>
          <w:sz w:val="24"/>
        </w:rPr>
        <w:t>）；职权：</w:t>
      </w:r>
      <w:r>
        <w:rPr>
          <w:rFonts w:hint="eastAsia"/>
          <w:sz w:val="24"/>
          <w:u w:val="single"/>
        </w:rPr>
        <w:t>负责设计、施工</w:t>
      </w:r>
      <w:r>
        <w:rPr>
          <w:rFonts w:hint="eastAsia"/>
          <w:color w:val="000000"/>
          <w:sz w:val="24"/>
        </w:rPr>
        <w:t>。项目经理应常驻施工现场，未经发包人同意不得擅自离场。承包人更换项目经理应征得发包人同意。</w:t>
      </w:r>
    </w:p>
    <w:p w14:paraId="543A7721" w14:textId="77777777" w:rsidR="00DD5F9C" w:rsidRDefault="009C170E">
      <w:pPr>
        <w:numPr>
          <w:ilvl w:val="2"/>
          <w:numId w:val="1"/>
        </w:numPr>
        <w:tabs>
          <w:tab w:val="clear" w:pos="1418"/>
          <w:tab w:val="left" w:pos="735"/>
        </w:tabs>
        <w:spacing w:line="307" w:lineRule="auto"/>
        <w:ind w:left="744" w:hangingChars="310" w:hanging="744"/>
        <w:rPr>
          <w:color w:val="000000"/>
          <w:sz w:val="24"/>
        </w:rPr>
      </w:pPr>
      <w:r>
        <w:rPr>
          <w:rFonts w:hint="eastAsia"/>
          <w:color w:val="000000"/>
          <w:sz w:val="24"/>
        </w:rPr>
        <w:t>在接到开工通知后</w:t>
      </w:r>
      <w:r>
        <w:rPr>
          <w:rFonts w:hint="eastAsia"/>
          <w:color w:val="000000"/>
          <w:sz w:val="24"/>
          <w:u w:val="single"/>
        </w:rPr>
        <w:t xml:space="preserve">     </w:t>
      </w:r>
      <w:proofErr w:type="gramStart"/>
      <w:r>
        <w:rPr>
          <w:rFonts w:hint="eastAsia"/>
          <w:color w:val="000000"/>
          <w:sz w:val="24"/>
        </w:rPr>
        <w:t>个</w:t>
      </w:r>
      <w:proofErr w:type="gramEnd"/>
      <w:r>
        <w:rPr>
          <w:rFonts w:hint="eastAsia"/>
          <w:color w:val="000000"/>
          <w:sz w:val="24"/>
        </w:rPr>
        <w:t>工作日内，向发包人提交详细的施工现场人员安排报告，内容应包括各主要岗位的技术骨干和管理人员名单及资质等，发包人有</w:t>
      </w:r>
      <w:r>
        <w:rPr>
          <w:rFonts w:hint="eastAsia"/>
          <w:color w:val="000000"/>
          <w:sz w:val="24"/>
        </w:rPr>
        <w:lastRenderedPageBreak/>
        <w:t>权现场核查；施工现场人员安排应相对稳定，更换须经发</w:t>
      </w:r>
      <w:r>
        <w:rPr>
          <w:rFonts w:hint="eastAsia"/>
          <w:color w:val="000000"/>
          <w:sz w:val="24"/>
        </w:rPr>
        <w:t>包人同意。</w:t>
      </w:r>
    </w:p>
    <w:p w14:paraId="61F90075" w14:textId="77777777" w:rsidR="00DD5F9C" w:rsidRDefault="009C170E">
      <w:pPr>
        <w:numPr>
          <w:ilvl w:val="2"/>
          <w:numId w:val="1"/>
        </w:numPr>
        <w:tabs>
          <w:tab w:val="clear" w:pos="1418"/>
          <w:tab w:val="left" w:pos="735"/>
        </w:tabs>
        <w:spacing w:afterLines="15" w:after="36" w:line="307" w:lineRule="auto"/>
        <w:ind w:left="744" w:hangingChars="310" w:hanging="744"/>
        <w:rPr>
          <w:color w:val="000000"/>
          <w:sz w:val="24"/>
        </w:rPr>
      </w:pPr>
      <w:r>
        <w:rPr>
          <w:rFonts w:hint="eastAsia"/>
          <w:color w:val="000000"/>
          <w:sz w:val="24"/>
        </w:rPr>
        <w:t>对施工场地和周围环境进行查勘，并收集有关地质、水文、气象、交通及其他为完成合同有关的当地资料。在全部合同履行中，应视为承包人已充分估计了应承担的责任和风险。</w:t>
      </w:r>
    </w:p>
    <w:p w14:paraId="28936FAF" w14:textId="77777777" w:rsidR="00DD5F9C" w:rsidRDefault="009C170E">
      <w:pPr>
        <w:numPr>
          <w:ilvl w:val="2"/>
          <w:numId w:val="1"/>
        </w:numPr>
        <w:tabs>
          <w:tab w:val="clear" w:pos="1418"/>
          <w:tab w:val="left" w:pos="735"/>
        </w:tabs>
        <w:spacing w:afterLines="15" w:after="36" w:line="307" w:lineRule="auto"/>
        <w:ind w:left="744" w:hangingChars="310" w:hanging="744"/>
        <w:rPr>
          <w:color w:val="000000"/>
          <w:sz w:val="24"/>
        </w:rPr>
      </w:pPr>
      <w:r>
        <w:rPr>
          <w:rFonts w:hint="eastAsia"/>
          <w:color w:val="000000"/>
          <w:sz w:val="24"/>
        </w:rPr>
        <w:t>在工程竣工验收合格、交付发包人之前，负责工程、施工场地及设备材料等的保护及维修工作。</w:t>
      </w:r>
    </w:p>
    <w:p w14:paraId="3B30449F" w14:textId="77777777" w:rsidR="00DD5F9C" w:rsidRDefault="009C170E">
      <w:pPr>
        <w:numPr>
          <w:ilvl w:val="2"/>
          <w:numId w:val="1"/>
        </w:numPr>
        <w:tabs>
          <w:tab w:val="clear" w:pos="1418"/>
          <w:tab w:val="left" w:pos="735"/>
        </w:tabs>
        <w:spacing w:afterLines="15" w:after="36" w:line="307" w:lineRule="auto"/>
        <w:ind w:left="744" w:hangingChars="310" w:hanging="744"/>
        <w:rPr>
          <w:color w:val="000000"/>
          <w:sz w:val="24"/>
        </w:rPr>
      </w:pPr>
      <w:r>
        <w:rPr>
          <w:rFonts w:hint="eastAsia"/>
          <w:color w:val="000000"/>
          <w:sz w:val="24"/>
        </w:rPr>
        <w:t>承包人</w:t>
      </w:r>
      <w:r>
        <w:rPr>
          <w:rFonts w:hint="eastAsia"/>
          <w:color w:val="000000"/>
          <w:sz w:val="24"/>
        </w:rPr>
        <w:t>负责</w:t>
      </w:r>
      <w:r>
        <w:rPr>
          <w:color w:val="000000"/>
          <w:sz w:val="24"/>
        </w:rPr>
        <w:t>并</w:t>
      </w:r>
      <w:r>
        <w:rPr>
          <w:rFonts w:hint="eastAsia"/>
          <w:color w:val="000000"/>
          <w:sz w:val="24"/>
        </w:rPr>
        <w:t>妥善处置与其员工之间的一切劳动、劳务纠纷，若因其</w:t>
      </w:r>
      <w:r>
        <w:rPr>
          <w:color w:val="000000"/>
          <w:sz w:val="24"/>
        </w:rPr>
        <w:t>影响发包人正常生产经营秩序的，发包人有权暂停支付相应工程款</w:t>
      </w:r>
      <w:r>
        <w:rPr>
          <w:rFonts w:hint="eastAsia"/>
          <w:color w:val="000000"/>
          <w:sz w:val="24"/>
        </w:rPr>
        <w:t>；若给发包人造成损失的，承包人应予以赔偿。承包人、承包人</w:t>
      </w:r>
      <w:r>
        <w:rPr>
          <w:rFonts w:hint="eastAsia"/>
          <w:color w:val="000000"/>
          <w:sz w:val="24"/>
        </w:rPr>
        <w:t>工作</w:t>
      </w:r>
      <w:r>
        <w:rPr>
          <w:rFonts w:hint="eastAsia"/>
          <w:color w:val="000000"/>
          <w:sz w:val="24"/>
        </w:rPr>
        <w:t>人员及其指定的其他任何第三方人员均与</w:t>
      </w:r>
      <w:r>
        <w:rPr>
          <w:rFonts w:hint="eastAsia"/>
          <w:color w:val="000000"/>
          <w:sz w:val="24"/>
        </w:rPr>
        <w:t>发包人</w:t>
      </w:r>
      <w:r>
        <w:rPr>
          <w:rFonts w:hint="eastAsia"/>
          <w:color w:val="000000"/>
          <w:sz w:val="24"/>
        </w:rPr>
        <w:t>不存在劳动、劳务关系。若承包人、承包人</w:t>
      </w:r>
      <w:r>
        <w:rPr>
          <w:rFonts w:hint="eastAsia"/>
          <w:color w:val="000000"/>
          <w:sz w:val="24"/>
        </w:rPr>
        <w:t>工作</w:t>
      </w:r>
      <w:r>
        <w:rPr>
          <w:rFonts w:hint="eastAsia"/>
          <w:color w:val="000000"/>
          <w:sz w:val="24"/>
        </w:rPr>
        <w:t>人员及其指定的第三方人员因履行本合同义务而发生人身伤亡、财产损失，或致使其他任何第三</w:t>
      </w:r>
      <w:proofErr w:type="gramStart"/>
      <w:r>
        <w:rPr>
          <w:rFonts w:hint="eastAsia"/>
          <w:color w:val="000000"/>
          <w:sz w:val="24"/>
        </w:rPr>
        <w:t>人人员</w:t>
      </w:r>
      <w:proofErr w:type="gramEnd"/>
      <w:r>
        <w:rPr>
          <w:rFonts w:hint="eastAsia"/>
          <w:color w:val="000000"/>
          <w:sz w:val="24"/>
        </w:rPr>
        <w:t>伤亡以及造成财产损失，</w:t>
      </w:r>
      <w:r>
        <w:rPr>
          <w:rFonts w:hint="eastAsia"/>
          <w:color w:val="000000"/>
          <w:sz w:val="24"/>
        </w:rPr>
        <w:t>承包人</w:t>
      </w:r>
      <w:r>
        <w:rPr>
          <w:rFonts w:hint="eastAsia"/>
          <w:color w:val="000000"/>
          <w:sz w:val="24"/>
        </w:rPr>
        <w:t>自行承担由此引起的全部责任。</w:t>
      </w:r>
    </w:p>
    <w:p w14:paraId="45C55C81" w14:textId="77777777" w:rsidR="00DD5F9C" w:rsidRDefault="009C170E">
      <w:pPr>
        <w:numPr>
          <w:ilvl w:val="2"/>
          <w:numId w:val="1"/>
        </w:numPr>
        <w:tabs>
          <w:tab w:val="clear" w:pos="1418"/>
          <w:tab w:val="left" w:pos="735"/>
        </w:tabs>
        <w:spacing w:afterLines="15" w:after="36" w:line="307" w:lineRule="auto"/>
        <w:ind w:left="744" w:hangingChars="310" w:hanging="744"/>
        <w:rPr>
          <w:color w:val="000000"/>
          <w:sz w:val="24"/>
        </w:rPr>
      </w:pPr>
      <w:r>
        <w:rPr>
          <w:rFonts w:hint="eastAsia"/>
          <w:color w:val="000000"/>
          <w:sz w:val="24"/>
        </w:rPr>
        <w:t>工程验收合格后，承包人应对施工场地进行清理，包括施工场内、临时工程、场外施工堆积物、余料及发包人指示部分，直至发包人检验合格为止。竣工清场费用由承包人承担。</w:t>
      </w:r>
    </w:p>
    <w:p w14:paraId="3F7AAB69" w14:textId="77777777" w:rsidR="00DD5F9C" w:rsidRDefault="009C170E">
      <w:pPr>
        <w:numPr>
          <w:ilvl w:val="2"/>
          <w:numId w:val="1"/>
        </w:numPr>
        <w:tabs>
          <w:tab w:val="clear" w:pos="1418"/>
          <w:tab w:val="left" w:pos="735"/>
        </w:tabs>
        <w:spacing w:afterLines="15" w:after="36" w:line="307" w:lineRule="auto"/>
        <w:ind w:left="744" w:hangingChars="310" w:hanging="744"/>
        <w:rPr>
          <w:color w:val="000000"/>
          <w:sz w:val="24"/>
        </w:rPr>
      </w:pPr>
      <w:r>
        <w:rPr>
          <w:rFonts w:hint="eastAsia"/>
          <w:color w:val="000000"/>
          <w:sz w:val="24"/>
        </w:rPr>
        <w:t>承包人未按发包人要求恢复临时占地或者场地清理未达到合同约定的，发包人有权委托其他人恢复或清理，所发生的费用从应支付给承包人的款项中扣除。</w:t>
      </w:r>
    </w:p>
    <w:p w14:paraId="600EC039" w14:textId="77777777" w:rsidR="00DD5F9C" w:rsidRDefault="009C170E">
      <w:pPr>
        <w:numPr>
          <w:ilvl w:val="2"/>
          <w:numId w:val="1"/>
        </w:numPr>
        <w:tabs>
          <w:tab w:val="clear" w:pos="1418"/>
          <w:tab w:val="left" w:pos="735"/>
        </w:tabs>
        <w:spacing w:afterLines="65" w:after="156" w:line="307" w:lineRule="auto"/>
        <w:ind w:left="744" w:hangingChars="310" w:hanging="744"/>
        <w:rPr>
          <w:color w:val="000000"/>
          <w:sz w:val="24"/>
        </w:rPr>
      </w:pPr>
      <w:r>
        <w:rPr>
          <w:rFonts w:hint="eastAsia"/>
          <w:color w:val="000000"/>
          <w:sz w:val="24"/>
        </w:rPr>
        <w:t>严格遵守工程施工、安全生产</w:t>
      </w:r>
      <w:r>
        <w:rPr>
          <w:rFonts w:hint="eastAsia"/>
          <w:color w:val="000000"/>
          <w:sz w:val="24"/>
        </w:rPr>
        <w:t>、环保、交通等各项法律法规及相关规定，</w:t>
      </w:r>
      <w:r>
        <w:rPr>
          <w:rFonts w:hint="eastAsia"/>
          <w:color w:val="000000"/>
          <w:sz w:val="24"/>
          <w:lang w:val="zh-TW" w:eastAsia="zh-TW"/>
        </w:rPr>
        <w:t>向工作人员配备安全生产设备，</w:t>
      </w:r>
      <w:r>
        <w:rPr>
          <w:rFonts w:hint="eastAsia"/>
          <w:color w:val="000000"/>
          <w:sz w:val="24"/>
        </w:rPr>
        <w:t>并承担与此相关的一切费用及责任。</w:t>
      </w:r>
    </w:p>
    <w:p w14:paraId="30F125D2" w14:textId="77777777" w:rsidR="00DD5F9C" w:rsidRDefault="009C170E">
      <w:pPr>
        <w:numPr>
          <w:ilvl w:val="2"/>
          <w:numId w:val="1"/>
        </w:numPr>
        <w:tabs>
          <w:tab w:val="clear" w:pos="1418"/>
          <w:tab w:val="left" w:pos="735"/>
        </w:tabs>
        <w:spacing w:afterLines="65" w:after="156" w:line="307" w:lineRule="auto"/>
        <w:ind w:left="744" w:hangingChars="310" w:hanging="744"/>
        <w:rPr>
          <w:color w:val="000000"/>
          <w:sz w:val="24"/>
        </w:rPr>
      </w:pPr>
      <w:r>
        <w:rPr>
          <w:rFonts w:hint="eastAsia"/>
          <w:color w:val="000000"/>
          <w:sz w:val="24"/>
        </w:rPr>
        <w:t>保证所选派进场施工的人员必须是经过专业技术工种培训合格，持证上岗。在施工过程中发生的质量、安全、人员伤亡事故及罚款等责任和经济损失由承包人自行承担。</w:t>
      </w:r>
    </w:p>
    <w:p w14:paraId="2E44BE56" w14:textId="77777777" w:rsidR="00DD5F9C" w:rsidRDefault="009C170E">
      <w:pPr>
        <w:numPr>
          <w:ilvl w:val="2"/>
          <w:numId w:val="1"/>
        </w:numPr>
        <w:tabs>
          <w:tab w:val="clear" w:pos="1418"/>
          <w:tab w:val="left" w:pos="735"/>
        </w:tabs>
        <w:spacing w:afterLines="65" w:after="156" w:line="307" w:lineRule="auto"/>
        <w:ind w:left="744" w:hangingChars="310" w:hanging="744"/>
        <w:rPr>
          <w:color w:val="000000"/>
          <w:sz w:val="24"/>
        </w:rPr>
      </w:pPr>
      <w:r>
        <w:rPr>
          <w:rFonts w:hint="eastAsia"/>
          <w:color w:val="000000"/>
          <w:sz w:val="24"/>
        </w:rPr>
        <w:t>保证自身具有承包及履行本工程项目要求的相应合法资质</w:t>
      </w:r>
      <w:r>
        <w:rPr>
          <w:rFonts w:hint="eastAsia"/>
          <w:color w:val="000000"/>
          <w:sz w:val="24"/>
        </w:rPr>
        <w:t>，</w:t>
      </w:r>
      <w:r>
        <w:rPr>
          <w:rFonts w:hint="eastAsia"/>
          <w:color w:val="000000"/>
          <w:sz w:val="24"/>
        </w:rPr>
        <w:t>并在签订本合同前提供相应资质的书面证明于</w:t>
      </w:r>
      <w:r>
        <w:rPr>
          <w:rFonts w:hint="eastAsia"/>
          <w:color w:val="000000"/>
          <w:sz w:val="24"/>
        </w:rPr>
        <w:t>发包人</w:t>
      </w:r>
      <w:r>
        <w:rPr>
          <w:rFonts w:hint="eastAsia"/>
          <w:color w:val="000000"/>
          <w:sz w:val="24"/>
        </w:rPr>
        <w:t>存档备份。</w:t>
      </w:r>
    </w:p>
    <w:p w14:paraId="1E46A2F0" w14:textId="77777777" w:rsidR="00DD5F9C" w:rsidRDefault="009C170E">
      <w:pPr>
        <w:numPr>
          <w:ilvl w:val="2"/>
          <w:numId w:val="1"/>
        </w:numPr>
        <w:tabs>
          <w:tab w:val="clear" w:pos="1418"/>
          <w:tab w:val="left" w:pos="735"/>
        </w:tabs>
        <w:spacing w:afterLines="65" w:after="156" w:line="307" w:lineRule="auto"/>
        <w:ind w:left="744" w:hangingChars="310" w:hanging="744"/>
        <w:rPr>
          <w:color w:val="000000"/>
          <w:sz w:val="24"/>
        </w:rPr>
      </w:pPr>
      <w:r>
        <w:rPr>
          <w:rFonts w:hint="eastAsia"/>
          <w:color w:val="000000"/>
          <w:sz w:val="24"/>
        </w:rPr>
        <w:t>承包人应配备并要求施工人员制作施工日志并交由</w:t>
      </w:r>
      <w:r>
        <w:rPr>
          <w:rFonts w:hint="eastAsia"/>
          <w:color w:val="000000"/>
          <w:sz w:val="24"/>
        </w:rPr>
        <w:t>发</w:t>
      </w:r>
      <w:r>
        <w:rPr>
          <w:rFonts w:hint="eastAsia"/>
          <w:color w:val="000000"/>
          <w:sz w:val="24"/>
        </w:rPr>
        <w:t>包人备份，双方人员应在施工日志上对每天的施工进展进行签字确认。在施工全过程的各项活动必须按现行国家施工规范及验收标准的各项要求进行，所有活动的书面记录应清晰、申报验收时、完整、真实、满足可追溯性。</w:t>
      </w:r>
    </w:p>
    <w:p w14:paraId="16E5A5C9" w14:textId="77777777" w:rsidR="00DD5F9C" w:rsidRDefault="009C170E">
      <w:pPr>
        <w:numPr>
          <w:ilvl w:val="2"/>
          <w:numId w:val="1"/>
        </w:numPr>
        <w:tabs>
          <w:tab w:val="clear" w:pos="1418"/>
          <w:tab w:val="left" w:pos="735"/>
        </w:tabs>
        <w:spacing w:afterLines="65" w:after="156" w:line="307" w:lineRule="auto"/>
        <w:ind w:left="744" w:hangingChars="310" w:hanging="744"/>
        <w:rPr>
          <w:color w:val="000000"/>
          <w:sz w:val="24"/>
        </w:rPr>
      </w:pPr>
      <w:r>
        <w:rPr>
          <w:rFonts w:hint="eastAsia"/>
          <w:color w:val="000000"/>
          <w:sz w:val="24"/>
        </w:rPr>
        <w:t>有义务根据</w:t>
      </w:r>
      <w:r>
        <w:rPr>
          <w:rFonts w:hint="eastAsia"/>
          <w:color w:val="000000"/>
          <w:sz w:val="24"/>
        </w:rPr>
        <w:t>发包人</w:t>
      </w:r>
      <w:r>
        <w:rPr>
          <w:rFonts w:hint="eastAsia"/>
          <w:color w:val="000000"/>
          <w:sz w:val="24"/>
        </w:rPr>
        <w:t>的要求，配合</w:t>
      </w:r>
      <w:r>
        <w:rPr>
          <w:rFonts w:hint="eastAsia"/>
          <w:color w:val="000000"/>
          <w:sz w:val="24"/>
        </w:rPr>
        <w:t>发包人</w:t>
      </w:r>
      <w:r>
        <w:rPr>
          <w:rFonts w:hint="eastAsia"/>
          <w:color w:val="000000"/>
          <w:sz w:val="24"/>
        </w:rPr>
        <w:t>完成工程款的核算、结算，以及施工面积的核算确认。若</w:t>
      </w:r>
      <w:r>
        <w:rPr>
          <w:rFonts w:hint="eastAsia"/>
          <w:color w:val="000000"/>
          <w:sz w:val="24"/>
        </w:rPr>
        <w:t>承包人</w:t>
      </w:r>
      <w:r>
        <w:rPr>
          <w:rFonts w:hint="eastAsia"/>
          <w:color w:val="000000"/>
          <w:sz w:val="24"/>
        </w:rPr>
        <w:t>拒绝配合，则视为</w:t>
      </w:r>
      <w:r>
        <w:rPr>
          <w:rFonts w:hint="eastAsia"/>
          <w:color w:val="000000"/>
          <w:sz w:val="24"/>
        </w:rPr>
        <w:t>承包人</w:t>
      </w:r>
      <w:r>
        <w:rPr>
          <w:rFonts w:hint="eastAsia"/>
          <w:color w:val="000000"/>
          <w:sz w:val="24"/>
        </w:rPr>
        <w:t>同意</w:t>
      </w:r>
      <w:r>
        <w:rPr>
          <w:rFonts w:hint="eastAsia"/>
          <w:color w:val="000000"/>
          <w:sz w:val="24"/>
        </w:rPr>
        <w:t>发包人</w:t>
      </w:r>
      <w:r>
        <w:rPr>
          <w:rFonts w:hint="eastAsia"/>
          <w:color w:val="000000"/>
          <w:sz w:val="24"/>
        </w:rPr>
        <w:t>对工程款核算、结算以及施工面积的核算确认的结果。</w:t>
      </w:r>
    </w:p>
    <w:p w14:paraId="0315C646" w14:textId="77777777" w:rsidR="00DD5F9C" w:rsidRDefault="009C170E">
      <w:pPr>
        <w:numPr>
          <w:ilvl w:val="2"/>
          <w:numId w:val="1"/>
        </w:numPr>
        <w:tabs>
          <w:tab w:val="clear" w:pos="1418"/>
          <w:tab w:val="left" w:pos="735"/>
        </w:tabs>
        <w:spacing w:afterLines="65" w:after="156" w:line="307" w:lineRule="auto"/>
        <w:ind w:left="744" w:hangingChars="310" w:hanging="744"/>
        <w:rPr>
          <w:color w:val="000000"/>
          <w:sz w:val="24"/>
        </w:rPr>
      </w:pPr>
      <w:r>
        <w:rPr>
          <w:rFonts w:hint="eastAsia"/>
          <w:color w:val="000000"/>
          <w:sz w:val="24"/>
        </w:rPr>
        <w:t>承包人应就施工过程中以下关键项提供施工图片或照片凭证，如无法提供图片或照片的，一律视为该工程量为零。关键</w:t>
      </w:r>
      <w:proofErr w:type="gramStart"/>
      <w:r>
        <w:rPr>
          <w:rFonts w:hint="eastAsia"/>
          <w:color w:val="000000"/>
          <w:sz w:val="24"/>
        </w:rPr>
        <w:t>项包括</w:t>
      </w:r>
      <w:proofErr w:type="gramEnd"/>
      <w:r>
        <w:rPr>
          <w:rFonts w:hint="eastAsia"/>
          <w:color w:val="000000"/>
          <w:sz w:val="24"/>
        </w:rPr>
        <w:t>但不限于施工现场围挡、拆除、</w:t>
      </w:r>
      <w:r>
        <w:rPr>
          <w:rFonts w:hint="eastAsia"/>
          <w:color w:val="000000"/>
          <w:sz w:val="24"/>
        </w:rPr>
        <w:lastRenderedPageBreak/>
        <w:t>钢架</w:t>
      </w:r>
      <w:r>
        <w:rPr>
          <w:rFonts w:hint="eastAsia"/>
          <w:color w:val="000000"/>
          <w:sz w:val="24"/>
        </w:rPr>
        <w:t>、防鼠网等部分的相关项目（最后竣工验收部分肉眼看不到部分须以图片或照片为准</w:t>
      </w:r>
      <w:r>
        <w:rPr>
          <w:rFonts w:hint="eastAsia"/>
          <w:color w:val="000000"/>
          <w:sz w:val="24"/>
        </w:rPr>
        <w:t>，并标注明晰时间地点</w:t>
      </w:r>
      <w:r>
        <w:rPr>
          <w:rFonts w:hint="eastAsia"/>
          <w:color w:val="000000"/>
          <w:sz w:val="24"/>
        </w:rPr>
        <w:t>）。</w:t>
      </w:r>
    </w:p>
    <w:p w14:paraId="75640C05" w14:textId="77777777" w:rsidR="00DD5F9C" w:rsidRDefault="009C170E">
      <w:pPr>
        <w:numPr>
          <w:ilvl w:val="0"/>
          <w:numId w:val="1"/>
        </w:numPr>
        <w:tabs>
          <w:tab w:val="clear" w:pos="425"/>
          <w:tab w:val="left" w:pos="536"/>
        </w:tabs>
        <w:spacing w:beforeLines="30" w:before="72" w:afterLines="15" w:after="36" w:line="307" w:lineRule="auto"/>
        <w:ind w:left="542" w:hangingChars="225" w:hanging="542"/>
        <w:rPr>
          <w:b/>
          <w:color w:val="000000"/>
          <w:sz w:val="24"/>
        </w:rPr>
      </w:pPr>
      <w:r>
        <w:rPr>
          <w:rFonts w:hint="eastAsia"/>
          <w:b/>
          <w:color w:val="000000"/>
          <w:sz w:val="24"/>
        </w:rPr>
        <w:t>监理人</w:t>
      </w:r>
      <w:r>
        <w:rPr>
          <w:rFonts w:hint="eastAsia"/>
          <w:b/>
          <w:color w:val="000000"/>
          <w:sz w:val="24"/>
        </w:rPr>
        <w:t xml:space="preserve">   </w:t>
      </w:r>
    </w:p>
    <w:p w14:paraId="1A2E1C8C" w14:textId="77777777" w:rsidR="00DD5F9C" w:rsidRDefault="009C170E">
      <w:pPr>
        <w:numPr>
          <w:ilvl w:val="1"/>
          <w:numId w:val="1"/>
        </w:numPr>
        <w:tabs>
          <w:tab w:val="clear" w:pos="992"/>
          <w:tab w:val="left" w:pos="536"/>
        </w:tabs>
        <w:spacing w:afterLines="65" w:after="156" w:line="307" w:lineRule="auto"/>
        <w:ind w:left="535" w:hangingChars="223" w:hanging="535"/>
        <w:rPr>
          <w:color w:val="000000"/>
          <w:sz w:val="24"/>
        </w:rPr>
      </w:pPr>
      <w:r>
        <w:rPr>
          <w:rFonts w:hint="eastAsia"/>
          <w:color w:val="000000"/>
          <w:sz w:val="24"/>
        </w:rPr>
        <w:t>本工程不设</w:t>
      </w:r>
      <w:r>
        <w:rPr>
          <w:color w:val="000000"/>
          <w:sz w:val="24"/>
        </w:rPr>
        <w:t>监理，由发包人现场</w:t>
      </w:r>
      <w:r>
        <w:rPr>
          <w:rFonts w:hint="eastAsia"/>
          <w:color w:val="000000"/>
          <w:sz w:val="24"/>
        </w:rPr>
        <w:t>项目负责人</w:t>
      </w:r>
      <w:r>
        <w:rPr>
          <w:color w:val="000000"/>
          <w:sz w:val="24"/>
        </w:rPr>
        <w:t>代行监理</w:t>
      </w:r>
      <w:r>
        <w:rPr>
          <w:rFonts w:hint="eastAsia"/>
          <w:color w:val="000000"/>
          <w:sz w:val="24"/>
        </w:rPr>
        <w:t>相应</w:t>
      </w:r>
      <w:r>
        <w:rPr>
          <w:color w:val="000000"/>
          <w:sz w:val="24"/>
        </w:rPr>
        <w:t>职责</w:t>
      </w:r>
      <w:r>
        <w:rPr>
          <w:rFonts w:hint="eastAsia"/>
          <w:color w:val="000000"/>
          <w:sz w:val="24"/>
        </w:rPr>
        <w:t>。</w:t>
      </w:r>
    </w:p>
    <w:p w14:paraId="7609F3A8" w14:textId="77777777" w:rsidR="00DD5F9C" w:rsidRDefault="009C170E">
      <w:pPr>
        <w:numPr>
          <w:ilvl w:val="0"/>
          <w:numId w:val="1"/>
        </w:numPr>
        <w:tabs>
          <w:tab w:val="clear" w:pos="425"/>
          <w:tab w:val="left" w:pos="536"/>
        </w:tabs>
        <w:spacing w:beforeLines="30" w:before="72" w:afterLines="15" w:after="36" w:line="307" w:lineRule="auto"/>
        <w:ind w:left="542" w:hangingChars="225" w:hanging="542"/>
        <w:rPr>
          <w:b/>
          <w:color w:val="000000"/>
          <w:sz w:val="24"/>
        </w:rPr>
      </w:pPr>
      <w:r>
        <w:rPr>
          <w:rFonts w:hint="eastAsia"/>
          <w:b/>
          <w:color w:val="000000"/>
          <w:sz w:val="24"/>
        </w:rPr>
        <w:t>图纸</w:t>
      </w:r>
    </w:p>
    <w:p w14:paraId="76D57B33" w14:textId="77777777" w:rsidR="00DD5F9C" w:rsidRDefault="009C170E">
      <w:pPr>
        <w:numPr>
          <w:ilvl w:val="1"/>
          <w:numId w:val="1"/>
        </w:numPr>
        <w:tabs>
          <w:tab w:val="clear" w:pos="992"/>
          <w:tab w:val="left" w:pos="536"/>
        </w:tabs>
        <w:spacing w:afterLines="15" w:after="36" w:line="307" w:lineRule="auto"/>
        <w:ind w:left="535" w:hangingChars="223" w:hanging="535"/>
        <w:rPr>
          <w:color w:val="000000"/>
          <w:sz w:val="24"/>
        </w:rPr>
      </w:pPr>
      <w:r>
        <w:rPr>
          <w:rFonts w:hint="eastAsia"/>
          <w:color w:val="000000"/>
          <w:sz w:val="24"/>
        </w:rPr>
        <w:t>发包人应在合同签订后</w:t>
      </w:r>
      <w:r>
        <w:rPr>
          <w:rFonts w:hint="eastAsia"/>
          <w:color w:val="000000"/>
          <w:sz w:val="24"/>
          <w:u w:val="single"/>
        </w:rPr>
        <w:t xml:space="preserve"> 3</w:t>
      </w:r>
      <w:r>
        <w:rPr>
          <w:rFonts w:hint="eastAsia"/>
          <w:color w:val="000000"/>
          <w:sz w:val="24"/>
        </w:rPr>
        <w:t>天内向承包人提供图纸。承包人所需图纸超过约定数量的，发包人可代为复制，但复制费由承包人承担。</w:t>
      </w:r>
    </w:p>
    <w:p w14:paraId="76E44770" w14:textId="77777777" w:rsidR="00DD5F9C" w:rsidRDefault="009C170E">
      <w:pPr>
        <w:numPr>
          <w:ilvl w:val="1"/>
          <w:numId w:val="1"/>
        </w:numPr>
        <w:tabs>
          <w:tab w:val="clear" w:pos="992"/>
          <w:tab w:val="left" w:pos="536"/>
        </w:tabs>
        <w:spacing w:afterLines="15" w:after="36" w:line="307" w:lineRule="auto"/>
        <w:ind w:left="535" w:hangingChars="223" w:hanging="535"/>
        <w:rPr>
          <w:color w:val="000000"/>
          <w:sz w:val="24"/>
        </w:rPr>
      </w:pPr>
      <w:r>
        <w:rPr>
          <w:rFonts w:hint="eastAsia"/>
          <w:color w:val="000000"/>
          <w:sz w:val="24"/>
        </w:rPr>
        <w:t>发包人未按时提供图纸造成工期延误的，工期顺延。承包人未按时报送图纸的，工期不</w:t>
      </w:r>
      <w:r>
        <w:rPr>
          <w:rFonts w:hint="eastAsia"/>
          <w:color w:val="000000"/>
          <w:sz w:val="24"/>
        </w:rPr>
        <w:t>得</w:t>
      </w:r>
      <w:r>
        <w:rPr>
          <w:rFonts w:hint="eastAsia"/>
          <w:color w:val="000000"/>
          <w:sz w:val="24"/>
        </w:rPr>
        <w:t>顺延，</w:t>
      </w:r>
      <w:r>
        <w:rPr>
          <w:rFonts w:hint="eastAsia"/>
          <w:color w:val="000000"/>
          <w:sz w:val="24"/>
        </w:rPr>
        <w:t>其造成的损失由承包人承担，</w:t>
      </w:r>
      <w:r>
        <w:rPr>
          <w:rFonts w:hint="eastAsia"/>
          <w:color w:val="000000"/>
          <w:sz w:val="24"/>
        </w:rPr>
        <w:t>发包人有权向承包人追究由此造成的损失。</w:t>
      </w:r>
    </w:p>
    <w:p w14:paraId="2E9593E4" w14:textId="77777777" w:rsidR="00DD5F9C" w:rsidRDefault="009C170E">
      <w:pPr>
        <w:numPr>
          <w:ilvl w:val="1"/>
          <w:numId w:val="1"/>
        </w:numPr>
        <w:tabs>
          <w:tab w:val="clear" w:pos="992"/>
          <w:tab w:val="left" w:pos="536"/>
        </w:tabs>
        <w:spacing w:afterLines="15" w:after="36" w:line="307" w:lineRule="auto"/>
        <w:ind w:left="535" w:hangingChars="223" w:hanging="535"/>
        <w:rPr>
          <w:color w:val="000000"/>
          <w:sz w:val="24"/>
        </w:rPr>
      </w:pPr>
      <w:r>
        <w:rPr>
          <w:rFonts w:hint="eastAsia"/>
          <w:color w:val="000000"/>
          <w:sz w:val="24"/>
        </w:rPr>
        <w:t>承包人发现图纸存在差错、遗漏或缺陷的，应及时通知发包人。图纸的修改和补充应取得发包人同意，承包人应按修改后的图纸施工。</w:t>
      </w:r>
    </w:p>
    <w:p w14:paraId="3B576393" w14:textId="77777777" w:rsidR="00DD5F9C" w:rsidRDefault="009C170E">
      <w:pPr>
        <w:numPr>
          <w:ilvl w:val="1"/>
          <w:numId w:val="1"/>
        </w:numPr>
        <w:tabs>
          <w:tab w:val="clear" w:pos="992"/>
          <w:tab w:val="left" w:pos="536"/>
        </w:tabs>
        <w:spacing w:afterLines="15" w:after="36" w:line="307" w:lineRule="auto"/>
        <w:ind w:left="535" w:hangingChars="223" w:hanging="535"/>
        <w:rPr>
          <w:color w:val="000000"/>
          <w:sz w:val="24"/>
        </w:rPr>
      </w:pPr>
      <w:r>
        <w:rPr>
          <w:rFonts w:hint="eastAsia"/>
          <w:color w:val="000000"/>
          <w:sz w:val="24"/>
        </w:rPr>
        <w:t>承包人应在施工场地保存一套完整的图纸和承包人文件。</w:t>
      </w:r>
    </w:p>
    <w:p w14:paraId="2293DEC3" w14:textId="77777777" w:rsidR="00DD5F9C" w:rsidRDefault="009C170E">
      <w:pPr>
        <w:numPr>
          <w:ilvl w:val="1"/>
          <w:numId w:val="1"/>
        </w:numPr>
        <w:tabs>
          <w:tab w:val="clear" w:pos="992"/>
          <w:tab w:val="left" w:pos="536"/>
        </w:tabs>
        <w:spacing w:afterLines="50" w:after="120" w:line="307" w:lineRule="auto"/>
        <w:ind w:left="535" w:hangingChars="223" w:hanging="535"/>
        <w:rPr>
          <w:color w:val="000000"/>
          <w:sz w:val="24"/>
        </w:rPr>
      </w:pPr>
      <w:r>
        <w:rPr>
          <w:rFonts w:hint="eastAsia"/>
          <w:color w:val="000000"/>
          <w:sz w:val="24"/>
        </w:rPr>
        <w:t>工程质保期满后，除承包人存档所需的图纸复印件外，承包人应将全部图纸（包括所有复印件、电子文档，若有）退还发包人。</w:t>
      </w:r>
    </w:p>
    <w:p w14:paraId="1DD5A8F2" w14:textId="77777777" w:rsidR="00DD5F9C" w:rsidRDefault="009C170E">
      <w:pPr>
        <w:numPr>
          <w:ilvl w:val="0"/>
          <w:numId w:val="1"/>
        </w:numPr>
        <w:tabs>
          <w:tab w:val="clear" w:pos="425"/>
          <w:tab w:val="left" w:pos="536"/>
        </w:tabs>
        <w:spacing w:beforeLines="30" w:before="72" w:line="307" w:lineRule="auto"/>
        <w:ind w:left="542" w:hangingChars="225" w:hanging="542"/>
        <w:rPr>
          <w:b/>
          <w:color w:val="000000"/>
          <w:sz w:val="24"/>
        </w:rPr>
      </w:pPr>
      <w:r>
        <w:rPr>
          <w:rFonts w:hint="eastAsia"/>
          <w:b/>
          <w:color w:val="000000"/>
          <w:sz w:val="24"/>
        </w:rPr>
        <w:t>材料与设备</w:t>
      </w:r>
    </w:p>
    <w:p w14:paraId="28BF180B" w14:textId="77777777" w:rsidR="00DD5F9C" w:rsidRDefault="009C170E">
      <w:pPr>
        <w:numPr>
          <w:ilvl w:val="1"/>
          <w:numId w:val="1"/>
        </w:numPr>
        <w:tabs>
          <w:tab w:val="clear" w:pos="992"/>
          <w:tab w:val="left" w:pos="540"/>
        </w:tabs>
        <w:spacing w:line="307" w:lineRule="auto"/>
        <w:ind w:left="540" w:hangingChars="225" w:hanging="540"/>
        <w:rPr>
          <w:color w:val="000000"/>
          <w:sz w:val="24"/>
        </w:rPr>
      </w:pPr>
      <w:r>
        <w:rPr>
          <w:rFonts w:hint="eastAsia"/>
          <w:bCs/>
          <w:color w:val="000000"/>
          <w:sz w:val="24"/>
        </w:rPr>
        <w:t>发包人供应材料与设备</w:t>
      </w:r>
      <w:r>
        <w:rPr>
          <w:rFonts w:hint="eastAsia"/>
          <w:bCs/>
          <w:color w:val="000000"/>
          <w:sz w:val="24"/>
        </w:rPr>
        <w:t>（</w:t>
      </w:r>
      <w:r>
        <w:rPr>
          <w:rFonts w:hint="eastAsia"/>
          <w:bCs/>
          <w:color w:val="000000"/>
          <w:sz w:val="24"/>
        </w:rPr>
        <w:t>冻柜、空调等）</w:t>
      </w:r>
      <w:r>
        <w:rPr>
          <w:rFonts w:hint="eastAsia"/>
          <w:bCs/>
          <w:color w:val="000000"/>
          <w:sz w:val="24"/>
        </w:rPr>
        <w:t>的约定：发包人在所供材料设备到货前应通知承包人，由承包人派人与发包人共同清点后交付承包人管理和使用。其中属于非消耗性材料</w:t>
      </w:r>
      <w:r>
        <w:rPr>
          <w:rFonts w:ascii="宋体" w:hAnsi="宋体" w:hint="eastAsia"/>
          <w:bCs/>
          <w:color w:val="000000"/>
          <w:sz w:val="24"/>
        </w:rPr>
        <w:t>/</w:t>
      </w:r>
      <w:r>
        <w:rPr>
          <w:rFonts w:hint="eastAsia"/>
          <w:bCs/>
          <w:color w:val="000000"/>
          <w:sz w:val="24"/>
        </w:rPr>
        <w:t>设备，承包人应妥善管理和使用，工程竣工验收交付发包人后，工程结算之前，应与未使用完的上述发包人供应的消耗性材料与设备一同交还发包人。因丢失或使用不当等原因造成的损坏，由承包人负责赔偿。</w:t>
      </w:r>
    </w:p>
    <w:p w14:paraId="460A2674" w14:textId="77777777" w:rsidR="00DD5F9C" w:rsidRDefault="009C170E">
      <w:pPr>
        <w:numPr>
          <w:ilvl w:val="1"/>
          <w:numId w:val="1"/>
        </w:numPr>
        <w:tabs>
          <w:tab w:val="clear" w:pos="992"/>
          <w:tab w:val="left" w:pos="540"/>
        </w:tabs>
        <w:spacing w:line="307" w:lineRule="auto"/>
        <w:ind w:left="540" w:hangingChars="225" w:hanging="540"/>
        <w:rPr>
          <w:color w:val="000000"/>
          <w:sz w:val="24"/>
        </w:rPr>
      </w:pPr>
      <w:r>
        <w:rPr>
          <w:rFonts w:hint="eastAsia"/>
          <w:color w:val="000000"/>
          <w:sz w:val="24"/>
        </w:rPr>
        <w:t>承包人负责采购或制造材料设备的约定：承包人负责工程所需全部材料和设备的采购或制造。承包人应按照设计和有关标准要求采购或制造，并提供</w:t>
      </w:r>
      <w:r>
        <w:rPr>
          <w:rFonts w:hint="eastAsia"/>
          <w:color w:val="000000"/>
          <w:sz w:val="24"/>
        </w:rPr>
        <w:t>相应的</w:t>
      </w:r>
      <w:r>
        <w:rPr>
          <w:rFonts w:hint="eastAsia"/>
          <w:color w:val="000000"/>
          <w:sz w:val="24"/>
        </w:rPr>
        <w:t>《</w:t>
      </w:r>
      <w:r>
        <w:rPr>
          <w:rFonts w:hint="eastAsia"/>
          <w:color w:val="000000"/>
          <w:sz w:val="24"/>
        </w:rPr>
        <w:t>产品合格证明</w:t>
      </w:r>
      <w:r>
        <w:rPr>
          <w:rFonts w:hint="eastAsia"/>
          <w:color w:val="000000"/>
          <w:sz w:val="24"/>
        </w:rPr>
        <w:t>》</w:t>
      </w:r>
      <w:r>
        <w:rPr>
          <w:rFonts w:hint="eastAsia"/>
          <w:color w:val="000000"/>
          <w:sz w:val="24"/>
        </w:rPr>
        <w:t>，对材料设备质量负责。</w:t>
      </w:r>
    </w:p>
    <w:p w14:paraId="0E71FC6C" w14:textId="77777777" w:rsidR="00DD5F9C" w:rsidRDefault="009C170E">
      <w:pPr>
        <w:numPr>
          <w:ilvl w:val="1"/>
          <w:numId w:val="1"/>
        </w:numPr>
        <w:tabs>
          <w:tab w:val="clear" w:pos="992"/>
          <w:tab w:val="left" w:pos="540"/>
        </w:tabs>
        <w:spacing w:line="307" w:lineRule="auto"/>
        <w:ind w:left="540" w:hangingChars="225" w:hanging="540"/>
        <w:rPr>
          <w:color w:val="000000"/>
          <w:sz w:val="24"/>
        </w:rPr>
      </w:pPr>
      <w:r>
        <w:rPr>
          <w:rFonts w:hint="eastAsia"/>
          <w:color w:val="000000"/>
          <w:sz w:val="24"/>
        </w:rPr>
        <w:t>承包人应在其采购或制造的材料设备到货前</w:t>
      </w:r>
      <w:r>
        <w:rPr>
          <w:rFonts w:hint="eastAsia"/>
          <w:color w:val="000000"/>
          <w:sz w:val="24"/>
        </w:rPr>
        <w:t>24</w:t>
      </w:r>
      <w:r>
        <w:rPr>
          <w:rFonts w:hint="eastAsia"/>
          <w:color w:val="000000"/>
          <w:sz w:val="24"/>
        </w:rPr>
        <w:t>小时之前通知发包人检验。</w:t>
      </w:r>
      <w:bookmarkStart w:id="4" w:name="_Toc250655469"/>
      <w:r>
        <w:rPr>
          <w:rFonts w:hint="eastAsia"/>
          <w:color w:val="000000"/>
          <w:sz w:val="24"/>
        </w:rPr>
        <w:t>其中，永久性材料与设备的采购或制造，应向发包人提交样本以及有关资料并在使用前获得同意。</w:t>
      </w:r>
      <w:bookmarkEnd w:id="4"/>
      <w:r>
        <w:rPr>
          <w:rFonts w:hint="eastAsia"/>
          <w:color w:val="000000"/>
          <w:sz w:val="24"/>
        </w:rPr>
        <w:t>检验不合格的，发包人有权拒收，由承包人承担由此造成的一切责任与损失</w:t>
      </w:r>
      <w:r>
        <w:rPr>
          <w:rFonts w:hint="eastAsia"/>
          <w:color w:val="000000"/>
          <w:sz w:val="24"/>
        </w:rPr>
        <w:t>，</w:t>
      </w:r>
      <w:r>
        <w:rPr>
          <w:rFonts w:hint="eastAsia"/>
          <w:color w:val="000000"/>
          <w:sz w:val="24"/>
        </w:rPr>
        <w:t>工期不顺延</w:t>
      </w:r>
      <w:r>
        <w:rPr>
          <w:rFonts w:hint="eastAsia"/>
          <w:color w:val="000000"/>
          <w:sz w:val="24"/>
        </w:rPr>
        <w:t>。</w:t>
      </w:r>
    </w:p>
    <w:p w14:paraId="45ED6B43" w14:textId="77777777" w:rsidR="00DD5F9C" w:rsidRDefault="009C170E">
      <w:pPr>
        <w:numPr>
          <w:ilvl w:val="1"/>
          <w:numId w:val="1"/>
        </w:numPr>
        <w:tabs>
          <w:tab w:val="clear" w:pos="992"/>
          <w:tab w:val="left" w:pos="540"/>
        </w:tabs>
        <w:spacing w:line="360" w:lineRule="auto"/>
        <w:ind w:left="540" w:hangingChars="225" w:hanging="540"/>
        <w:rPr>
          <w:color w:val="000000"/>
          <w:sz w:val="24"/>
        </w:rPr>
      </w:pPr>
      <w:r>
        <w:rPr>
          <w:rFonts w:hint="eastAsia"/>
          <w:bCs/>
          <w:color w:val="000000"/>
          <w:sz w:val="24"/>
        </w:rPr>
        <w:t>承包人采购的材料设备在使用前，承包人应按发包人现场</w:t>
      </w:r>
      <w:r>
        <w:rPr>
          <w:rFonts w:hint="eastAsia"/>
          <w:bCs/>
          <w:color w:val="000000"/>
          <w:sz w:val="24"/>
        </w:rPr>
        <w:t>项目负责人</w:t>
      </w:r>
      <w:r>
        <w:rPr>
          <w:rFonts w:hint="eastAsia"/>
          <w:bCs/>
          <w:color w:val="000000"/>
          <w:sz w:val="24"/>
        </w:rPr>
        <w:t>的要求进行检验或试验，不合格的不得使用，检</w:t>
      </w:r>
      <w:r>
        <w:rPr>
          <w:rFonts w:hint="eastAsia"/>
          <w:bCs/>
          <w:color w:val="000000"/>
          <w:sz w:val="24"/>
        </w:rPr>
        <w:t>验或试验费用由承包人承担。</w:t>
      </w:r>
      <w:r>
        <w:rPr>
          <w:bCs/>
          <w:sz w:val="24"/>
        </w:rPr>
        <w:t>发包人有权要求承包人无条件</w:t>
      </w:r>
      <w:r>
        <w:rPr>
          <w:rFonts w:hint="eastAsia"/>
          <w:bCs/>
          <w:sz w:val="24"/>
        </w:rPr>
        <w:t>更换</w:t>
      </w:r>
      <w:r>
        <w:rPr>
          <w:bCs/>
          <w:sz w:val="24"/>
        </w:rPr>
        <w:t>，</w:t>
      </w:r>
      <w:r>
        <w:rPr>
          <w:rFonts w:hint="eastAsia"/>
          <w:bCs/>
          <w:sz w:val="24"/>
        </w:rPr>
        <w:t>由此</w:t>
      </w:r>
      <w:r>
        <w:rPr>
          <w:bCs/>
          <w:sz w:val="24"/>
        </w:rPr>
        <w:t>引起的费用由承包人承担。</w:t>
      </w:r>
    </w:p>
    <w:p w14:paraId="4038D3BD" w14:textId="77777777" w:rsidR="00DD5F9C" w:rsidRDefault="009C170E">
      <w:pPr>
        <w:numPr>
          <w:ilvl w:val="1"/>
          <w:numId w:val="1"/>
        </w:numPr>
        <w:tabs>
          <w:tab w:val="clear" w:pos="992"/>
          <w:tab w:val="left" w:pos="540"/>
        </w:tabs>
        <w:spacing w:afterLines="50" w:after="120" w:line="307" w:lineRule="auto"/>
        <w:ind w:left="540" w:hangingChars="225" w:hanging="540"/>
        <w:rPr>
          <w:color w:val="000000"/>
          <w:sz w:val="24"/>
        </w:rPr>
      </w:pPr>
      <w:r>
        <w:rPr>
          <w:rFonts w:hint="eastAsia"/>
          <w:color w:val="000000"/>
          <w:sz w:val="24"/>
        </w:rPr>
        <w:t>运入施工场地的材料与设备（包括备品备件、安装器具与随机资料）须专用于工程，未经发包人同意，不得运出施工场地或挪作他用。</w:t>
      </w:r>
    </w:p>
    <w:p w14:paraId="5F1FD0CD" w14:textId="77777777" w:rsidR="00DD5F9C" w:rsidRDefault="009C170E">
      <w:pPr>
        <w:numPr>
          <w:ilvl w:val="1"/>
          <w:numId w:val="1"/>
        </w:numPr>
        <w:tabs>
          <w:tab w:val="clear" w:pos="992"/>
          <w:tab w:val="left" w:pos="540"/>
        </w:tabs>
        <w:spacing w:afterLines="50" w:after="120" w:line="307" w:lineRule="auto"/>
        <w:ind w:left="540" w:hangingChars="225" w:hanging="540"/>
        <w:rPr>
          <w:color w:val="000000"/>
          <w:sz w:val="24"/>
        </w:rPr>
      </w:pPr>
      <w:r>
        <w:rPr>
          <w:rFonts w:hint="eastAsia"/>
          <w:color w:val="000000"/>
          <w:sz w:val="24"/>
        </w:rPr>
        <w:lastRenderedPageBreak/>
        <w:t>未经</w:t>
      </w:r>
      <w:r>
        <w:rPr>
          <w:bCs/>
          <w:sz w:val="24"/>
        </w:rPr>
        <w:t>发包人</w:t>
      </w:r>
      <w:r>
        <w:rPr>
          <w:rFonts w:hint="eastAsia"/>
          <w:color w:val="000000"/>
          <w:sz w:val="24"/>
        </w:rPr>
        <w:t>书面同意或委托，</w:t>
      </w:r>
      <w:r>
        <w:rPr>
          <w:bCs/>
          <w:sz w:val="24"/>
        </w:rPr>
        <w:t>承包人</w:t>
      </w:r>
      <w:r>
        <w:rPr>
          <w:rFonts w:hint="eastAsia"/>
          <w:color w:val="000000"/>
          <w:sz w:val="24"/>
        </w:rPr>
        <w:t>不得以</w:t>
      </w:r>
      <w:r>
        <w:rPr>
          <w:bCs/>
          <w:sz w:val="24"/>
        </w:rPr>
        <w:t>发包人</w:t>
      </w:r>
      <w:r>
        <w:rPr>
          <w:rFonts w:hint="eastAsia"/>
          <w:color w:val="000000"/>
          <w:sz w:val="24"/>
        </w:rPr>
        <w:t>名义向第三方进行材料、设备采购等行为，否则，由此产生的一切经济、法律责任由</w:t>
      </w:r>
      <w:r>
        <w:rPr>
          <w:bCs/>
          <w:sz w:val="24"/>
        </w:rPr>
        <w:t>承包人</w:t>
      </w:r>
      <w:r>
        <w:rPr>
          <w:rFonts w:hint="eastAsia"/>
          <w:color w:val="000000"/>
          <w:sz w:val="24"/>
        </w:rPr>
        <w:t>承担。</w:t>
      </w:r>
    </w:p>
    <w:p w14:paraId="629A2BD3" w14:textId="77777777" w:rsidR="00DD5F9C" w:rsidRDefault="009C170E">
      <w:pPr>
        <w:numPr>
          <w:ilvl w:val="0"/>
          <w:numId w:val="1"/>
        </w:numPr>
        <w:tabs>
          <w:tab w:val="clear" w:pos="425"/>
          <w:tab w:val="left" w:pos="536"/>
        </w:tabs>
        <w:spacing w:beforeLines="30" w:before="72" w:line="307" w:lineRule="auto"/>
        <w:ind w:left="542" w:hangingChars="225" w:hanging="542"/>
        <w:rPr>
          <w:b/>
          <w:color w:val="000000"/>
          <w:sz w:val="24"/>
        </w:rPr>
      </w:pPr>
      <w:r>
        <w:rPr>
          <w:rFonts w:hint="eastAsia"/>
          <w:b/>
          <w:color w:val="000000"/>
          <w:sz w:val="24"/>
        </w:rPr>
        <w:t>进度与工期</w:t>
      </w:r>
    </w:p>
    <w:p w14:paraId="4F90384F" w14:textId="77777777" w:rsidR="00DD5F9C" w:rsidRDefault="009C170E">
      <w:pPr>
        <w:numPr>
          <w:ilvl w:val="1"/>
          <w:numId w:val="1"/>
        </w:numPr>
        <w:tabs>
          <w:tab w:val="clear" w:pos="992"/>
          <w:tab w:val="left" w:pos="540"/>
        </w:tabs>
        <w:spacing w:afterLines="15" w:after="36" w:line="307" w:lineRule="auto"/>
        <w:ind w:left="535" w:hangingChars="223" w:hanging="535"/>
        <w:rPr>
          <w:color w:val="000000"/>
          <w:sz w:val="24"/>
        </w:rPr>
      </w:pPr>
      <w:r>
        <w:rPr>
          <w:rFonts w:hint="eastAsia"/>
          <w:color w:val="000000"/>
          <w:sz w:val="24"/>
        </w:rPr>
        <w:t>总工期为</w:t>
      </w:r>
      <w:r>
        <w:rPr>
          <w:rFonts w:hint="eastAsia"/>
          <w:color w:val="000000"/>
          <w:sz w:val="24"/>
        </w:rPr>
        <w:t xml:space="preserve"> </w:t>
      </w:r>
      <w:r>
        <w:rPr>
          <w:rFonts w:hint="eastAsia"/>
          <w:color w:val="000000"/>
          <w:sz w:val="24"/>
          <w:u w:val="single"/>
        </w:rPr>
        <w:t xml:space="preserve">     </w:t>
      </w:r>
      <w:r>
        <w:rPr>
          <w:rFonts w:hint="eastAsia"/>
          <w:color w:val="000000"/>
          <w:sz w:val="24"/>
        </w:rPr>
        <w:t>日，</w:t>
      </w:r>
      <w:r>
        <w:rPr>
          <w:rFonts w:hint="eastAsia"/>
          <w:color w:val="000000"/>
          <w:sz w:val="24"/>
        </w:rPr>
        <w:t>承包人应按发包人要求的施工计划进度表时间完成施工。</w:t>
      </w:r>
      <w:r>
        <w:rPr>
          <w:rFonts w:hint="eastAsia"/>
          <w:color w:val="000000"/>
          <w:sz w:val="24"/>
        </w:rPr>
        <w:t>开工日期以经发包人发出的开工通知为准，承包人应在开工日期前依照约定完成各项施工准备工作。发包人可书面通知承包人推迟开工日期，工期顺延。</w:t>
      </w:r>
    </w:p>
    <w:p w14:paraId="6ACD15CC" w14:textId="77777777" w:rsidR="00DD5F9C" w:rsidRDefault="009C170E">
      <w:pPr>
        <w:numPr>
          <w:ilvl w:val="1"/>
          <w:numId w:val="1"/>
        </w:numPr>
        <w:tabs>
          <w:tab w:val="clear" w:pos="992"/>
          <w:tab w:val="left" w:pos="540"/>
        </w:tabs>
        <w:spacing w:line="307" w:lineRule="auto"/>
        <w:ind w:left="540" w:hanging="540"/>
        <w:rPr>
          <w:b/>
          <w:color w:val="000000"/>
          <w:sz w:val="24"/>
        </w:rPr>
      </w:pPr>
      <w:r>
        <w:rPr>
          <w:rFonts w:hint="eastAsia"/>
          <w:b/>
          <w:color w:val="000000"/>
          <w:sz w:val="24"/>
        </w:rPr>
        <w:t>工期延误</w:t>
      </w:r>
    </w:p>
    <w:p w14:paraId="58CA30EA" w14:textId="77777777" w:rsidR="00DD5F9C" w:rsidRDefault="009C170E">
      <w:pPr>
        <w:numPr>
          <w:ilvl w:val="2"/>
          <w:numId w:val="1"/>
        </w:numPr>
        <w:tabs>
          <w:tab w:val="clear" w:pos="1418"/>
          <w:tab w:val="left" w:pos="735"/>
        </w:tabs>
        <w:spacing w:afterLines="15" w:after="36" w:line="307" w:lineRule="auto"/>
        <w:ind w:left="744" w:hangingChars="310" w:hanging="744"/>
        <w:rPr>
          <w:color w:val="000000"/>
          <w:sz w:val="24"/>
        </w:rPr>
      </w:pPr>
      <w:r>
        <w:rPr>
          <w:rFonts w:hint="eastAsia"/>
          <w:color w:val="000000"/>
          <w:sz w:val="24"/>
        </w:rPr>
        <w:t>因以下原因造成工期延误，承包人应在该等情况发生后</w:t>
      </w:r>
      <w:r>
        <w:rPr>
          <w:color w:val="000000"/>
          <w:sz w:val="24"/>
        </w:rPr>
        <w:t>2</w:t>
      </w:r>
      <w:r>
        <w:rPr>
          <w:rFonts w:hint="eastAsia"/>
          <w:color w:val="000000"/>
          <w:sz w:val="24"/>
        </w:rPr>
        <w:t>天内书面报告发包人书面确认后，工期相应顺延：</w:t>
      </w:r>
    </w:p>
    <w:p w14:paraId="5FC359F2" w14:textId="77777777" w:rsidR="00DD5F9C" w:rsidRDefault="009C170E">
      <w:pPr>
        <w:numPr>
          <w:ilvl w:val="0"/>
          <w:numId w:val="2"/>
        </w:numPr>
        <w:spacing w:line="307" w:lineRule="auto"/>
        <w:ind w:left="1140" w:hanging="414"/>
        <w:rPr>
          <w:color w:val="000000"/>
          <w:sz w:val="24"/>
        </w:rPr>
      </w:pPr>
      <w:r>
        <w:rPr>
          <w:rFonts w:hint="eastAsia"/>
          <w:color w:val="000000"/>
          <w:sz w:val="24"/>
        </w:rPr>
        <w:t>发包人未按约定提供图纸及开工条件（因承包人原因所致除外）；</w:t>
      </w:r>
    </w:p>
    <w:p w14:paraId="645E8A0E" w14:textId="77777777" w:rsidR="00DD5F9C" w:rsidRDefault="009C170E">
      <w:pPr>
        <w:numPr>
          <w:ilvl w:val="0"/>
          <w:numId w:val="2"/>
        </w:numPr>
        <w:spacing w:afterLines="15" w:after="36" w:line="307" w:lineRule="auto"/>
        <w:ind w:left="1140" w:hanging="414"/>
        <w:rPr>
          <w:color w:val="000000"/>
          <w:sz w:val="24"/>
        </w:rPr>
      </w:pPr>
      <w:r>
        <w:rPr>
          <w:rFonts w:hint="eastAsia"/>
          <w:color w:val="000000"/>
          <w:sz w:val="24"/>
        </w:rPr>
        <w:t>设计变更导致工程量增加（因承包人原因所致除外）；</w:t>
      </w:r>
    </w:p>
    <w:p w14:paraId="19E31F91" w14:textId="77777777" w:rsidR="00DD5F9C" w:rsidRDefault="009C170E">
      <w:pPr>
        <w:numPr>
          <w:ilvl w:val="0"/>
          <w:numId w:val="2"/>
        </w:numPr>
        <w:spacing w:afterLines="15" w:after="36" w:line="307" w:lineRule="auto"/>
        <w:ind w:left="1140" w:hanging="414"/>
        <w:rPr>
          <w:color w:val="000000"/>
          <w:sz w:val="24"/>
        </w:rPr>
      </w:pPr>
      <w:r>
        <w:rPr>
          <w:rFonts w:hint="eastAsia"/>
          <w:color w:val="000000"/>
          <w:sz w:val="24"/>
        </w:rPr>
        <w:t>一周内非承包人原因停水、停电、停气造成停工累计超过</w:t>
      </w:r>
      <w:r>
        <w:rPr>
          <w:color w:val="000000"/>
          <w:sz w:val="24"/>
        </w:rPr>
        <w:t>8</w:t>
      </w:r>
      <w:r>
        <w:rPr>
          <w:rFonts w:hint="eastAsia"/>
          <w:color w:val="000000"/>
          <w:sz w:val="24"/>
        </w:rPr>
        <w:t>小时；</w:t>
      </w:r>
    </w:p>
    <w:p w14:paraId="393EC768" w14:textId="77777777" w:rsidR="00DD5F9C" w:rsidRDefault="009C170E">
      <w:pPr>
        <w:numPr>
          <w:ilvl w:val="0"/>
          <w:numId w:val="2"/>
        </w:numPr>
        <w:spacing w:afterLines="25" w:after="60" w:line="307" w:lineRule="auto"/>
        <w:ind w:left="1140" w:hanging="414"/>
        <w:rPr>
          <w:color w:val="000000"/>
          <w:sz w:val="24"/>
        </w:rPr>
      </w:pPr>
      <w:r>
        <w:rPr>
          <w:rFonts w:hint="eastAsia"/>
          <w:color w:val="000000"/>
          <w:sz w:val="24"/>
        </w:rPr>
        <w:t>法定不可抗力</w:t>
      </w:r>
      <w:r>
        <w:rPr>
          <w:rFonts w:hint="eastAsia"/>
          <w:color w:val="000000"/>
          <w:sz w:val="24"/>
        </w:rPr>
        <w:t>原因</w:t>
      </w:r>
      <w:r>
        <w:rPr>
          <w:rFonts w:hint="eastAsia"/>
          <w:color w:val="000000"/>
          <w:sz w:val="24"/>
        </w:rPr>
        <w:t>。</w:t>
      </w:r>
    </w:p>
    <w:p w14:paraId="3874B06E" w14:textId="77777777" w:rsidR="00DD5F9C" w:rsidRDefault="009C170E">
      <w:pPr>
        <w:numPr>
          <w:ilvl w:val="2"/>
          <w:numId w:val="1"/>
        </w:numPr>
        <w:tabs>
          <w:tab w:val="clear" w:pos="1418"/>
          <w:tab w:val="left" w:pos="735"/>
        </w:tabs>
        <w:spacing w:afterLines="35" w:after="84" w:line="307" w:lineRule="auto"/>
        <w:ind w:left="744" w:hangingChars="310" w:hanging="744"/>
        <w:rPr>
          <w:color w:val="000000"/>
          <w:sz w:val="24"/>
        </w:rPr>
      </w:pPr>
      <w:r>
        <w:rPr>
          <w:rFonts w:hint="eastAsia"/>
          <w:color w:val="000000"/>
          <w:sz w:val="24"/>
        </w:rPr>
        <w:t>因承包人原因造成工期延误的，工期不顺延，且承包人应采取措施加快进度，自行承担加快进度可能增加的费用</w:t>
      </w:r>
      <w:r>
        <w:rPr>
          <w:rFonts w:hint="eastAsia"/>
          <w:sz w:val="24"/>
        </w:rPr>
        <w:t>（包括但不限于</w:t>
      </w:r>
      <w:r>
        <w:rPr>
          <w:rFonts w:hint="eastAsia"/>
          <w:sz w:val="24"/>
        </w:rPr>
        <w:t>给发包人造成的损失及赶工产生的</w:t>
      </w:r>
      <w:r>
        <w:rPr>
          <w:rFonts w:hint="eastAsia"/>
          <w:sz w:val="24"/>
        </w:rPr>
        <w:t>费用等）</w:t>
      </w:r>
      <w:r>
        <w:rPr>
          <w:rFonts w:hint="eastAsia"/>
          <w:color w:val="000000"/>
          <w:sz w:val="24"/>
        </w:rPr>
        <w:t>、一切责任和后果，并按每</w:t>
      </w:r>
      <w:r>
        <w:rPr>
          <w:color w:val="000000"/>
          <w:sz w:val="24"/>
        </w:rPr>
        <w:t>逾期</w:t>
      </w:r>
      <w:r>
        <w:rPr>
          <w:rFonts w:hint="eastAsia"/>
          <w:color w:val="000000"/>
          <w:sz w:val="24"/>
        </w:rPr>
        <w:t>1</w:t>
      </w:r>
      <w:r>
        <w:rPr>
          <w:rFonts w:hint="eastAsia"/>
          <w:color w:val="000000"/>
          <w:sz w:val="24"/>
        </w:rPr>
        <w:t>天</w:t>
      </w:r>
      <w:r>
        <w:rPr>
          <w:color w:val="000000"/>
          <w:sz w:val="24"/>
        </w:rPr>
        <w:t>支付合同总价的</w:t>
      </w:r>
      <w:r>
        <w:rPr>
          <w:rFonts w:hint="eastAsia"/>
          <w:color w:val="000000"/>
          <w:sz w:val="24"/>
        </w:rPr>
        <w:t>1%</w:t>
      </w:r>
      <w:r>
        <w:rPr>
          <w:rFonts w:hint="eastAsia"/>
          <w:color w:val="000000"/>
          <w:sz w:val="24"/>
        </w:rPr>
        <w:t>向发包人支付逾期竣工违约金。延迟工期超过</w:t>
      </w:r>
      <w:r>
        <w:rPr>
          <w:rFonts w:hint="eastAsia"/>
          <w:color w:val="000000"/>
          <w:sz w:val="24"/>
        </w:rPr>
        <w:t>7</w:t>
      </w:r>
      <w:r>
        <w:rPr>
          <w:rFonts w:hint="eastAsia"/>
          <w:color w:val="000000"/>
          <w:sz w:val="24"/>
        </w:rPr>
        <w:t>天的，发包人有权解除合同，承包人应退还已收取的全部款项并承担由此造成的一切损失（包括承包人工期延误给发包人造成的损失及赶工产生的费用）。承包人支付逾期竣工违约金</w:t>
      </w:r>
      <w:proofErr w:type="gramStart"/>
      <w:r>
        <w:rPr>
          <w:rFonts w:hint="eastAsia"/>
          <w:color w:val="000000"/>
          <w:sz w:val="24"/>
        </w:rPr>
        <w:t>不</w:t>
      </w:r>
      <w:proofErr w:type="gramEnd"/>
      <w:r>
        <w:rPr>
          <w:rFonts w:hint="eastAsia"/>
          <w:color w:val="000000"/>
          <w:sz w:val="24"/>
        </w:rPr>
        <w:t>免除其继续履行合同的任何义务。</w:t>
      </w:r>
    </w:p>
    <w:p w14:paraId="6FA14905" w14:textId="77777777" w:rsidR="00DD5F9C" w:rsidRDefault="009C170E">
      <w:pPr>
        <w:numPr>
          <w:ilvl w:val="1"/>
          <w:numId w:val="1"/>
        </w:numPr>
        <w:tabs>
          <w:tab w:val="clear" w:pos="992"/>
          <w:tab w:val="left" w:pos="540"/>
        </w:tabs>
        <w:spacing w:afterLines="25" w:after="60" w:line="307" w:lineRule="auto"/>
        <w:ind w:left="540" w:hanging="540"/>
        <w:rPr>
          <w:b/>
          <w:color w:val="000000"/>
          <w:sz w:val="24"/>
        </w:rPr>
      </w:pPr>
      <w:r>
        <w:rPr>
          <w:rFonts w:hint="eastAsia"/>
          <w:b/>
          <w:color w:val="000000"/>
          <w:sz w:val="24"/>
        </w:rPr>
        <w:t>暂停施工</w:t>
      </w:r>
    </w:p>
    <w:p w14:paraId="197B3596" w14:textId="77777777" w:rsidR="00DD5F9C" w:rsidRDefault="009C170E">
      <w:pPr>
        <w:numPr>
          <w:ilvl w:val="2"/>
          <w:numId w:val="1"/>
        </w:numPr>
        <w:tabs>
          <w:tab w:val="clear" w:pos="1418"/>
          <w:tab w:val="left" w:pos="735"/>
        </w:tabs>
        <w:spacing w:afterLines="25" w:after="60" w:line="307" w:lineRule="auto"/>
        <w:ind w:left="744" w:hangingChars="310" w:hanging="744"/>
        <w:rPr>
          <w:color w:val="000000"/>
          <w:sz w:val="24"/>
        </w:rPr>
      </w:pPr>
      <w:r>
        <w:rPr>
          <w:rFonts w:hint="eastAsia"/>
          <w:color w:val="000000"/>
          <w:sz w:val="24"/>
        </w:rPr>
        <w:t>发包人在必要时可指示承包人暂停施工并在</w:t>
      </w:r>
      <w:r>
        <w:rPr>
          <w:rFonts w:hint="eastAsia"/>
          <w:color w:val="000000"/>
          <w:sz w:val="24"/>
        </w:rPr>
        <w:t>24</w:t>
      </w:r>
      <w:r>
        <w:rPr>
          <w:rFonts w:hint="eastAsia"/>
          <w:color w:val="000000"/>
          <w:sz w:val="24"/>
        </w:rPr>
        <w:t>小时内提出书面处理意见，</w:t>
      </w:r>
      <w:r>
        <w:rPr>
          <w:rFonts w:hint="eastAsia"/>
          <w:color w:val="000000"/>
          <w:sz w:val="24"/>
        </w:rPr>
        <w:t>承包人应遵照执行。暂停施工期间，承包人应妥善保护已完工程并提供安全保障，相关费用和后果由责任方承担。因承包人原因引起的暂停施工，工期不顺延。</w:t>
      </w:r>
    </w:p>
    <w:p w14:paraId="26C37D35" w14:textId="77777777" w:rsidR="00DD5F9C" w:rsidRDefault="009C170E">
      <w:pPr>
        <w:numPr>
          <w:ilvl w:val="2"/>
          <w:numId w:val="1"/>
        </w:numPr>
        <w:tabs>
          <w:tab w:val="clear" w:pos="1418"/>
          <w:tab w:val="left" w:pos="735"/>
        </w:tabs>
        <w:spacing w:afterLines="65" w:after="156" w:line="307" w:lineRule="auto"/>
        <w:ind w:left="744" w:hangingChars="310" w:hanging="744"/>
        <w:rPr>
          <w:color w:val="000000"/>
          <w:sz w:val="24"/>
        </w:rPr>
      </w:pPr>
      <w:r>
        <w:rPr>
          <w:rFonts w:hint="eastAsia"/>
          <w:color w:val="000000"/>
          <w:sz w:val="24"/>
        </w:rPr>
        <w:t>工程具备复工条件时，发包人应立即向承包人发出复工通知。承包人应遵照发包人指示采取有效的复工措施，在指定期限内复工。</w:t>
      </w:r>
    </w:p>
    <w:p w14:paraId="34A71932" w14:textId="77777777" w:rsidR="00DD5F9C" w:rsidRDefault="009C170E">
      <w:pPr>
        <w:numPr>
          <w:ilvl w:val="0"/>
          <w:numId w:val="1"/>
        </w:numPr>
        <w:tabs>
          <w:tab w:val="clear" w:pos="425"/>
          <w:tab w:val="left" w:pos="536"/>
        </w:tabs>
        <w:spacing w:beforeLines="30" w:before="72" w:line="307" w:lineRule="auto"/>
        <w:ind w:left="542" w:hangingChars="225" w:hanging="542"/>
        <w:rPr>
          <w:b/>
          <w:color w:val="000000"/>
          <w:sz w:val="24"/>
        </w:rPr>
      </w:pPr>
      <w:r>
        <w:rPr>
          <w:rFonts w:hint="eastAsia"/>
          <w:b/>
          <w:color w:val="000000"/>
          <w:sz w:val="24"/>
        </w:rPr>
        <w:t>工程变更</w:t>
      </w:r>
    </w:p>
    <w:p w14:paraId="097E5CD2" w14:textId="77777777" w:rsidR="00DD5F9C" w:rsidRDefault="009C170E">
      <w:pPr>
        <w:numPr>
          <w:ilvl w:val="1"/>
          <w:numId w:val="1"/>
        </w:numPr>
        <w:tabs>
          <w:tab w:val="clear" w:pos="992"/>
          <w:tab w:val="left" w:pos="540"/>
        </w:tabs>
        <w:spacing w:line="307" w:lineRule="auto"/>
        <w:ind w:left="540" w:hangingChars="225" w:hanging="540"/>
        <w:rPr>
          <w:color w:val="000000"/>
          <w:sz w:val="24"/>
        </w:rPr>
      </w:pPr>
      <w:r>
        <w:rPr>
          <w:rFonts w:hint="eastAsia"/>
          <w:color w:val="000000"/>
          <w:sz w:val="24"/>
        </w:rPr>
        <w:t>发包人需对原工程设计进行变更的，应提前</w:t>
      </w:r>
      <w:r>
        <w:rPr>
          <w:rFonts w:hint="eastAsia"/>
          <w:color w:val="000000"/>
          <w:sz w:val="24"/>
        </w:rPr>
        <w:t>5</w:t>
      </w:r>
      <w:r>
        <w:rPr>
          <w:rFonts w:hint="eastAsia"/>
          <w:color w:val="000000"/>
          <w:sz w:val="24"/>
        </w:rPr>
        <w:t>天以书面形式向承包人发出变更通知。因变更导致合同价款的增减及造成的承包人损失，由发包人承担，工期相应调整。发包人要求变更工程质量标准及发生其他实质性变更，由双方协商解决。</w:t>
      </w:r>
    </w:p>
    <w:p w14:paraId="4FBBACF8" w14:textId="77777777" w:rsidR="00DD5F9C" w:rsidRDefault="009C170E">
      <w:pPr>
        <w:numPr>
          <w:ilvl w:val="1"/>
          <w:numId w:val="1"/>
        </w:numPr>
        <w:tabs>
          <w:tab w:val="clear" w:pos="992"/>
          <w:tab w:val="left" w:pos="540"/>
        </w:tabs>
        <w:spacing w:line="307" w:lineRule="auto"/>
        <w:ind w:left="540" w:hangingChars="225" w:hanging="540"/>
        <w:rPr>
          <w:color w:val="000000"/>
          <w:sz w:val="24"/>
        </w:rPr>
      </w:pPr>
      <w:r>
        <w:rPr>
          <w:rFonts w:hint="eastAsia"/>
          <w:color w:val="000000"/>
          <w:sz w:val="24"/>
        </w:rPr>
        <w:t>未经发包人指示或认可，承包人不得对原工程设计进行变更。因承包人擅自变更设计发生的费用和由此导致发包人损失，由承包人承担，延误的工期不予顺延。承包人对设计图纸、技术要求或其他方面提出的合理化建议，须经发包人书面同意后</w:t>
      </w:r>
      <w:r>
        <w:rPr>
          <w:color w:val="000000"/>
          <w:sz w:val="24"/>
        </w:rPr>
        <w:t>方可实施</w:t>
      </w:r>
      <w:r>
        <w:rPr>
          <w:rFonts w:hint="eastAsia"/>
          <w:color w:val="000000"/>
          <w:sz w:val="24"/>
        </w:rPr>
        <w:t>。</w:t>
      </w:r>
    </w:p>
    <w:p w14:paraId="6DE78746" w14:textId="77777777" w:rsidR="00DD5F9C" w:rsidRDefault="009C170E">
      <w:pPr>
        <w:numPr>
          <w:ilvl w:val="1"/>
          <w:numId w:val="1"/>
        </w:numPr>
        <w:tabs>
          <w:tab w:val="clear" w:pos="992"/>
          <w:tab w:val="left" w:pos="540"/>
          <w:tab w:val="left" w:pos="960"/>
        </w:tabs>
        <w:spacing w:line="307" w:lineRule="auto"/>
        <w:ind w:left="540" w:hangingChars="225" w:hanging="540"/>
        <w:rPr>
          <w:color w:val="000000"/>
          <w:sz w:val="24"/>
        </w:rPr>
      </w:pPr>
      <w:r>
        <w:rPr>
          <w:rFonts w:hint="eastAsia"/>
          <w:color w:val="000000"/>
          <w:sz w:val="24"/>
        </w:rPr>
        <w:lastRenderedPageBreak/>
        <w:t>承包人应在工程变更确定后</w:t>
      </w:r>
      <w:r>
        <w:rPr>
          <w:color w:val="000000"/>
          <w:sz w:val="24"/>
        </w:rPr>
        <w:t>5</w:t>
      </w:r>
      <w:r>
        <w:rPr>
          <w:rFonts w:hint="eastAsia"/>
          <w:color w:val="000000"/>
          <w:sz w:val="24"/>
        </w:rPr>
        <w:t>天内向发包人提出变更工程价款的报告，否则视为该项</w:t>
      </w:r>
      <w:r>
        <w:rPr>
          <w:rFonts w:hint="eastAsia"/>
          <w:color w:val="000000"/>
          <w:sz w:val="24"/>
        </w:rPr>
        <w:t>变更不涉及合同价款的变更。发包人自收到报告后</w:t>
      </w:r>
      <w:r>
        <w:rPr>
          <w:rFonts w:hint="eastAsia"/>
          <w:color w:val="000000"/>
          <w:sz w:val="24"/>
        </w:rPr>
        <w:t>1</w:t>
      </w:r>
      <w:r>
        <w:rPr>
          <w:color w:val="000000"/>
          <w:sz w:val="24"/>
        </w:rPr>
        <w:t>0</w:t>
      </w:r>
      <w:r>
        <w:rPr>
          <w:rFonts w:hint="eastAsia"/>
          <w:color w:val="000000"/>
          <w:sz w:val="24"/>
        </w:rPr>
        <w:t>日内无正当理由未确认的，视为同意。经确认增加的工程变更价款作为追加合同价款，与工程款同期支付。</w:t>
      </w:r>
    </w:p>
    <w:p w14:paraId="663D78D2" w14:textId="77777777" w:rsidR="00DD5F9C" w:rsidRDefault="009C170E">
      <w:pPr>
        <w:numPr>
          <w:ilvl w:val="1"/>
          <w:numId w:val="1"/>
        </w:numPr>
        <w:tabs>
          <w:tab w:val="clear" w:pos="992"/>
          <w:tab w:val="left" w:pos="540"/>
        </w:tabs>
        <w:spacing w:afterLines="65" w:after="156" w:line="307" w:lineRule="auto"/>
        <w:ind w:left="540" w:hangingChars="225" w:hanging="540"/>
        <w:rPr>
          <w:color w:val="000000"/>
          <w:sz w:val="24"/>
        </w:rPr>
      </w:pPr>
      <w:r>
        <w:rPr>
          <w:rFonts w:hint="eastAsia"/>
          <w:color w:val="000000"/>
          <w:sz w:val="24"/>
        </w:rPr>
        <w:t>因承包人自身原因导致的工程变更，承包人无权要求追加合同价款。</w:t>
      </w:r>
    </w:p>
    <w:p w14:paraId="5F50FBCF" w14:textId="77777777" w:rsidR="00DD5F9C" w:rsidRDefault="009C170E">
      <w:pPr>
        <w:numPr>
          <w:ilvl w:val="0"/>
          <w:numId w:val="1"/>
        </w:numPr>
        <w:tabs>
          <w:tab w:val="clear" w:pos="425"/>
          <w:tab w:val="left" w:pos="536"/>
        </w:tabs>
        <w:spacing w:beforeLines="30" w:before="72" w:line="307" w:lineRule="auto"/>
        <w:ind w:left="542" w:hangingChars="225" w:hanging="542"/>
        <w:rPr>
          <w:b/>
          <w:color w:val="000000"/>
          <w:sz w:val="24"/>
        </w:rPr>
      </w:pPr>
      <w:r>
        <w:rPr>
          <w:rFonts w:hint="eastAsia"/>
          <w:b/>
          <w:color w:val="000000"/>
          <w:sz w:val="24"/>
        </w:rPr>
        <w:t>转包和分包</w:t>
      </w:r>
    </w:p>
    <w:p w14:paraId="40D92724" w14:textId="77777777" w:rsidR="00DD5F9C" w:rsidRDefault="009C170E">
      <w:pPr>
        <w:numPr>
          <w:ilvl w:val="1"/>
          <w:numId w:val="1"/>
        </w:numPr>
        <w:tabs>
          <w:tab w:val="clear" w:pos="992"/>
          <w:tab w:val="left" w:pos="540"/>
        </w:tabs>
        <w:spacing w:afterLines="65" w:after="156" w:line="307" w:lineRule="auto"/>
        <w:ind w:left="540" w:hangingChars="225" w:hanging="540"/>
        <w:rPr>
          <w:color w:val="000000"/>
          <w:sz w:val="24"/>
        </w:rPr>
      </w:pPr>
      <w:r>
        <w:rPr>
          <w:rFonts w:hint="eastAsia"/>
          <w:color w:val="000000"/>
          <w:sz w:val="24"/>
        </w:rPr>
        <w:t>承包人不得分包、转包本工程或其任意部分，不得将其在本合同项下的任何义务全部或部分转让给第三方。如承包人违反本规定，发包人有权解除合同并要求承包人赔偿由此造成的一切损失。</w:t>
      </w:r>
    </w:p>
    <w:p w14:paraId="65BF5BFA" w14:textId="77777777" w:rsidR="00DD5F9C" w:rsidRDefault="009C170E">
      <w:pPr>
        <w:numPr>
          <w:ilvl w:val="0"/>
          <w:numId w:val="1"/>
        </w:numPr>
        <w:tabs>
          <w:tab w:val="clear" w:pos="425"/>
          <w:tab w:val="left" w:pos="536"/>
        </w:tabs>
        <w:spacing w:beforeLines="30" w:before="72" w:afterLines="15" w:after="36" w:line="307" w:lineRule="auto"/>
        <w:ind w:left="542" w:hangingChars="225" w:hanging="542"/>
        <w:rPr>
          <w:b/>
          <w:color w:val="000000"/>
          <w:sz w:val="24"/>
        </w:rPr>
      </w:pPr>
      <w:r>
        <w:rPr>
          <w:rFonts w:hint="eastAsia"/>
          <w:b/>
          <w:color w:val="000000"/>
          <w:sz w:val="24"/>
        </w:rPr>
        <w:t>质量与验收</w:t>
      </w:r>
    </w:p>
    <w:p w14:paraId="79388618" w14:textId="77777777" w:rsidR="00DD5F9C" w:rsidRDefault="009C170E">
      <w:pPr>
        <w:numPr>
          <w:ilvl w:val="1"/>
          <w:numId w:val="1"/>
        </w:numPr>
        <w:tabs>
          <w:tab w:val="clear" w:pos="992"/>
          <w:tab w:val="left" w:pos="735"/>
        </w:tabs>
        <w:spacing w:afterLines="15" w:after="36" w:line="307" w:lineRule="auto"/>
        <w:ind w:left="740" w:hangingChars="307" w:hanging="740"/>
        <w:rPr>
          <w:b/>
          <w:color w:val="000000"/>
          <w:sz w:val="24"/>
        </w:rPr>
      </w:pPr>
      <w:r>
        <w:rPr>
          <w:rFonts w:hint="eastAsia"/>
          <w:b/>
          <w:color w:val="000000"/>
          <w:sz w:val="24"/>
        </w:rPr>
        <w:t>质量标准</w:t>
      </w:r>
    </w:p>
    <w:p w14:paraId="087D45BA" w14:textId="77777777" w:rsidR="00DD5F9C" w:rsidRDefault="009C170E">
      <w:pPr>
        <w:numPr>
          <w:ilvl w:val="2"/>
          <w:numId w:val="1"/>
        </w:numPr>
        <w:tabs>
          <w:tab w:val="clear" w:pos="1418"/>
          <w:tab w:val="left" w:pos="735"/>
        </w:tabs>
        <w:spacing w:afterLines="15" w:after="36" w:line="307" w:lineRule="auto"/>
        <w:ind w:left="737" w:hangingChars="307" w:hanging="737"/>
        <w:rPr>
          <w:color w:val="000000"/>
          <w:sz w:val="24"/>
        </w:rPr>
      </w:pPr>
      <w:r>
        <w:rPr>
          <w:rFonts w:hint="eastAsia"/>
          <w:color w:val="000000"/>
          <w:sz w:val="24"/>
        </w:rPr>
        <w:t>工程质量应当达到本合同约定和国家或行业有关质量检验评定标准及规范，并符合政府监管验收要求。</w:t>
      </w:r>
      <w:r>
        <w:rPr>
          <w:color w:val="000000"/>
          <w:sz w:val="24"/>
        </w:rPr>
        <w:t>没有国家和行业标准、规范的，适用工程所在地地方标准、规范。国内没有相应标准、规范时</w:t>
      </w:r>
      <w:r>
        <w:rPr>
          <w:rFonts w:hint="eastAsia"/>
          <w:color w:val="000000"/>
          <w:sz w:val="24"/>
        </w:rPr>
        <w:t>，</w:t>
      </w:r>
      <w:r>
        <w:rPr>
          <w:color w:val="000000"/>
          <w:sz w:val="24"/>
        </w:rPr>
        <w:t>由</w:t>
      </w:r>
      <w:r>
        <w:rPr>
          <w:rFonts w:hint="eastAsia"/>
          <w:color w:val="000000"/>
          <w:sz w:val="24"/>
        </w:rPr>
        <w:t>发包人的设计部门</w:t>
      </w:r>
      <w:r>
        <w:rPr>
          <w:color w:val="000000"/>
          <w:sz w:val="24"/>
        </w:rPr>
        <w:t>提出书面处理意见，经发包人确认后</w:t>
      </w:r>
      <w:r>
        <w:rPr>
          <w:rFonts w:hint="eastAsia"/>
          <w:color w:val="000000"/>
          <w:sz w:val="24"/>
        </w:rPr>
        <w:t>，以确认后的书</w:t>
      </w:r>
      <w:r>
        <w:rPr>
          <w:color w:val="000000"/>
          <w:sz w:val="24"/>
        </w:rPr>
        <w:t>面意见为准。</w:t>
      </w:r>
    </w:p>
    <w:p w14:paraId="48E89F8D" w14:textId="77777777" w:rsidR="00DD5F9C" w:rsidRDefault="009C170E">
      <w:pPr>
        <w:tabs>
          <w:tab w:val="left" w:pos="735"/>
        </w:tabs>
        <w:spacing w:afterLines="15" w:after="36" w:line="307" w:lineRule="auto"/>
        <w:ind w:left="737"/>
        <w:rPr>
          <w:color w:val="000000"/>
          <w:sz w:val="24"/>
        </w:rPr>
      </w:pPr>
      <w:r>
        <w:rPr>
          <w:rFonts w:hint="eastAsia"/>
          <w:color w:val="000000"/>
          <w:sz w:val="24"/>
        </w:rPr>
        <w:t>根据工程设计要求，本工程的材料、施工除必须达到以上标准外，还应满足设计要求的特殊项目的施工工艺标准和要求。</w:t>
      </w:r>
    </w:p>
    <w:p w14:paraId="1F3DB9CB" w14:textId="77777777" w:rsidR="00DD5F9C" w:rsidRDefault="009C170E">
      <w:pPr>
        <w:numPr>
          <w:ilvl w:val="2"/>
          <w:numId w:val="1"/>
        </w:numPr>
        <w:tabs>
          <w:tab w:val="clear" w:pos="1418"/>
          <w:tab w:val="left" w:pos="735"/>
        </w:tabs>
        <w:spacing w:afterLines="15" w:after="36" w:line="307" w:lineRule="auto"/>
        <w:ind w:left="737" w:hangingChars="307" w:hanging="737"/>
        <w:rPr>
          <w:color w:val="000000"/>
          <w:sz w:val="24"/>
        </w:rPr>
      </w:pPr>
      <w:r>
        <w:rPr>
          <w:rFonts w:hint="eastAsia"/>
          <w:color w:val="000000"/>
          <w:sz w:val="24"/>
        </w:rPr>
        <w:t>发包人与承包人对工程质量有争议，由双方同意的工程质量检测机构鉴定，所需费用及因此造成的损失，由责任方承担。</w:t>
      </w:r>
    </w:p>
    <w:p w14:paraId="1E0D64DC" w14:textId="77777777" w:rsidR="00DD5F9C" w:rsidRDefault="009C170E">
      <w:pPr>
        <w:numPr>
          <w:ilvl w:val="2"/>
          <w:numId w:val="1"/>
        </w:numPr>
        <w:tabs>
          <w:tab w:val="clear" w:pos="1418"/>
          <w:tab w:val="left" w:pos="735"/>
        </w:tabs>
        <w:spacing w:line="307" w:lineRule="auto"/>
        <w:ind w:left="737" w:hangingChars="307" w:hanging="737"/>
        <w:rPr>
          <w:color w:val="000000"/>
          <w:sz w:val="24"/>
        </w:rPr>
      </w:pPr>
      <w:r>
        <w:rPr>
          <w:rFonts w:hint="eastAsia"/>
          <w:color w:val="000000"/>
          <w:sz w:val="24"/>
        </w:rPr>
        <w:t>承包人应严格按照标准规范和设计图纸要求以及发</w:t>
      </w:r>
      <w:r>
        <w:rPr>
          <w:rFonts w:hint="eastAsia"/>
          <w:color w:val="000000"/>
          <w:sz w:val="24"/>
        </w:rPr>
        <w:t>包人指令施工，随时接受发包人的检查检验，并为该检查检验提供便利条件。</w:t>
      </w:r>
    </w:p>
    <w:p w14:paraId="02E303AC" w14:textId="77777777" w:rsidR="00DD5F9C" w:rsidRDefault="009C170E">
      <w:pPr>
        <w:numPr>
          <w:ilvl w:val="2"/>
          <w:numId w:val="1"/>
        </w:numPr>
        <w:tabs>
          <w:tab w:val="clear" w:pos="1418"/>
          <w:tab w:val="left" w:pos="735"/>
        </w:tabs>
        <w:spacing w:afterLines="35" w:after="84" w:line="307" w:lineRule="auto"/>
        <w:ind w:left="737" w:hangingChars="307" w:hanging="737"/>
        <w:rPr>
          <w:color w:val="000000"/>
          <w:sz w:val="24"/>
        </w:rPr>
      </w:pPr>
      <w:r>
        <w:rPr>
          <w:rFonts w:hint="eastAsia"/>
          <w:color w:val="000000"/>
          <w:sz w:val="24"/>
        </w:rPr>
        <w:t>因承包人原因工程质量达不到约定的质量标准，承包人应按发包人指示拆除和重新施工，直到符合约定标准，</w:t>
      </w:r>
      <w:r>
        <w:rPr>
          <w:rFonts w:hint="eastAsia"/>
          <w:sz w:val="24"/>
        </w:rPr>
        <w:t>产生相关费用由承包人自行负责</w:t>
      </w:r>
      <w:r>
        <w:rPr>
          <w:rFonts w:hint="eastAsia"/>
          <w:color w:val="000000"/>
          <w:sz w:val="24"/>
        </w:rPr>
        <w:t>并承担违约责任。</w:t>
      </w:r>
    </w:p>
    <w:p w14:paraId="5A10965B" w14:textId="77777777" w:rsidR="00DD5F9C" w:rsidRDefault="009C170E">
      <w:pPr>
        <w:numPr>
          <w:ilvl w:val="1"/>
          <w:numId w:val="1"/>
        </w:numPr>
        <w:tabs>
          <w:tab w:val="clear" w:pos="992"/>
          <w:tab w:val="left" w:pos="735"/>
        </w:tabs>
        <w:spacing w:afterLines="15" w:after="36" w:line="307" w:lineRule="auto"/>
        <w:ind w:left="740" w:hangingChars="307" w:hanging="740"/>
        <w:rPr>
          <w:b/>
          <w:color w:val="000000"/>
          <w:sz w:val="24"/>
        </w:rPr>
      </w:pPr>
      <w:r>
        <w:rPr>
          <w:rFonts w:hint="eastAsia"/>
          <w:b/>
          <w:color w:val="000000"/>
          <w:sz w:val="24"/>
        </w:rPr>
        <w:t>中间验收</w:t>
      </w:r>
    </w:p>
    <w:p w14:paraId="4964F5BB" w14:textId="77777777" w:rsidR="00DD5F9C" w:rsidRDefault="009C170E">
      <w:pPr>
        <w:numPr>
          <w:ilvl w:val="2"/>
          <w:numId w:val="1"/>
        </w:numPr>
        <w:tabs>
          <w:tab w:val="clear" w:pos="1418"/>
          <w:tab w:val="left" w:pos="735"/>
        </w:tabs>
        <w:spacing w:afterLines="15" w:after="36" w:line="307" w:lineRule="auto"/>
        <w:ind w:left="737" w:hangingChars="307" w:hanging="737"/>
        <w:rPr>
          <w:color w:val="000000"/>
          <w:sz w:val="24"/>
        </w:rPr>
      </w:pPr>
      <w:r>
        <w:rPr>
          <w:rFonts w:hint="eastAsia"/>
          <w:color w:val="000000"/>
          <w:sz w:val="24"/>
        </w:rPr>
        <w:t>下列项目需经中间验收合格后方可继续施工：</w:t>
      </w:r>
    </w:p>
    <w:p w14:paraId="4133DB27" w14:textId="77777777" w:rsidR="00DD5F9C" w:rsidRDefault="009C170E">
      <w:pPr>
        <w:numPr>
          <w:ilvl w:val="1"/>
          <w:numId w:val="3"/>
        </w:numPr>
        <w:tabs>
          <w:tab w:val="left" w:pos="1155"/>
        </w:tabs>
        <w:spacing w:afterLines="15" w:after="36" w:line="307" w:lineRule="auto"/>
        <w:ind w:leftChars="350" w:left="992" w:hangingChars="107" w:hanging="257"/>
        <w:rPr>
          <w:color w:val="000000"/>
          <w:sz w:val="24"/>
        </w:rPr>
      </w:pPr>
      <w:r>
        <w:rPr>
          <w:rFonts w:hint="eastAsia"/>
          <w:color w:val="000000"/>
          <w:sz w:val="24"/>
        </w:rPr>
        <w:t>隐蔽性工程；</w:t>
      </w:r>
    </w:p>
    <w:p w14:paraId="7D6B474C" w14:textId="77777777" w:rsidR="00DD5F9C" w:rsidRDefault="009C170E">
      <w:pPr>
        <w:numPr>
          <w:ilvl w:val="1"/>
          <w:numId w:val="3"/>
        </w:numPr>
        <w:tabs>
          <w:tab w:val="left" w:pos="1155"/>
        </w:tabs>
        <w:spacing w:afterLines="15" w:after="36" w:line="360" w:lineRule="auto"/>
        <w:ind w:leftChars="350" w:left="992" w:hangingChars="107" w:hanging="257"/>
        <w:rPr>
          <w:sz w:val="24"/>
        </w:rPr>
      </w:pPr>
      <w:r>
        <w:rPr>
          <w:rFonts w:hint="eastAsia"/>
          <w:sz w:val="24"/>
          <w:u w:val="single"/>
        </w:rPr>
        <w:t xml:space="preserve">                 </w:t>
      </w:r>
      <w:r>
        <w:rPr>
          <w:rFonts w:hint="eastAsia"/>
          <w:sz w:val="24"/>
        </w:rPr>
        <w:t>；</w:t>
      </w:r>
    </w:p>
    <w:p w14:paraId="179B308A" w14:textId="77777777" w:rsidR="00DD5F9C" w:rsidRDefault="009C170E">
      <w:pPr>
        <w:numPr>
          <w:ilvl w:val="1"/>
          <w:numId w:val="3"/>
        </w:numPr>
        <w:tabs>
          <w:tab w:val="left" w:pos="1155"/>
        </w:tabs>
        <w:spacing w:afterLines="15" w:after="36" w:line="360" w:lineRule="auto"/>
        <w:ind w:leftChars="350" w:left="992" w:hangingChars="107" w:hanging="257"/>
        <w:rPr>
          <w:sz w:val="24"/>
        </w:rPr>
      </w:pPr>
      <w:r>
        <w:rPr>
          <w:rFonts w:hint="eastAsia"/>
          <w:sz w:val="24"/>
          <w:u w:val="single"/>
        </w:rPr>
        <w:t xml:space="preserve">                 </w:t>
      </w:r>
      <w:r>
        <w:rPr>
          <w:rFonts w:hint="eastAsia"/>
          <w:sz w:val="24"/>
        </w:rPr>
        <w:t>。</w:t>
      </w:r>
    </w:p>
    <w:p w14:paraId="37A1D069" w14:textId="77777777" w:rsidR="00DD5F9C" w:rsidRDefault="009C170E">
      <w:pPr>
        <w:numPr>
          <w:ilvl w:val="2"/>
          <w:numId w:val="1"/>
        </w:numPr>
        <w:tabs>
          <w:tab w:val="clear" w:pos="1418"/>
          <w:tab w:val="left" w:pos="735"/>
        </w:tabs>
        <w:spacing w:afterLines="15" w:after="36" w:line="307" w:lineRule="auto"/>
        <w:ind w:left="737" w:hangingChars="307" w:hanging="737"/>
        <w:rPr>
          <w:color w:val="000000"/>
          <w:sz w:val="24"/>
        </w:rPr>
      </w:pPr>
      <w:r>
        <w:rPr>
          <w:rFonts w:hint="eastAsia"/>
          <w:color w:val="000000"/>
          <w:sz w:val="24"/>
        </w:rPr>
        <w:t>申请中间验收需具备的条件：申请验收的项目已施工完毕且经承包人自验合格，该部分工程档案齐全。</w:t>
      </w:r>
    </w:p>
    <w:p w14:paraId="55C52169" w14:textId="77777777" w:rsidR="00DD5F9C" w:rsidRDefault="009C170E">
      <w:pPr>
        <w:numPr>
          <w:ilvl w:val="2"/>
          <w:numId w:val="1"/>
        </w:numPr>
        <w:tabs>
          <w:tab w:val="clear" w:pos="1418"/>
          <w:tab w:val="left" w:pos="735"/>
        </w:tabs>
        <w:spacing w:afterLines="15" w:after="36" w:line="307" w:lineRule="auto"/>
        <w:ind w:left="737" w:hangingChars="307" w:hanging="737"/>
        <w:rPr>
          <w:color w:val="000000"/>
          <w:sz w:val="24"/>
        </w:rPr>
      </w:pPr>
      <w:r>
        <w:rPr>
          <w:rFonts w:hint="eastAsia"/>
          <w:color w:val="000000"/>
          <w:sz w:val="24"/>
        </w:rPr>
        <w:t>承包人申请中间验收，应提前至少</w:t>
      </w:r>
      <w:r>
        <w:rPr>
          <w:color w:val="000000"/>
          <w:sz w:val="24"/>
        </w:rPr>
        <w:t>48</w:t>
      </w:r>
      <w:r>
        <w:rPr>
          <w:rFonts w:hint="eastAsia"/>
          <w:color w:val="000000"/>
          <w:sz w:val="24"/>
        </w:rPr>
        <w:t>小时书面通知发包人，</w:t>
      </w:r>
      <w:proofErr w:type="gramStart"/>
      <w:r>
        <w:rPr>
          <w:rFonts w:hint="eastAsia"/>
          <w:color w:val="000000"/>
          <w:sz w:val="24"/>
        </w:rPr>
        <w:t>并附自检</w:t>
      </w:r>
      <w:proofErr w:type="gramEnd"/>
      <w:r>
        <w:rPr>
          <w:rFonts w:hint="eastAsia"/>
          <w:color w:val="000000"/>
          <w:sz w:val="24"/>
        </w:rPr>
        <w:t>记录和必要的检查资料。</w:t>
      </w:r>
    </w:p>
    <w:p w14:paraId="069FAE1D" w14:textId="77777777" w:rsidR="00DD5F9C" w:rsidRDefault="009C170E">
      <w:pPr>
        <w:numPr>
          <w:ilvl w:val="2"/>
          <w:numId w:val="1"/>
        </w:numPr>
        <w:tabs>
          <w:tab w:val="clear" w:pos="1418"/>
          <w:tab w:val="left" w:pos="735"/>
        </w:tabs>
        <w:spacing w:afterLines="15" w:after="36" w:line="307" w:lineRule="auto"/>
        <w:ind w:left="737" w:hangingChars="307" w:hanging="737"/>
        <w:rPr>
          <w:color w:val="000000"/>
          <w:sz w:val="24"/>
        </w:rPr>
      </w:pPr>
      <w:r>
        <w:rPr>
          <w:rFonts w:hint="eastAsia"/>
          <w:color w:val="000000"/>
          <w:sz w:val="24"/>
        </w:rPr>
        <w:lastRenderedPageBreak/>
        <w:t>无论是否进行验收，发包人有权对已经隐蔽的工程重新检验，承包人应按要求进行剥离或开孔，并在检验后重新覆盖或修复。检验合格，发包人承担由此发生的全部追加合同价款，赔偿承包人损失，并相应顺延工期。但未经检验承包人擅自隐蔽继续施工的，以及检验不合格的，承包人承担由此发生的全部费用和损失，工期不予顺延。</w:t>
      </w:r>
    </w:p>
    <w:p w14:paraId="36E73067" w14:textId="77777777" w:rsidR="00DD5F9C" w:rsidRDefault="009C170E">
      <w:pPr>
        <w:numPr>
          <w:ilvl w:val="2"/>
          <w:numId w:val="1"/>
        </w:numPr>
        <w:tabs>
          <w:tab w:val="clear" w:pos="1418"/>
          <w:tab w:val="left" w:pos="735"/>
        </w:tabs>
        <w:spacing w:afterLines="35" w:after="84" w:line="307" w:lineRule="auto"/>
        <w:ind w:left="737" w:hangingChars="307" w:hanging="737"/>
        <w:rPr>
          <w:color w:val="000000"/>
          <w:sz w:val="24"/>
        </w:rPr>
      </w:pPr>
      <w:r>
        <w:rPr>
          <w:rFonts w:hint="eastAsia"/>
          <w:color w:val="000000"/>
          <w:sz w:val="24"/>
        </w:rPr>
        <w:t>中间验收的数据为竣工验收数据的一部分。</w:t>
      </w:r>
    </w:p>
    <w:p w14:paraId="5E38BD27" w14:textId="77777777" w:rsidR="00DD5F9C" w:rsidRDefault="009C170E">
      <w:pPr>
        <w:numPr>
          <w:ilvl w:val="1"/>
          <w:numId w:val="1"/>
        </w:numPr>
        <w:tabs>
          <w:tab w:val="clear" w:pos="992"/>
          <w:tab w:val="left" w:pos="735"/>
        </w:tabs>
        <w:spacing w:afterLines="15" w:after="36" w:line="307" w:lineRule="auto"/>
        <w:ind w:left="740" w:hangingChars="307" w:hanging="740"/>
        <w:rPr>
          <w:b/>
          <w:color w:val="000000"/>
          <w:sz w:val="24"/>
        </w:rPr>
      </w:pPr>
      <w:r>
        <w:rPr>
          <w:rFonts w:hint="eastAsia"/>
          <w:b/>
          <w:color w:val="000000"/>
          <w:sz w:val="24"/>
        </w:rPr>
        <w:t>竣工验收</w:t>
      </w:r>
    </w:p>
    <w:p w14:paraId="41BD63EC" w14:textId="77777777" w:rsidR="00DD5F9C" w:rsidRDefault="009C170E">
      <w:pPr>
        <w:numPr>
          <w:ilvl w:val="2"/>
          <w:numId w:val="1"/>
        </w:numPr>
        <w:tabs>
          <w:tab w:val="clear" w:pos="1418"/>
          <w:tab w:val="left" w:pos="735"/>
        </w:tabs>
        <w:spacing w:afterLines="15" w:after="36" w:line="307" w:lineRule="auto"/>
        <w:ind w:left="737" w:hangingChars="307" w:hanging="737"/>
        <w:rPr>
          <w:color w:val="000000"/>
          <w:sz w:val="24"/>
        </w:rPr>
      </w:pPr>
      <w:r>
        <w:rPr>
          <w:rFonts w:hint="eastAsia"/>
          <w:color w:val="000000"/>
          <w:sz w:val="24"/>
        </w:rPr>
        <w:t>工程具备竣工验收条件后</w:t>
      </w:r>
      <w:r>
        <w:rPr>
          <w:rFonts w:hint="eastAsia"/>
          <w:color w:val="000000"/>
          <w:sz w:val="24"/>
          <w:u w:val="single"/>
        </w:rPr>
        <w:t>1</w:t>
      </w:r>
      <w:r>
        <w:rPr>
          <w:rFonts w:hint="eastAsia"/>
          <w:color w:val="000000"/>
          <w:sz w:val="24"/>
        </w:rPr>
        <w:t>天内，承包人应按国家工程竣工验收有关规定向发包人提供完整竣工资料及竣工验收报告（一式</w:t>
      </w:r>
      <w:r>
        <w:rPr>
          <w:rFonts w:hint="eastAsia"/>
          <w:color w:val="000000"/>
          <w:sz w:val="24"/>
          <w:u w:val="single"/>
        </w:rPr>
        <w:t>2</w:t>
      </w:r>
      <w:r>
        <w:rPr>
          <w:rFonts w:hint="eastAsia"/>
          <w:color w:val="000000"/>
          <w:sz w:val="24"/>
        </w:rPr>
        <w:t>份）。</w:t>
      </w:r>
    </w:p>
    <w:p w14:paraId="19AF3E03" w14:textId="77777777" w:rsidR="00DD5F9C" w:rsidRDefault="009C170E">
      <w:pPr>
        <w:numPr>
          <w:ilvl w:val="2"/>
          <w:numId w:val="1"/>
        </w:numPr>
        <w:tabs>
          <w:tab w:val="clear" w:pos="1418"/>
          <w:tab w:val="left" w:pos="735"/>
        </w:tabs>
        <w:spacing w:afterLines="15" w:after="36" w:line="307" w:lineRule="auto"/>
        <w:ind w:left="737" w:hangingChars="307" w:hanging="737"/>
        <w:rPr>
          <w:color w:val="000000"/>
          <w:sz w:val="24"/>
        </w:rPr>
      </w:pPr>
      <w:r>
        <w:rPr>
          <w:rFonts w:hint="eastAsia"/>
          <w:color w:val="000000"/>
          <w:sz w:val="24"/>
        </w:rPr>
        <w:t>发包人收到竣工验收报告后</w:t>
      </w:r>
      <w:r>
        <w:rPr>
          <w:rFonts w:hint="eastAsia"/>
          <w:color w:val="000000"/>
          <w:sz w:val="24"/>
          <w:u w:val="single"/>
        </w:rPr>
        <w:t>2</w:t>
      </w:r>
      <w:r>
        <w:rPr>
          <w:rFonts w:hint="eastAsia"/>
          <w:color w:val="000000"/>
          <w:sz w:val="24"/>
        </w:rPr>
        <w:t>天内组织有关单位验收并在验收后</w:t>
      </w:r>
      <w:r>
        <w:rPr>
          <w:rFonts w:hint="eastAsia"/>
          <w:color w:val="000000"/>
          <w:sz w:val="24"/>
          <w:u w:val="single"/>
        </w:rPr>
        <w:t>当</w:t>
      </w:r>
      <w:r>
        <w:rPr>
          <w:rFonts w:hint="eastAsia"/>
          <w:color w:val="000000"/>
          <w:sz w:val="24"/>
        </w:rPr>
        <w:t>天内给予认可或提出修改意见。承包人应按要求修改，并承担由自身原因造成修改的费用。</w:t>
      </w:r>
    </w:p>
    <w:p w14:paraId="72EAB46E" w14:textId="77777777" w:rsidR="00DD5F9C" w:rsidRDefault="009C170E">
      <w:pPr>
        <w:numPr>
          <w:ilvl w:val="2"/>
          <w:numId w:val="1"/>
        </w:numPr>
        <w:tabs>
          <w:tab w:val="clear" w:pos="1418"/>
          <w:tab w:val="left" w:pos="735"/>
        </w:tabs>
        <w:spacing w:afterLines="15" w:after="36" w:line="307" w:lineRule="auto"/>
        <w:ind w:left="737" w:hangingChars="290" w:hanging="737"/>
        <w:rPr>
          <w:color w:val="000000"/>
          <w:spacing w:val="7"/>
          <w:sz w:val="24"/>
        </w:rPr>
      </w:pPr>
      <w:r>
        <w:rPr>
          <w:rFonts w:hint="eastAsia"/>
          <w:color w:val="000000"/>
          <w:spacing w:val="7"/>
          <w:sz w:val="24"/>
        </w:rPr>
        <w:t>工程或部分工程未能通过竣工验收，承包人可要求重新进行验收；仍未通过的，发包人有权拒绝接受该部分及受该部分严重影响的其他部分工程，承包人应承担由此造成的一切费用、损失及</w:t>
      </w:r>
      <w:r>
        <w:rPr>
          <w:color w:val="000000"/>
          <w:spacing w:val="7"/>
          <w:sz w:val="24"/>
        </w:rPr>
        <w:t>违约责任</w:t>
      </w:r>
      <w:r>
        <w:rPr>
          <w:rFonts w:hint="eastAsia"/>
          <w:color w:val="000000"/>
          <w:spacing w:val="7"/>
          <w:sz w:val="24"/>
        </w:rPr>
        <w:t>。</w:t>
      </w:r>
    </w:p>
    <w:p w14:paraId="3118DAC5" w14:textId="77777777" w:rsidR="00DD5F9C" w:rsidRDefault="009C170E">
      <w:pPr>
        <w:numPr>
          <w:ilvl w:val="2"/>
          <w:numId w:val="1"/>
        </w:numPr>
        <w:tabs>
          <w:tab w:val="clear" w:pos="1418"/>
          <w:tab w:val="left" w:pos="735"/>
        </w:tabs>
        <w:spacing w:line="360" w:lineRule="auto"/>
        <w:ind w:left="737" w:hangingChars="307" w:hanging="737"/>
        <w:rPr>
          <w:color w:val="000000"/>
          <w:sz w:val="24"/>
        </w:rPr>
      </w:pPr>
      <w:r>
        <w:rPr>
          <w:rFonts w:hint="eastAsia"/>
          <w:color w:val="000000"/>
          <w:sz w:val="24"/>
        </w:rPr>
        <w:t>因特殊原因，发包人要求部分</w:t>
      </w:r>
      <w:r>
        <w:rPr>
          <w:rFonts w:hint="eastAsia"/>
          <w:color w:val="000000"/>
          <w:sz w:val="24"/>
        </w:rPr>
        <w:t>单位工程或工程部位甩项竣工的，双方另行签订甩项竣工协议，明确双方责任和工程价款的支付方法。</w:t>
      </w:r>
    </w:p>
    <w:p w14:paraId="218D8651" w14:textId="77777777" w:rsidR="00DD5F9C" w:rsidRDefault="009C170E">
      <w:pPr>
        <w:numPr>
          <w:ilvl w:val="2"/>
          <w:numId w:val="1"/>
        </w:numPr>
        <w:tabs>
          <w:tab w:val="clear" w:pos="1418"/>
          <w:tab w:val="left" w:pos="735"/>
        </w:tabs>
        <w:spacing w:afterLines="65" w:after="156" w:line="307" w:lineRule="auto"/>
        <w:ind w:left="737" w:hangingChars="307" w:hanging="737"/>
        <w:rPr>
          <w:color w:val="000000"/>
          <w:sz w:val="24"/>
        </w:rPr>
      </w:pPr>
      <w:r>
        <w:rPr>
          <w:rFonts w:hint="eastAsia"/>
          <w:color w:val="000000"/>
          <w:sz w:val="24"/>
        </w:rPr>
        <w:t>工程竣工验收通过后，即交付发包人使用。工程竣工验收合格后承包人送交竣工验收报告的日期为实际竣工日期。工程按发包人要求修改后通过竣工验收合格的，实际竣工日期为承包人修改后提请发包人验收合格的日期。</w:t>
      </w:r>
    </w:p>
    <w:p w14:paraId="4D66A798" w14:textId="77777777" w:rsidR="00DD5F9C" w:rsidRDefault="009C170E">
      <w:pPr>
        <w:numPr>
          <w:ilvl w:val="0"/>
          <w:numId w:val="1"/>
        </w:numPr>
        <w:tabs>
          <w:tab w:val="clear" w:pos="425"/>
          <w:tab w:val="left" w:pos="536"/>
        </w:tabs>
        <w:spacing w:beforeLines="30" w:before="72" w:afterLines="15" w:after="36" w:line="307" w:lineRule="auto"/>
        <w:ind w:left="542" w:hangingChars="225" w:hanging="542"/>
        <w:rPr>
          <w:b/>
          <w:color w:val="000000"/>
          <w:sz w:val="24"/>
        </w:rPr>
      </w:pPr>
      <w:r>
        <w:rPr>
          <w:rFonts w:hint="eastAsia"/>
          <w:b/>
          <w:color w:val="000000"/>
          <w:sz w:val="24"/>
        </w:rPr>
        <w:t>质量保证</w:t>
      </w:r>
    </w:p>
    <w:p w14:paraId="763847B5" w14:textId="77777777" w:rsidR="00DD5F9C" w:rsidRDefault="009C170E">
      <w:pPr>
        <w:numPr>
          <w:ilvl w:val="1"/>
          <w:numId w:val="1"/>
        </w:numPr>
        <w:tabs>
          <w:tab w:val="clear" w:pos="992"/>
        </w:tabs>
        <w:spacing w:afterLines="15" w:after="36" w:line="307" w:lineRule="auto"/>
        <w:ind w:left="540" w:hangingChars="225" w:hanging="540"/>
        <w:rPr>
          <w:color w:val="000000"/>
          <w:sz w:val="24"/>
        </w:rPr>
      </w:pPr>
      <w:r>
        <w:rPr>
          <w:rFonts w:hint="eastAsia"/>
          <w:color w:val="000000"/>
          <w:sz w:val="24"/>
        </w:rPr>
        <w:t>室内装饰</w:t>
      </w:r>
      <w:r>
        <w:rPr>
          <w:rFonts w:hint="eastAsia"/>
          <w:color w:val="000000"/>
          <w:sz w:val="24"/>
        </w:rPr>
        <w:t>质保期为</w:t>
      </w:r>
      <w:r>
        <w:rPr>
          <w:b/>
          <w:bCs/>
          <w:color w:val="000000"/>
          <w:sz w:val="24"/>
          <w:u w:val="single"/>
        </w:rPr>
        <w:t xml:space="preserve"> </w:t>
      </w:r>
      <w:r>
        <w:rPr>
          <w:rFonts w:hint="eastAsia"/>
          <w:b/>
          <w:bCs/>
          <w:color w:val="000000"/>
          <w:sz w:val="24"/>
          <w:u w:val="single"/>
        </w:rPr>
        <w:t xml:space="preserve"> 1</w:t>
      </w:r>
      <w:r>
        <w:rPr>
          <w:b/>
          <w:bCs/>
          <w:color w:val="000000"/>
          <w:sz w:val="24"/>
          <w:u w:val="single"/>
        </w:rPr>
        <w:t xml:space="preserve"> </w:t>
      </w:r>
      <w:r>
        <w:rPr>
          <w:rFonts w:hint="eastAsia"/>
          <w:color w:val="000000"/>
          <w:sz w:val="24"/>
        </w:rPr>
        <w:t>年</w:t>
      </w:r>
      <w:r>
        <w:rPr>
          <w:rFonts w:hint="eastAsia"/>
          <w:color w:val="000000"/>
          <w:sz w:val="24"/>
        </w:rPr>
        <w:t>，</w:t>
      </w:r>
      <w:r>
        <w:rPr>
          <w:rFonts w:hint="eastAsia"/>
          <w:color w:val="000000"/>
          <w:sz w:val="24"/>
        </w:rPr>
        <w:t>外立面工程质保期为</w:t>
      </w:r>
      <w:r>
        <w:rPr>
          <w:rFonts w:hint="eastAsia"/>
          <w:b/>
          <w:bCs/>
          <w:color w:val="000000"/>
          <w:sz w:val="24"/>
          <w:u w:val="single"/>
        </w:rPr>
        <w:t xml:space="preserve">  2 </w:t>
      </w:r>
      <w:r>
        <w:rPr>
          <w:rFonts w:hint="eastAsia"/>
          <w:color w:val="000000"/>
          <w:sz w:val="24"/>
        </w:rPr>
        <w:t>年，所有钢结构项目质保期</w:t>
      </w:r>
      <w:r>
        <w:rPr>
          <w:rFonts w:hint="eastAsia"/>
          <w:color w:val="000000"/>
          <w:sz w:val="24"/>
          <w:u w:val="single"/>
        </w:rPr>
        <w:t xml:space="preserve">  </w:t>
      </w:r>
      <w:r>
        <w:rPr>
          <w:rFonts w:hint="eastAsia"/>
          <w:color w:val="000000"/>
          <w:sz w:val="24"/>
        </w:rPr>
        <w:t>为</w:t>
      </w:r>
      <w:r>
        <w:rPr>
          <w:rFonts w:hint="eastAsia"/>
          <w:b/>
          <w:bCs/>
          <w:color w:val="000000"/>
          <w:sz w:val="24"/>
          <w:u w:val="single"/>
        </w:rPr>
        <w:t xml:space="preserve"> 5 </w:t>
      </w:r>
      <w:r>
        <w:rPr>
          <w:rFonts w:hint="eastAsia"/>
          <w:color w:val="000000"/>
          <w:sz w:val="24"/>
        </w:rPr>
        <w:t>年</w:t>
      </w:r>
      <w:r>
        <w:rPr>
          <w:rFonts w:hint="eastAsia"/>
          <w:color w:val="000000"/>
          <w:sz w:val="24"/>
        </w:rPr>
        <w:t>，自</w:t>
      </w:r>
      <w:r>
        <w:rPr>
          <w:rFonts w:hint="eastAsia"/>
          <w:bCs/>
          <w:color w:val="000000"/>
          <w:sz w:val="24"/>
        </w:rPr>
        <w:t>工程最终竣工验收合格并正式交付发包人之日起算。</w:t>
      </w:r>
    </w:p>
    <w:p w14:paraId="6823F49F" w14:textId="77777777" w:rsidR="00DD5F9C" w:rsidRDefault="009C170E">
      <w:pPr>
        <w:numPr>
          <w:ilvl w:val="1"/>
          <w:numId w:val="1"/>
        </w:numPr>
        <w:tabs>
          <w:tab w:val="clear" w:pos="992"/>
        </w:tabs>
        <w:spacing w:afterLines="15" w:after="36" w:line="307" w:lineRule="auto"/>
        <w:ind w:left="540" w:hangingChars="225" w:hanging="540"/>
        <w:rPr>
          <w:color w:val="000000"/>
          <w:sz w:val="24"/>
        </w:rPr>
      </w:pPr>
      <w:r>
        <w:rPr>
          <w:rFonts w:hint="eastAsia"/>
          <w:color w:val="000000"/>
          <w:sz w:val="24"/>
        </w:rPr>
        <w:t>承包人对工程在质保期内承担质量保证责任和保修费用（包括且不限于施工、维修、材料等所有确保工程良好运行状态的费用），并承担</w:t>
      </w:r>
      <w:r>
        <w:rPr>
          <w:rFonts w:hint="eastAsia"/>
          <w:bCs/>
          <w:color w:val="000000"/>
          <w:sz w:val="24"/>
        </w:rPr>
        <w:t>由此带给发包人</w:t>
      </w:r>
      <w:r>
        <w:rPr>
          <w:bCs/>
          <w:color w:val="000000"/>
          <w:sz w:val="24"/>
        </w:rPr>
        <w:t>的一切损失</w:t>
      </w:r>
      <w:r>
        <w:rPr>
          <w:rFonts w:hint="eastAsia"/>
          <w:bCs/>
          <w:color w:val="000000"/>
          <w:sz w:val="24"/>
        </w:rPr>
        <w:t>。</w:t>
      </w:r>
    </w:p>
    <w:p w14:paraId="466C59FE" w14:textId="77777777" w:rsidR="00DD5F9C" w:rsidRDefault="009C170E">
      <w:pPr>
        <w:numPr>
          <w:ilvl w:val="1"/>
          <w:numId w:val="1"/>
        </w:numPr>
        <w:tabs>
          <w:tab w:val="clear" w:pos="992"/>
        </w:tabs>
        <w:spacing w:afterLines="15" w:after="36" w:line="307" w:lineRule="auto"/>
        <w:ind w:left="540" w:hangingChars="225" w:hanging="540"/>
        <w:rPr>
          <w:color w:val="000000"/>
          <w:sz w:val="24"/>
        </w:rPr>
      </w:pPr>
      <w:r>
        <w:rPr>
          <w:rFonts w:hint="eastAsia"/>
          <w:bCs/>
          <w:color w:val="000000"/>
          <w:sz w:val="24"/>
        </w:rPr>
        <w:t>发生或发现质保事项，承包人</w:t>
      </w:r>
      <w:r>
        <w:rPr>
          <w:bCs/>
          <w:color w:val="000000"/>
          <w:sz w:val="24"/>
        </w:rPr>
        <w:t>应</w:t>
      </w:r>
      <w:r>
        <w:rPr>
          <w:rFonts w:hint="eastAsia"/>
          <w:bCs/>
          <w:color w:val="000000"/>
          <w:sz w:val="24"/>
        </w:rPr>
        <w:t>在收到发包人通知后</w:t>
      </w:r>
      <w:r>
        <w:rPr>
          <w:rFonts w:hint="eastAsia"/>
          <w:bCs/>
          <w:color w:val="000000"/>
          <w:sz w:val="24"/>
          <w:u w:val="single"/>
        </w:rPr>
        <w:t xml:space="preserve">  8  </w:t>
      </w:r>
      <w:r>
        <w:rPr>
          <w:rFonts w:hint="eastAsia"/>
          <w:bCs/>
          <w:color w:val="000000"/>
          <w:sz w:val="24"/>
        </w:rPr>
        <w:t>小时内回复整改方案，并</w:t>
      </w:r>
      <w:r>
        <w:rPr>
          <w:rFonts w:hint="eastAsia"/>
          <w:bCs/>
          <w:color w:val="000000"/>
          <w:sz w:val="24"/>
        </w:rPr>
        <w:t>根据发包人的要求</w:t>
      </w:r>
      <w:r>
        <w:rPr>
          <w:rFonts w:hint="eastAsia"/>
          <w:bCs/>
          <w:color w:val="000000"/>
          <w:sz w:val="24"/>
        </w:rPr>
        <w:t>，</w:t>
      </w:r>
      <w:r>
        <w:rPr>
          <w:rFonts w:hint="eastAsia"/>
          <w:bCs/>
          <w:color w:val="000000"/>
          <w:sz w:val="24"/>
        </w:rPr>
        <w:t>及时</w:t>
      </w:r>
      <w:r>
        <w:rPr>
          <w:rFonts w:hint="eastAsia"/>
          <w:bCs/>
          <w:color w:val="000000"/>
          <w:sz w:val="24"/>
        </w:rPr>
        <w:t>修复并承担相关责任和费用，</w:t>
      </w:r>
      <w:r>
        <w:rPr>
          <w:bCs/>
          <w:color w:val="000000"/>
          <w:sz w:val="24"/>
        </w:rPr>
        <w:t>否则</w:t>
      </w:r>
      <w:r>
        <w:rPr>
          <w:rFonts w:hint="eastAsia"/>
          <w:bCs/>
          <w:color w:val="000000"/>
          <w:sz w:val="24"/>
        </w:rPr>
        <w:t>发包人可自行修复或委托第三方修复，所需费用和</w:t>
      </w:r>
      <w:r>
        <w:rPr>
          <w:bCs/>
          <w:color w:val="000000"/>
          <w:sz w:val="24"/>
        </w:rPr>
        <w:t>损失赔偿</w:t>
      </w:r>
      <w:r>
        <w:rPr>
          <w:rFonts w:hint="eastAsia"/>
          <w:bCs/>
          <w:color w:val="000000"/>
          <w:sz w:val="24"/>
        </w:rPr>
        <w:t>由发包人在质量保证金中扣除。</w:t>
      </w:r>
      <w:proofErr w:type="gramStart"/>
      <w:r>
        <w:rPr>
          <w:rFonts w:hint="eastAsia"/>
          <w:bCs/>
          <w:color w:val="000000"/>
          <w:sz w:val="24"/>
        </w:rPr>
        <w:t>若</w:t>
      </w:r>
      <w:r>
        <w:rPr>
          <w:bCs/>
          <w:color w:val="000000"/>
          <w:sz w:val="24"/>
        </w:rPr>
        <w:t>质保金</w:t>
      </w:r>
      <w:proofErr w:type="gramEnd"/>
      <w:r>
        <w:rPr>
          <w:bCs/>
          <w:color w:val="000000"/>
          <w:sz w:val="24"/>
        </w:rPr>
        <w:t>不敷</w:t>
      </w:r>
      <w:r>
        <w:rPr>
          <w:rFonts w:hint="eastAsia"/>
          <w:bCs/>
          <w:color w:val="000000"/>
          <w:sz w:val="24"/>
        </w:rPr>
        <w:t>抵扣</w:t>
      </w:r>
      <w:r>
        <w:rPr>
          <w:bCs/>
          <w:color w:val="000000"/>
          <w:sz w:val="24"/>
        </w:rPr>
        <w:t>，发包人有权向承包人另行追索。</w:t>
      </w:r>
    </w:p>
    <w:p w14:paraId="45C54422" w14:textId="77777777" w:rsidR="00DD5F9C" w:rsidRDefault="009C170E">
      <w:pPr>
        <w:numPr>
          <w:ilvl w:val="1"/>
          <w:numId w:val="1"/>
        </w:numPr>
        <w:tabs>
          <w:tab w:val="clear" w:pos="992"/>
        </w:tabs>
        <w:spacing w:afterLines="65" w:after="156" w:line="307" w:lineRule="auto"/>
        <w:ind w:left="540" w:hangingChars="225" w:hanging="540"/>
        <w:rPr>
          <w:color w:val="000000"/>
          <w:sz w:val="24"/>
        </w:rPr>
      </w:pPr>
      <w:r>
        <w:rPr>
          <w:rFonts w:hint="eastAsia"/>
          <w:bCs/>
          <w:color w:val="000000"/>
          <w:sz w:val="24"/>
        </w:rPr>
        <w:t>质保期满后，承包人仍</w:t>
      </w:r>
      <w:r>
        <w:rPr>
          <w:bCs/>
          <w:color w:val="000000"/>
          <w:sz w:val="24"/>
        </w:rPr>
        <w:t>应在工程的合理使用寿命内对</w:t>
      </w:r>
      <w:r>
        <w:rPr>
          <w:rFonts w:hint="eastAsia"/>
          <w:bCs/>
          <w:color w:val="000000"/>
          <w:sz w:val="24"/>
        </w:rPr>
        <w:t>工程中的</w:t>
      </w:r>
      <w:r>
        <w:rPr>
          <w:bCs/>
          <w:color w:val="000000"/>
          <w:sz w:val="24"/>
        </w:rPr>
        <w:t>地基基础工程和主体结构质量承担民事责任</w:t>
      </w:r>
      <w:r>
        <w:rPr>
          <w:rFonts w:hint="eastAsia"/>
          <w:bCs/>
          <w:color w:val="000000"/>
          <w:sz w:val="24"/>
        </w:rPr>
        <w:t>。</w:t>
      </w:r>
    </w:p>
    <w:p w14:paraId="3BD3A48B" w14:textId="77777777" w:rsidR="00DD5F9C" w:rsidRDefault="009C170E">
      <w:pPr>
        <w:numPr>
          <w:ilvl w:val="0"/>
          <w:numId w:val="1"/>
        </w:numPr>
        <w:tabs>
          <w:tab w:val="clear" w:pos="425"/>
          <w:tab w:val="left" w:pos="536"/>
        </w:tabs>
        <w:spacing w:beforeLines="30" w:before="72" w:afterLines="10" w:after="24" w:line="307" w:lineRule="auto"/>
        <w:ind w:left="542" w:hangingChars="225" w:hanging="542"/>
        <w:rPr>
          <w:b/>
          <w:color w:val="000000"/>
          <w:sz w:val="24"/>
        </w:rPr>
      </w:pPr>
      <w:r>
        <w:rPr>
          <w:rFonts w:hint="eastAsia"/>
          <w:b/>
          <w:color w:val="000000"/>
          <w:sz w:val="24"/>
        </w:rPr>
        <w:t>安全施工与环境保护</w:t>
      </w:r>
    </w:p>
    <w:p w14:paraId="415C3A51" w14:textId="77777777" w:rsidR="00DD5F9C" w:rsidRDefault="009C170E">
      <w:pPr>
        <w:numPr>
          <w:ilvl w:val="1"/>
          <w:numId w:val="1"/>
        </w:numPr>
        <w:tabs>
          <w:tab w:val="clear" w:pos="992"/>
        </w:tabs>
        <w:spacing w:afterLines="10" w:after="24" w:line="307" w:lineRule="auto"/>
        <w:ind w:left="540" w:hangingChars="225" w:hanging="540"/>
        <w:rPr>
          <w:color w:val="000000"/>
          <w:sz w:val="24"/>
        </w:rPr>
      </w:pPr>
      <w:r>
        <w:rPr>
          <w:rFonts w:hint="eastAsia"/>
          <w:color w:val="000000"/>
          <w:sz w:val="24"/>
        </w:rPr>
        <w:t>承包人应严格按照安全生产法律法规规定及合同约定履行安全职责，采取必要的</w:t>
      </w:r>
      <w:r>
        <w:rPr>
          <w:rFonts w:hint="eastAsia"/>
          <w:color w:val="000000"/>
          <w:sz w:val="24"/>
        </w:rPr>
        <w:lastRenderedPageBreak/>
        <w:t>安全措施，严格按安全标准组织施工，随时接受政府安全监督部门的检查与监督，服从发包人的安全管理。</w:t>
      </w:r>
    </w:p>
    <w:p w14:paraId="0A361CC1" w14:textId="77777777" w:rsidR="00DD5F9C" w:rsidRDefault="009C170E">
      <w:pPr>
        <w:numPr>
          <w:ilvl w:val="1"/>
          <w:numId w:val="1"/>
        </w:numPr>
        <w:tabs>
          <w:tab w:val="clear" w:pos="992"/>
        </w:tabs>
        <w:spacing w:afterLines="10" w:after="24" w:line="307" w:lineRule="auto"/>
        <w:ind w:left="540" w:hangingChars="225" w:hanging="540"/>
        <w:rPr>
          <w:color w:val="000000"/>
          <w:sz w:val="24"/>
        </w:rPr>
      </w:pPr>
      <w:r>
        <w:rPr>
          <w:rFonts w:hint="eastAsia"/>
          <w:color w:val="000000"/>
          <w:sz w:val="24"/>
        </w:rPr>
        <w:t>承包人应为施工人员提供必要的劳动防护用品，定期进行安全生产教育培训，并采取合理的预防措施，维护员工的健康和安全。</w:t>
      </w:r>
    </w:p>
    <w:p w14:paraId="58F9DE18" w14:textId="77777777" w:rsidR="00DD5F9C" w:rsidRDefault="009C170E">
      <w:pPr>
        <w:numPr>
          <w:ilvl w:val="1"/>
          <w:numId w:val="1"/>
        </w:numPr>
        <w:tabs>
          <w:tab w:val="clear" w:pos="992"/>
        </w:tabs>
        <w:spacing w:afterLines="10" w:after="24" w:line="307" w:lineRule="auto"/>
        <w:ind w:left="540" w:hangingChars="225" w:hanging="540"/>
        <w:rPr>
          <w:color w:val="000000"/>
          <w:sz w:val="24"/>
        </w:rPr>
      </w:pPr>
      <w:r>
        <w:rPr>
          <w:rFonts w:hint="eastAsia"/>
          <w:color w:val="000000"/>
          <w:sz w:val="24"/>
        </w:rPr>
        <w:t>承包人</w:t>
      </w:r>
      <w:r>
        <w:rPr>
          <w:rFonts w:hint="eastAsia"/>
          <w:color w:val="000000"/>
          <w:sz w:val="24"/>
          <w:lang w:val="zh-TW"/>
        </w:rPr>
        <w:t>须</w:t>
      </w:r>
      <w:proofErr w:type="gramStart"/>
      <w:r>
        <w:rPr>
          <w:rFonts w:hint="eastAsia"/>
          <w:color w:val="000000"/>
          <w:sz w:val="24"/>
          <w:lang w:val="zh-TW" w:eastAsia="zh-TW"/>
        </w:rPr>
        <w:t>自费对</w:t>
      </w:r>
      <w:proofErr w:type="gramEnd"/>
      <w:r>
        <w:rPr>
          <w:rFonts w:hint="eastAsia"/>
          <w:color w:val="000000"/>
          <w:sz w:val="24"/>
          <w:lang w:val="zh-TW" w:eastAsia="zh-TW"/>
        </w:rPr>
        <w:t>其工作人员购买社会保险</w:t>
      </w:r>
      <w:r>
        <w:rPr>
          <w:rFonts w:hint="eastAsia"/>
          <w:color w:val="000000"/>
          <w:sz w:val="24"/>
        </w:rPr>
        <w:t>并</w:t>
      </w:r>
      <w:r>
        <w:rPr>
          <w:rFonts w:hint="eastAsia"/>
          <w:color w:val="000000"/>
          <w:sz w:val="24"/>
        </w:rPr>
        <w:t>对施工场地</w:t>
      </w:r>
      <w:r>
        <w:rPr>
          <w:rFonts w:hint="eastAsia"/>
          <w:color w:val="000000"/>
          <w:sz w:val="24"/>
        </w:rPr>
        <w:t>施工人员的工伤（亡）等意外事故</w:t>
      </w:r>
      <w:r>
        <w:rPr>
          <w:rFonts w:hint="eastAsia"/>
          <w:color w:val="000000"/>
          <w:sz w:val="24"/>
        </w:rPr>
        <w:t>承担</w:t>
      </w:r>
      <w:r>
        <w:rPr>
          <w:rFonts w:hint="eastAsia"/>
          <w:color w:val="000000"/>
          <w:sz w:val="24"/>
        </w:rPr>
        <w:t>全部</w:t>
      </w:r>
      <w:r>
        <w:rPr>
          <w:rFonts w:hint="eastAsia"/>
          <w:color w:val="000000"/>
          <w:sz w:val="24"/>
        </w:rPr>
        <w:t>责任。因承包人原因造成施工场地及其毗邻区域第三者人身伤亡和财产损失的，应由承包人负责</w:t>
      </w:r>
      <w:r>
        <w:rPr>
          <w:rFonts w:hint="eastAsia"/>
          <w:color w:val="000000"/>
          <w:sz w:val="24"/>
        </w:rPr>
        <w:t>赔偿</w:t>
      </w:r>
      <w:r>
        <w:rPr>
          <w:rFonts w:hint="eastAsia"/>
          <w:color w:val="000000"/>
          <w:sz w:val="24"/>
        </w:rPr>
        <w:t>全部损失</w:t>
      </w:r>
      <w:r>
        <w:rPr>
          <w:rFonts w:hint="eastAsia"/>
          <w:color w:val="000000"/>
          <w:sz w:val="24"/>
        </w:rPr>
        <w:t>。工程实行分包的，承包人对分包人的施工安全负总责，就分包工程造成</w:t>
      </w:r>
      <w:r>
        <w:rPr>
          <w:rFonts w:hint="eastAsia"/>
          <w:color w:val="000000"/>
          <w:sz w:val="24"/>
        </w:rPr>
        <w:t>发包人</w:t>
      </w:r>
      <w:r>
        <w:rPr>
          <w:rFonts w:hint="eastAsia"/>
          <w:color w:val="000000"/>
          <w:sz w:val="24"/>
        </w:rPr>
        <w:t>损失的，承包人与分包人对发包人承担连带责任。</w:t>
      </w:r>
    </w:p>
    <w:p w14:paraId="04CA3196" w14:textId="77777777" w:rsidR="00DD5F9C" w:rsidRDefault="009C170E">
      <w:pPr>
        <w:numPr>
          <w:ilvl w:val="1"/>
          <w:numId w:val="1"/>
        </w:numPr>
        <w:tabs>
          <w:tab w:val="clear" w:pos="992"/>
        </w:tabs>
        <w:spacing w:afterLines="65" w:after="156" w:line="307" w:lineRule="auto"/>
        <w:ind w:left="540" w:hangingChars="225" w:hanging="540"/>
        <w:rPr>
          <w:color w:val="000000"/>
          <w:sz w:val="24"/>
        </w:rPr>
      </w:pPr>
      <w:r>
        <w:rPr>
          <w:rFonts w:hint="eastAsia"/>
          <w:color w:val="000000"/>
          <w:sz w:val="24"/>
        </w:rPr>
        <w:t>承包人应采取合理措施，保护施工现场内外环境，对施工作业过程中可能引起的大气、水、噪音以及固体废物污染采取具体可行的防范措施。承包人在签订合同时已全面考虑可能发生的费用，认识到保护环境可能面临的所有风险。因施工作业引起的环境污染侵权损害赔偿由承包人承担，导致停工的，工期不予顺延。</w:t>
      </w:r>
    </w:p>
    <w:p w14:paraId="5BDD0C6D" w14:textId="77777777" w:rsidR="00DD5F9C" w:rsidRDefault="009C170E">
      <w:pPr>
        <w:numPr>
          <w:ilvl w:val="0"/>
          <w:numId w:val="1"/>
        </w:numPr>
        <w:tabs>
          <w:tab w:val="clear" w:pos="425"/>
          <w:tab w:val="left" w:pos="536"/>
        </w:tabs>
        <w:spacing w:beforeLines="30" w:before="72" w:line="307" w:lineRule="auto"/>
        <w:ind w:left="542" w:hangingChars="225" w:hanging="542"/>
        <w:rPr>
          <w:b/>
          <w:color w:val="000000"/>
          <w:sz w:val="24"/>
        </w:rPr>
      </w:pPr>
      <w:r>
        <w:rPr>
          <w:rFonts w:hint="eastAsia"/>
          <w:b/>
          <w:color w:val="000000"/>
          <w:sz w:val="24"/>
        </w:rPr>
        <w:t>知识产权及保密义务</w:t>
      </w:r>
    </w:p>
    <w:p w14:paraId="4A328FA2" w14:textId="77777777" w:rsidR="00DD5F9C" w:rsidRDefault="009C170E">
      <w:pPr>
        <w:numPr>
          <w:ilvl w:val="1"/>
          <w:numId w:val="1"/>
        </w:numPr>
        <w:tabs>
          <w:tab w:val="clear" w:pos="992"/>
        </w:tabs>
        <w:spacing w:line="307" w:lineRule="auto"/>
        <w:ind w:left="540" w:hangingChars="225" w:hanging="540"/>
        <w:rPr>
          <w:color w:val="000000"/>
          <w:sz w:val="24"/>
        </w:rPr>
      </w:pPr>
      <w:r>
        <w:rPr>
          <w:rFonts w:hint="eastAsia"/>
          <w:color w:val="000000"/>
          <w:sz w:val="24"/>
        </w:rPr>
        <w:t>本合同项下，发包人与承包人对各自提供、编制或委托编制的图纸、技术信息资料及其他类似文件保留知识产权，并同意授权对方拥有该知识产权在本合同项下的使用及复制权，但不能用于其他无关的事项。</w:t>
      </w:r>
    </w:p>
    <w:p w14:paraId="10BD121F" w14:textId="77777777" w:rsidR="00DD5F9C" w:rsidRDefault="009C170E">
      <w:pPr>
        <w:numPr>
          <w:ilvl w:val="1"/>
          <w:numId w:val="1"/>
        </w:numPr>
        <w:tabs>
          <w:tab w:val="clear" w:pos="992"/>
        </w:tabs>
        <w:spacing w:line="307" w:lineRule="auto"/>
        <w:ind w:left="540" w:hangingChars="225" w:hanging="540"/>
        <w:rPr>
          <w:color w:val="000000"/>
          <w:sz w:val="24"/>
        </w:rPr>
      </w:pPr>
      <w:r>
        <w:rPr>
          <w:rFonts w:hint="eastAsia"/>
          <w:color w:val="000000"/>
          <w:sz w:val="24"/>
        </w:rPr>
        <w:t>任何一方均不得因自身原因而使</w:t>
      </w:r>
      <w:r>
        <w:rPr>
          <w:rFonts w:hint="eastAsia"/>
          <w:color w:val="000000"/>
          <w:sz w:val="24"/>
        </w:rPr>
        <w:t>得对方承担侵犯第三方知识产权的责任或面临纠纷，否则将承担由此而产生的一切责任和后果。</w:t>
      </w:r>
    </w:p>
    <w:p w14:paraId="406CE1B0" w14:textId="77777777" w:rsidR="00DD5F9C" w:rsidRDefault="009C170E">
      <w:pPr>
        <w:numPr>
          <w:ilvl w:val="1"/>
          <w:numId w:val="1"/>
        </w:numPr>
        <w:tabs>
          <w:tab w:val="clear" w:pos="992"/>
        </w:tabs>
        <w:spacing w:afterLines="65" w:after="156" w:line="307" w:lineRule="auto"/>
        <w:ind w:left="540" w:hangingChars="225" w:hanging="540"/>
        <w:rPr>
          <w:color w:val="000000"/>
          <w:sz w:val="24"/>
        </w:rPr>
      </w:pPr>
      <w:r>
        <w:rPr>
          <w:rFonts w:hint="eastAsia"/>
          <w:color w:val="000000"/>
          <w:sz w:val="24"/>
        </w:rPr>
        <w:t>任何一方均就本合同项下知悉或对方提供的、与本合同有关的直接或间接的商业信息、技术信息及各种图纸、文件资料等承担严格保密义务，并应约束各自员工保密。如有泄露情况的，泄露方应承担因此给对方造成的所有损失及采取补救措施的合理支出。但有关法律法规、政府部门、证券交易所或其他监管机构要求透露、披露的，或向各自的法律、会计、商业及其他顾问、雇员透露、披露的，</w:t>
      </w:r>
      <w:proofErr w:type="gramStart"/>
      <w:r>
        <w:rPr>
          <w:rFonts w:hint="eastAsia"/>
          <w:color w:val="000000"/>
          <w:sz w:val="24"/>
        </w:rPr>
        <w:t>不</w:t>
      </w:r>
      <w:proofErr w:type="gramEnd"/>
      <w:r>
        <w:rPr>
          <w:rFonts w:hint="eastAsia"/>
          <w:color w:val="000000"/>
          <w:sz w:val="24"/>
        </w:rPr>
        <w:t>视为违反本保密义务，</w:t>
      </w:r>
      <w:r>
        <w:rPr>
          <w:rFonts w:hint="eastAsia"/>
          <w:color w:val="000000"/>
          <w:sz w:val="24"/>
        </w:rPr>
        <w:t>但应</w:t>
      </w:r>
      <w:r>
        <w:rPr>
          <w:rFonts w:hint="eastAsia"/>
          <w:color w:val="000000"/>
          <w:sz w:val="24"/>
        </w:rPr>
        <w:t>在披露前</w:t>
      </w:r>
      <w:r>
        <w:rPr>
          <w:rFonts w:hint="eastAsia"/>
          <w:color w:val="000000"/>
          <w:sz w:val="24"/>
        </w:rPr>
        <w:t>3</w:t>
      </w:r>
      <w:r>
        <w:rPr>
          <w:rFonts w:hint="eastAsia"/>
          <w:color w:val="000000"/>
          <w:sz w:val="24"/>
        </w:rPr>
        <w:t>日书面告知对方。</w:t>
      </w:r>
    </w:p>
    <w:p w14:paraId="2C1B0025" w14:textId="77777777" w:rsidR="00DD5F9C" w:rsidRDefault="009C170E">
      <w:pPr>
        <w:numPr>
          <w:ilvl w:val="1"/>
          <w:numId w:val="1"/>
        </w:numPr>
        <w:tabs>
          <w:tab w:val="clear" w:pos="992"/>
        </w:tabs>
        <w:spacing w:afterLines="65" w:after="156" w:line="307" w:lineRule="auto"/>
        <w:ind w:left="540" w:hangingChars="225" w:hanging="540"/>
        <w:rPr>
          <w:color w:val="000000"/>
          <w:sz w:val="24"/>
        </w:rPr>
      </w:pPr>
      <w:r>
        <w:rPr>
          <w:rFonts w:hint="eastAsia"/>
          <w:color w:val="000000"/>
          <w:sz w:val="24"/>
        </w:rPr>
        <w:t>双</w:t>
      </w:r>
      <w:r>
        <w:rPr>
          <w:rFonts w:hint="eastAsia"/>
          <w:color w:val="000000"/>
          <w:sz w:val="24"/>
        </w:rPr>
        <w:t>方业务合作终止时，</w:t>
      </w:r>
      <w:r>
        <w:rPr>
          <w:rFonts w:hint="eastAsia"/>
          <w:color w:val="000000"/>
          <w:sz w:val="24"/>
        </w:rPr>
        <w:t>商业</w:t>
      </w:r>
      <w:r>
        <w:rPr>
          <w:rFonts w:hint="eastAsia"/>
          <w:color w:val="000000"/>
          <w:sz w:val="24"/>
        </w:rPr>
        <w:t>秘密</w:t>
      </w:r>
      <w:r>
        <w:rPr>
          <w:rFonts w:hint="eastAsia"/>
          <w:color w:val="000000"/>
          <w:sz w:val="24"/>
        </w:rPr>
        <w:t>被获悉方有权要求获悉方返还或销毁其获悉的商业秘密载体，本条规定</w:t>
      </w:r>
      <w:proofErr w:type="gramStart"/>
      <w:r>
        <w:rPr>
          <w:rFonts w:hint="eastAsia"/>
          <w:color w:val="000000"/>
          <w:sz w:val="24"/>
        </w:rPr>
        <w:t>不</w:t>
      </w:r>
      <w:proofErr w:type="gramEnd"/>
      <w:r>
        <w:rPr>
          <w:rFonts w:hint="eastAsia"/>
          <w:color w:val="000000"/>
          <w:sz w:val="24"/>
        </w:rPr>
        <w:t>免除获悉方在此之后的保密</w:t>
      </w:r>
      <w:r>
        <w:rPr>
          <w:rFonts w:hint="eastAsia"/>
          <w:color w:val="000000"/>
          <w:sz w:val="24"/>
        </w:rPr>
        <w:t>义务</w:t>
      </w:r>
      <w:r>
        <w:rPr>
          <w:rFonts w:hint="eastAsia"/>
          <w:color w:val="000000"/>
          <w:sz w:val="24"/>
        </w:rPr>
        <w:t>。</w:t>
      </w:r>
    </w:p>
    <w:p w14:paraId="22E151CD" w14:textId="77777777" w:rsidR="00DD5F9C" w:rsidRDefault="009C170E">
      <w:pPr>
        <w:numPr>
          <w:ilvl w:val="1"/>
          <w:numId w:val="1"/>
        </w:numPr>
        <w:tabs>
          <w:tab w:val="clear" w:pos="992"/>
        </w:tabs>
        <w:spacing w:afterLines="65" w:after="156" w:line="307" w:lineRule="auto"/>
        <w:ind w:left="540" w:hangingChars="225" w:hanging="540"/>
        <w:rPr>
          <w:color w:val="000000"/>
          <w:sz w:val="24"/>
        </w:rPr>
      </w:pPr>
      <w:r>
        <w:rPr>
          <w:rFonts w:hint="eastAsia"/>
          <w:color w:val="000000"/>
          <w:sz w:val="24"/>
        </w:rPr>
        <w:t>除非有特别约定，商业秘密获悉方对获悉的商业秘密负有永久保密</w:t>
      </w:r>
      <w:r>
        <w:rPr>
          <w:rFonts w:hint="eastAsia"/>
          <w:color w:val="000000"/>
          <w:sz w:val="24"/>
        </w:rPr>
        <w:t>义务</w:t>
      </w:r>
      <w:r>
        <w:rPr>
          <w:rFonts w:hint="eastAsia"/>
          <w:color w:val="000000"/>
          <w:sz w:val="24"/>
        </w:rPr>
        <w:t>。不因本</w:t>
      </w:r>
      <w:r>
        <w:rPr>
          <w:rFonts w:hint="eastAsia"/>
          <w:color w:val="000000"/>
          <w:sz w:val="24"/>
        </w:rPr>
        <w:t>合同</w:t>
      </w:r>
      <w:r>
        <w:rPr>
          <w:rFonts w:hint="eastAsia"/>
          <w:color w:val="000000"/>
          <w:sz w:val="24"/>
        </w:rPr>
        <w:t>变更、解除、终止或无效而失效。</w:t>
      </w:r>
    </w:p>
    <w:p w14:paraId="390BEE74" w14:textId="77777777" w:rsidR="00DD5F9C" w:rsidRDefault="009C170E">
      <w:pPr>
        <w:numPr>
          <w:ilvl w:val="0"/>
          <w:numId w:val="1"/>
        </w:numPr>
        <w:tabs>
          <w:tab w:val="clear" w:pos="425"/>
          <w:tab w:val="left" w:pos="536"/>
        </w:tabs>
        <w:spacing w:beforeLines="30" w:before="72" w:line="307" w:lineRule="auto"/>
        <w:ind w:left="542" w:hangingChars="225" w:hanging="542"/>
        <w:rPr>
          <w:b/>
          <w:color w:val="000000"/>
          <w:sz w:val="24"/>
        </w:rPr>
      </w:pPr>
      <w:r>
        <w:rPr>
          <w:rFonts w:hint="eastAsia"/>
          <w:b/>
          <w:color w:val="000000"/>
          <w:sz w:val="24"/>
        </w:rPr>
        <w:t>工程风险与保险</w:t>
      </w:r>
    </w:p>
    <w:p w14:paraId="19C7AED6" w14:textId="77777777" w:rsidR="00DD5F9C" w:rsidRDefault="009C170E">
      <w:pPr>
        <w:numPr>
          <w:ilvl w:val="1"/>
          <w:numId w:val="1"/>
        </w:numPr>
        <w:tabs>
          <w:tab w:val="clear" w:pos="992"/>
        </w:tabs>
        <w:spacing w:line="307" w:lineRule="auto"/>
        <w:ind w:left="542" w:hangingChars="225" w:hanging="542"/>
        <w:rPr>
          <w:b/>
          <w:color w:val="000000"/>
          <w:sz w:val="24"/>
        </w:rPr>
      </w:pPr>
      <w:r>
        <w:rPr>
          <w:rFonts w:hint="eastAsia"/>
          <w:b/>
          <w:color w:val="000000"/>
          <w:sz w:val="24"/>
        </w:rPr>
        <w:t>不可抗力</w:t>
      </w:r>
    </w:p>
    <w:p w14:paraId="1C8B014A" w14:textId="77777777" w:rsidR="00DD5F9C" w:rsidRDefault="009C170E">
      <w:pPr>
        <w:numPr>
          <w:ilvl w:val="2"/>
          <w:numId w:val="1"/>
        </w:numPr>
        <w:tabs>
          <w:tab w:val="clear" w:pos="1418"/>
          <w:tab w:val="left" w:pos="735"/>
        </w:tabs>
        <w:spacing w:line="307" w:lineRule="auto"/>
        <w:ind w:left="737" w:hangingChars="290" w:hanging="737"/>
        <w:rPr>
          <w:color w:val="000000"/>
          <w:spacing w:val="7"/>
          <w:sz w:val="24"/>
        </w:rPr>
      </w:pPr>
      <w:r>
        <w:rPr>
          <w:rFonts w:hint="eastAsia"/>
          <w:color w:val="000000"/>
          <w:spacing w:val="7"/>
          <w:sz w:val="24"/>
        </w:rPr>
        <w:t>不可抗力是</w:t>
      </w:r>
      <w:proofErr w:type="gramStart"/>
      <w:r>
        <w:rPr>
          <w:rFonts w:hint="eastAsia"/>
          <w:color w:val="000000"/>
          <w:spacing w:val="7"/>
          <w:sz w:val="24"/>
        </w:rPr>
        <w:t>指不可</w:t>
      </w:r>
      <w:proofErr w:type="gramEnd"/>
      <w:r>
        <w:rPr>
          <w:rFonts w:hint="eastAsia"/>
          <w:color w:val="000000"/>
          <w:spacing w:val="7"/>
          <w:sz w:val="24"/>
        </w:rPr>
        <w:t>预见、不可避免、无法克服的各种自然灾害和社会性突发事件。</w:t>
      </w:r>
    </w:p>
    <w:p w14:paraId="1BBD3A8B" w14:textId="77777777" w:rsidR="00DD5F9C" w:rsidRDefault="009C170E">
      <w:pPr>
        <w:numPr>
          <w:ilvl w:val="2"/>
          <w:numId w:val="1"/>
        </w:numPr>
        <w:tabs>
          <w:tab w:val="clear" w:pos="1418"/>
          <w:tab w:val="left" w:pos="735"/>
        </w:tabs>
        <w:spacing w:line="307" w:lineRule="auto"/>
        <w:ind w:left="737" w:hangingChars="307" w:hanging="737"/>
        <w:rPr>
          <w:color w:val="000000"/>
          <w:sz w:val="24"/>
        </w:rPr>
      </w:pPr>
      <w:r>
        <w:rPr>
          <w:rFonts w:hint="eastAsia"/>
          <w:color w:val="000000"/>
          <w:sz w:val="24"/>
        </w:rPr>
        <w:t>合同一方当事人遇到不可抗力事件，使其履行合同义务受到阻碍时，应立即通</w:t>
      </w:r>
      <w:r>
        <w:rPr>
          <w:rFonts w:hint="eastAsia"/>
          <w:color w:val="000000"/>
          <w:sz w:val="24"/>
        </w:rPr>
        <w:lastRenderedPageBreak/>
        <w:t>知合同另一方当事人，书面说明不可抗力和受阻碍的详细情况，并提供必要的证明；并在力所能及的条件下迅速采取措施，尽力减少损失，任何一方没有采取有效措施导致损失扩大的，应对扩大的损失承担责任。</w:t>
      </w:r>
    </w:p>
    <w:p w14:paraId="457BA4FC" w14:textId="77777777" w:rsidR="00DD5F9C" w:rsidRDefault="009C170E">
      <w:pPr>
        <w:numPr>
          <w:ilvl w:val="2"/>
          <w:numId w:val="1"/>
        </w:numPr>
        <w:tabs>
          <w:tab w:val="clear" w:pos="1418"/>
          <w:tab w:val="left" w:pos="735"/>
        </w:tabs>
        <w:spacing w:line="307" w:lineRule="auto"/>
        <w:ind w:left="737" w:hangingChars="307" w:hanging="737"/>
        <w:rPr>
          <w:color w:val="000000"/>
          <w:sz w:val="24"/>
        </w:rPr>
      </w:pPr>
      <w:r>
        <w:rPr>
          <w:color w:val="000000"/>
          <w:sz w:val="24"/>
        </w:rPr>
        <w:t>因不可抗力因素导致工程施工停工累计</w:t>
      </w:r>
      <w:r>
        <w:rPr>
          <w:color w:val="000000"/>
          <w:sz w:val="24"/>
        </w:rPr>
        <w:t>5</w:t>
      </w:r>
      <w:r>
        <w:rPr>
          <w:color w:val="000000"/>
          <w:sz w:val="24"/>
        </w:rPr>
        <w:t>个工作日</w:t>
      </w:r>
      <w:r>
        <w:rPr>
          <w:rFonts w:hint="eastAsia"/>
          <w:color w:val="000000"/>
          <w:sz w:val="24"/>
        </w:rPr>
        <w:t>内</w:t>
      </w:r>
      <w:r>
        <w:rPr>
          <w:color w:val="000000"/>
          <w:sz w:val="24"/>
        </w:rPr>
        <w:t>（含）</w:t>
      </w:r>
      <w:r>
        <w:rPr>
          <w:rFonts w:hint="eastAsia"/>
          <w:color w:val="000000"/>
          <w:sz w:val="24"/>
        </w:rPr>
        <w:t>的</w:t>
      </w:r>
      <w:r>
        <w:rPr>
          <w:color w:val="000000"/>
          <w:sz w:val="24"/>
        </w:rPr>
        <w:t>，工期顺延</w:t>
      </w:r>
      <w:r>
        <w:rPr>
          <w:rFonts w:hint="eastAsia"/>
          <w:color w:val="000000"/>
          <w:sz w:val="24"/>
        </w:rPr>
        <w:t>；</w:t>
      </w:r>
      <w:r>
        <w:rPr>
          <w:color w:val="000000"/>
          <w:sz w:val="24"/>
        </w:rPr>
        <w:t>累计超过</w:t>
      </w:r>
      <w:r>
        <w:rPr>
          <w:color w:val="000000"/>
          <w:sz w:val="24"/>
        </w:rPr>
        <w:t>10</w:t>
      </w:r>
      <w:r>
        <w:rPr>
          <w:color w:val="000000"/>
          <w:sz w:val="24"/>
        </w:rPr>
        <w:t>个工作日</w:t>
      </w:r>
      <w:r>
        <w:rPr>
          <w:rFonts w:hint="eastAsia"/>
          <w:color w:val="000000"/>
          <w:sz w:val="24"/>
        </w:rPr>
        <w:t>的</w:t>
      </w:r>
      <w:r>
        <w:rPr>
          <w:color w:val="000000"/>
          <w:sz w:val="24"/>
        </w:rPr>
        <w:t>，则由双方协商约定工期。</w:t>
      </w:r>
    </w:p>
    <w:p w14:paraId="3375441E" w14:textId="77777777" w:rsidR="00DD5F9C" w:rsidRDefault="009C170E">
      <w:pPr>
        <w:numPr>
          <w:ilvl w:val="2"/>
          <w:numId w:val="1"/>
        </w:numPr>
        <w:tabs>
          <w:tab w:val="clear" w:pos="1418"/>
          <w:tab w:val="left" w:pos="735"/>
        </w:tabs>
        <w:spacing w:line="307" w:lineRule="auto"/>
        <w:ind w:left="737" w:hangingChars="307" w:hanging="737"/>
        <w:rPr>
          <w:color w:val="000000"/>
          <w:sz w:val="24"/>
        </w:rPr>
      </w:pPr>
      <w:r>
        <w:rPr>
          <w:rFonts w:hint="eastAsia"/>
          <w:color w:val="000000"/>
          <w:sz w:val="24"/>
        </w:rPr>
        <w:t>因不可抗力事件导致的费用及损失由双方按以下方法分别承担：</w:t>
      </w:r>
    </w:p>
    <w:p w14:paraId="34C3144E" w14:textId="77777777" w:rsidR="00DD5F9C" w:rsidRDefault="009C170E">
      <w:pPr>
        <w:numPr>
          <w:ilvl w:val="1"/>
          <w:numId w:val="4"/>
        </w:numPr>
        <w:tabs>
          <w:tab w:val="left" w:pos="1124"/>
        </w:tabs>
        <w:spacing w:line="307" w:lineRule="auto"/>
        <w:ind w:leftChars="350" w:left="1131" w:hangingChars="165" w:hanging="396"/>
        <w:rPr>
          <w:color w:val="000000"/>
          <w:sz w:val="24"/>
        </w:rPr>
      </w:pPr>
      <w:r>
        <w:rPr>
          <w:rFonts w:hint="eastAsia"/>
          <w:color w:val="000000"/>
          <w:sz w:val="24"/>
        </w:rPr>
        <w:t>工程本身的损害、因工程损害导致第三方人员伤亡和财产损失，及运至施工场地用于施工的材料和待安装的设备的损害，由承包人承担。</w:t>
      </w:r>
    </w:p>
    <w:p w14:paraId="3AEED345" w14:textId="77777777" w:rsidR="00DD5F9C" w:rsidRDefault="009C170E">
      <w:pPr>
        <w:numPr>
          <w:ilvl w:val="1"/>
          <w:numId w:val="4"/>
        </w:numPr>
        <w:tabs>
          <w:tab w:val="left" w:pos="1124"/>
        </w:tabs>
        <w:spacing w:line="307" w:lineRule="auto"/>
        <w:ind w:leftChars="350" w:left="1131" w:hangingChars="165" w:hanging="396"/>
        <w:rPr>
          <w:color w:val="000000"/>
          <w:sz w:val="24"/>
        </w:rPr>
      </w:pPr>
      <w:r>
        <w:rPr>
          <w:rFonts w:hint="eastAsia"/>
          <w:color w:val="000000"/>
          <w:sz w:val="24"/>
        </w:rPr>
        <w:t>发包人及承包人人员伤亡由其所在单位负责。</w:t>
      </w:r>
    </w:p>
    <w:p w14:paraId="772BDD39" w14:textId="77777777" w:rsidR="00DD5F9C" w:rsidRDefault="009C170E">
      <w:pPr>
        <w:numPr>
          <w:ilvl w:val="1"/>
          <w:numId w:val="4"/>
        </w:numPr>
        <w:tabs>
          <w:tab w:val="left" w:pos="1124"/>
        </w:tabs>
        <w:spacing w:line="307" w:lineRule="auto"/>
        <w:ind w:leftChars="350" w:left="1131" w:hangingChars="165" w:hanging="396"/>
        <w:rPr>
          <w:color w:val="000000"/>
          <w:sz w:val="24"/>
        </w:rPr>
      </w:pPr>
      <w:r>
        <w:rPr>
          <w:rFonts w:hint="eastAsia"/>
          <w:color w:val="000000"/>
          <w:sz w:val="24"/>
        </w:rPr>
        <w:t>承包人机械设备损坏及停工损失，由承包人承担。</w:t>
      </w:r>
    </w:p>
    <w:p w14:paraId="68D2C7C5" w14:textId="77777777" w:rsidR="00DD5F9C" w:rsidRDefault="009C170E">
      <w:pPr>
        <w:numPr>
          <w:ilvl w:val="1"/>
          <w:numId w:val="4"/>
        </w:numPr>
        <w:tabs>
          <w:tab w:val="left" w:pos="1124"/>
        </w:tabs>
        <w:spacing w:line="307" w:lineRule="auto"/>
        <w:ind w:leftChars="350" w:left="1131" w:hangingChars="165" w:hanging="396"/>
        <w:rPr>
          <w:color w:val="000000"/>
          <w:sz w:val="24"/>
        </w:rPr>
      </w:pPr>
      <w:r>
        <w:rPr>
          <w:rFonts w:hint="eastAsia"/>
          <w:color w:val="000000"/>
          <w:sz w:val="24"/>
        </w:rPr>
        <w:t>停工期间，承包人</w:t>
      </w:r>
      <w:proofErr w:type="gramStart"/>
      <w:r>
        <w:rPr>
          <w:rFonts w:hint="eastAsia"/>
          <w:color w:val="000000"/>
          <w:sz w:val="24"/>
        </w:rPr>
        <w:t>应现场</w:t>
      </w:r>
      <w:proofErr w:type="gramEnd"/>
      <w:r>
        <w:rPr>
          <w:rFonts w:hint="eastAsia"/>
          <w:color w:val="000000"/>
          <w:sz w:val="24"/>
        </w:rPr>
        <w:t>项目负责人</w:t>
      </w:r>
      <w:r>
        <w:rPr>
          <w:rFonts w:hint="eastAsia"/>
          <w:color w:val="000000"/>
          <w:sz w:val="24"/>
        </w:rPr>
        <w:t>要求留在施工场地的必要的管理人员及保卫人员的费用由承包人承担。</w:t>
      </w:r>
    </w:p>
    <w:p w14:paraId="7946B857" w14:textId="77777777" w:rsidR="00DD5F9C" w:rsidRDefault="009C170E">
      <w:pPr>
        <w:numPr>
          <w:ilvl w:val="1"/>
          <w:numId w:val="4"/>
        </w:numPr>
        <w:tabs>
          <w:tab w:val="left" w:pos="1124"/>
        </w:tabs>
        <w:spacing w:line="307" w:lineRule="auto"/>
        <w:ind w:leftChars="350" w:left="1131" w:hangingChars="165" w:hanging="396"/>
        <w:rPr>
          <w:color w:val="000000"/>
          <w:sz w:val="24"/>
        </w:rPr>
      </w:pPr>
      <w:r>
        <w:rPr>
          <w:rFonts w:hint="eastAsia"/>
          <w:color w:val="000000"/>
          <w:sz w:val="24"/>
        </w:rPr>
        <w:t>工程所需清理、修复费用，由承包人承担。</w:t>
      </w:r>
    </w:p>
    <w:p w14:paraId="291AD166" w14:textId="77777777" w:rsidR="00DD5F9C" w:rsidRDefault="009C170E">
      <w:pPr>
        <w:numPr>
          <w:ilvl w:val="1"/>
          <w:numId w:val="1"/>
        </w:numPr>
        <w:tabs>
          <w:tab w:val="clear" w:pos="992"/>
          <w:tab w:val="left" w:pos="735"/>
        </w:tabs>
        <w:spacing w:line="307" w:lineRule="auto"/>
        <w:ind w:left="740" w:hangingChars="307" w:hanging="740"/>
        <w:rPr>
          <w:b/>
          <w:color w:val="000000"/>
          <w:sz w:val="24"/>
        </w:rPr>
      </w:pPr>
      <w:r>
        <w:rPr>
          <w:rFonts w:hint="eastAsia"/>
          <w:b/>
          <w:color w:val="000000"/>
          <w:sz w:val="24"/>
        </w:rPr>
        <w:t>工程风险</w:t>
      </w:r>
    </w:p>
    <w:p w14:paraId="04E01033" w14:textId="77777777" w:rsidR="00DD5F9C" w:rsidRDefault="009C170E">
      <w:pPr>
        <w:spacing w:line="307" w:lineRule="auto"/>
        <w:ind w:leftChars="350" w:left="735"/>
        <w:rPr>
          <w:color w:val="000000"/>
          <w:sz w:val="24"/>
        </w:rPr>
      </w:pPr>
      <w:r>
        <w:rPr>
          <w:rFonts w:hint="eastAsia"/>
          <w:color w:val="000000"/>
          <w:sz w:val="24"/>
        </w:rPr>
        <w:t>自合同签</w:t>
      </w:r>
      <w:r>
        <w:rPr>
          <w:rFonts w:hint="eastAsia"/>
          <w:color w:val="000000"/>
          <w:sz w:val="24"/>
        </w:rPr>
        <w:t>订</w:t>
      </w:r>
      <w:r>
        <w:rPr>
          <w:rFonts w:hint="eastAsia"/>
          <w:color w:val="000000"/>
          <w:sz w:val="24"/>
        </w:rPr>
        <w:t>之日起至工程全部竣工验收合格交付发包人，除本合同另有约定外，工程所有风险均由承包人承担。</w:t>
      </w:r>
    </w:p>
    <w:p w14:paraId="22DA1559" w14:textId="77777777" w:rsidR="00DD5F9C" w:rsidRDefault="009C170E">
      <w:pPr>
        <w:numPr>
          <w:ilvl w:val="1"/>
          <w:numId w:val="1"/>
        </w:numPr>
        <w:tabs>
          <w:tab w:val="clear" w:pos="992"/>
          <w:tab w:val="left" w:pos="735"/>
        </w:tabs>
        <w:spacing w:line="307" w:lineRule="auto"/>
        <w:ind w:left="740" w:hangingChars="307" w:hanging="740"/>
        <w:rPr>
          <w:b/>
          <w:color w:val="000000"/>
          <w:sz w:val="24"/>
        </w:rPr>
      </w:pPr>
      <w:r>
        <w:rPr>
          <w:rFonts w:hint="eastAsia"/>
          <w:b/>
          <w:color w:val="000000"/>
          <w:sz w:val="24"/>
        </w:rPr>
        <w:t>保险</w:t>
      </w:r>
    </w:p>
    <w:p w14:paraId="2371C03D" w14:textId="77777777" w:rsidR="00DD5F9C" w:rsidRDefault="009C170E">
      <w:pPr>
        <w:numPr>
          <w:ilvl w:val="2"/>
          <w:numId w:val="1"/>
        </w:numPr>
        <w:tabs>
          <w:tab w:val="clear" w:pos="1418"/>
          <w:tab w:val="left" w:pos="735"/>
        </w:tabs>
        <w:spacing w:line="307" w:lineRule="auto"/>
        <w:ind w:left="737" w:hangingChars="307" w:hanging="737"/>
        <w:rPr>
          <w:color w:val="000000"/>
          <w:sz w:val="24"/>
        </w:rPr>
      </w:pPr>
      <w:r>
        <w:rPr>
          <w:rFonts w:hint="eastAsia"/>
          <w:color w:val="000000"/>
          <w:sz w:val="24"/>
        </w:rPr>
        <w:t>工程开工前，承包人负责工程所有施工项目的保险（向发</w:t>
      </w:r>
      <w:r>
        <w:rPr>
          <w:rFonts w:hint="eastAsia"/>
          <w:color w:val="000000"/>
          <w:sz w:val="24"/>
        </w:rPr>
        <w:t>包人提供保险合同副本）或可委托发包人代为办理，但所有费用应由承包人承担。</w:t>
      </w:r>
    </w:p>
    <w:p w14:paraId="5DE8B3E2" w14:textId="77777777" w:rsidR="00DD5F9C" w:rsidRDefault="009C170E">
      <w:pPr>
        <w:numPr>
          <w:ilvl w:val="2"/>
          <w:numId w:val="1"/>
        </w:numPr>
        <w:tabs>
          <w:tab w:val="clear" w:pos="1418"/>
          <w:tab w:val="left" w:pos="735"/>
        </w:tabs>
        <w:spacing w:afterLines="65" w:after="156" w:line="307" w:lineRule="auto"/>
        <w:ind w:left="737" w:hangingChars="307" w:hanging="737"/>
        <w:rPr>
          <w:color w:val="000000"/>
          <w:sz w:val="24"/>
        </w:rPr>
      </w:pPr>
      <w:r>
        <w:rPr>
          <w:rFonts w:hint="eastAsia"/>
          <w:color w:val="000000"/>
          <w:sz w:val="24"/>
        </w:rPr>
        <w:t>承包人应为从事危险作业的职工办理意外伤害保险，并为施工场地内自有人员生命财产、施工机械设备、建设工程和施工场地内的自有人员及第三方人员生命财产办理保险，支付保险费用。</w:t>
      </w:r>
    </w:p>
    <w:p w14:paraId="4349C922" w14:textId="77777777" w:rsidR="00DD5F9C" w:rsidRDefault="009C170E">
      <w:pPr>
        <w:numPr>
          <w:ilvl w:val="0"/>
          <w:numId w:val="1"/>
        </w:numPr>
        <w:tabs>
          <w:tab w:val="clear" w:pos="425"/>
          <w:tab w:val="left" w:pos="536"/>
        </w:tabs>
        <w:spacing w:beforeLines="30" w:before="72" w:line="307" w:lineRule="auto"/>
        <w:ind w:left="542" w:hangingChars="225" w:hanging="542"/>
        <w:rPr>
          <w:b/>
          <w:color w:val="000000"/>
          <w:sz w:val="24"/>
        </w:rPr>
      </w:pPr>
      <w:r>
        <w:rPr>
          <w:rFonts w:hint="eastAsia"/>
          <w:b/>
          <w:color w:val="000000"/>
          <w:sz w:val="24"/>
        </w:rPr>
        <w:t>违约责任</w:t>
      </w:r>
    </w:p>
    <w:p w14:paraId="00B5E3A3" w14:textId="77777777" w:rsidR="00DD5F9C" w:rsidRDefault="009C170E">
      <w:pPr>
        <w:numPr>
          <w:ilvl w:val="1"/>
          <w:numId w:val="1"/>
        </w:numPr>
        <w:tabs>
          <w:tab w:val="clear" w:pos="992"/>
        </w:tabs>
        <w:spacing w:line="307" w:lineRule="auto"/>
        <w:ind w:left="540" w:hangingChars="225" w:hanging="540"/>
        <w:rPr>
          <w:color w:val="000000"/>
          <w:sz w:val="24"/>
        </w:rPr>
      </w:pPr>
      <w:r>
        <w:rPr>
          <w:rFonts w:hint="eastAsia"/>
          <w:color w:val="000000"/>
          <w:sz w:val="24"/>
        </w:rPr>
        <w:t>在具备合同约定付款条件下，发包人未按合同约定时间支付款项，逾期超过</w:t>
      </w:r>
      <w:r>
        <w:rPr>
          <w:rFonts w:hint="eastAsia"/>
          <w:color w:val="000000"/>
          <w:sz w:val="24"/>
        </w:rPr>
        <w:t>10</w:t>
      </w:r>
      <w:r>
        <w:rPr>
          <w:rFonts w:hint="eastAsia"/>
          <w:color w:val="000000"/>
          <w:sz w:val="24"/>
        </w:rPr>
        <w:t>天的，应从次日起计算工期顺延，并</w:t>
      </w:r>
      <w:r>
        <w:rPr>
          <w:rFonts w:hint="eastAsia"/>
          <w:bCs/>
          <w:color w:val="000000"/>
          <w:sz w:val="24"/>
        </w:rPr>
        <w:t>每逾期一日</w:t>
      </w:r>
      <w:r>
        <w:rPr>
          <w:rFonts w:hint="eastAsia"/>
          <w:color w:val="000000"/>
          <w:sz w:val="24"/>
        </w:rPr>
        <w:t>按</w:t>
      </w:r>
      <w:r>
        <w:rPr>
          <w:rFonts w:hint="eastAsia"/>
          <w:color w:val="000000"/>
          <w:sz w:val="24"/>
        </w:rPr>
        <w:t>逾期付款款项</w:t>
      </w:r>
      <w:r>
        <w:rPr>
          <w:rFonts w:hint="eastAsia"/>
          <w:color w:val="000000"/>
          <w:sz w:val="24"/>
        </w:rPr>
        <w:t>的</w:t>
      </w:r>
      <w:r>
        <w:rPr>
          <w:rFonts w:hint="eastAsia"/>
          <w:color w:val="000000"/>
          <w:sz w:val="24"/>
        </w:rPr>
        <w:t>0.5</w:t>
      </w:r>
      <w:r>
        <w:rPr>
          <w:rFonts w:hint="eastAsia"/>
          <w:color w:val="000000"/>
          <w:sz w:val="24"/>
        </w:rPr>
        <w:t>‰向</w:t>
      </w:r>
      <w:r>
        <w:rPr>
          <w:rFonts w:hint="eastAsia"/>
          <w:bCs/>
          <w:color w:val="000000"/>
          <w:sz w:val="24"/>
        </w:rPr>
        <w:t>承包人支付逾期付款违约金</w:t>
      </w:r>
      <w:r>
        <w:rPr>
          <w:rFonts w:hint="eastAsia"/>
          <w:color w:val="000000"/>
          <w:sz w:val="24"/>
        </w:rPr>
        <w:t>。</w:t>
      </w:r>
    </w:p>
    <w:p w14:paraId="5CEAA63A" w14:textId="77777777" w:rsidR="00DD5F9C" w:rsidRDefault="009C170E">
      <w:pPr>
        <w:numPr>
          <w:ilvl w:val="1"/>
          <w:numId w:val="1"/>
        </w:numPr>
        <w:tabs>
          <w:tab w:val="clear" w:pos="992"/>
        </w:tabs>
        <w:spacing w:afterLines="15" w:after="36" w:line="307" w:lineRule="auto"/>
        <w:ind w:left="540" w:hangingChars="225" w:hanging="540"/>
        <w:rPr>
          <w:color w:val="000000"/>
          <w:sz w:val="24"/>
        </w:rPr>
      </w:pPr>
      <w:r>
        <w:rPr>
          <w:rFonts w:hint="eastAsia"/>
          <w:color w:val="000000"/>
          <w:sz w:val="24"/>
        </w:rPr>
        <w:t>承包人违反本合同约定，</w:t>
      </w:r>
      <w:r>
        <w:rPr>
          <w:rFonts w:hint="eastAsia"/>
          <w:color w:val="000000"/>
          <w:sz w:val="24"/>
        </w:rPr>
        <w:t>或</w:t>
      </w:r>
      <w:r>
        <w:rPr>
          <w:rFonts w:hint="eastAsia"/>
          <w:color w:val="000000"/>
          <w:sz w:val="24"/>
        </w:rPr>
        <w:t>未按期竣工，</w:t>
      </w:r>
      <w:r>
        <w:rPr>
          <w:rFonts w:hint="eastAsia"/>
          <w:color w:val="000000"/>
          <w:sz w:val="24"/>
        </w:rPr>
        <w:t>或</w:t>
      </w:r>
      <w:r>
        <w:rPr>
          <w:rFonts w:hint="eastAsia"/>
          <w:color w:val="000000"/>
          <w:sz w:val="24"/>
        </w:rPr>
        <w:t>工程质量验收不合格，</w:t>
      </w:r>
      <w:r>
        <w:rPr>
          <w:rFonts w:hint="eastAsia"/>
          <w:color w:val="000000"/>
          <w:sz w:val="24"/>
        </w:rPr>
        <w:t>或工程弄虚作假的，或</w:t>
      </w:r>
      <w:r>
        <w:rPr>
          <w:rFonts w:hint="eastAsia"/>
          <w:color w:val="000000"/>
          <w:sz w:val="24"/>
        </w:rPr>
        <w:t>不履行合同义务或不按合同约定履行义务，</w:t>
      </w:r>
      <w:r>
        <w:rPr>
          <w:rFonts w:hint="eastAsia"/>
          <w:color w:val="000000"/>
          <w:sz w:val="24"/>
        </w:rPr>
        <w:t>均</w:t>
      </w:r>
      <w:r>
        <w:rPr>
          <w:rFonts w:hint="eastAsia"/>
          <w:color w:val="000000"/>
          <w:sz w:val="24"/>
        </w:rPr>
        <w:t>应承担违约责任，赔偿因其违约给发包人造成的损失</w:t>
      </w:r>
      <w:r>
        <w:rPr>
          <w:rFonts w:hint="eastAsia"/>
          <w:color w:val="000000"/>
          <w:sz w:val="24"/>
        </w:rPr>
        <w:t>（</w:t>
      </w:r>
      <w:r>
        <w:rPr>
          <w:rFonts w:hint="eastAsia"/>
          <w:color w:val="000000"/>
          <w:sz w:val="24"/>
        </w:rPr>
        <w:t>包括直接损失和间接损失</w:t>
      </w:r>
      <w:r>
        <w:rPr>
          <w:rFonts w:hint="eastAsia"/>
          <w:color w:val="000000"/>
          <w:sz w:val="24"/>
        </w:rPr>
        <w:t>）</w:t>
      </w:r>
      <w:r>
        <w:rPr>
          <w:rFonts w:hint="eastAsia"/>
          <w:color w:val="000000"/>
          <w:sz w:val="24"/>
        </w:rPr>
        <w:t>，并按第</w:t>
      </w:r>
      <w:r>
        <w:rPr>
          <w:rFonts w:hint="eastAsia"/>
          <w:color w:val="000000"/>
          <w:sz w:val="24"/>
        </w:rPr>
        <w:t>8.</w:t>
      </w:r>
      <w:r>
        <w:rPr>
          <w:color w:val="000000"/>
          <w:sz w:val="24"/>
        </w:rPr>
        <w:t>2</w:t>
      </w:r>
      <w:r>
        <w:rPr>
          <w:rFonts w:hint="eastAsia"/>
          <w:color w:val="000000"/>
          <w:sz w:val="24"/>
        </w:rPr>
        <w:t>.2</w:t>
      </w:r>
      <w:r>
        <w:rPr>
          <w:rFonts w:hint="eastAsia"/>
          <w:color w:val="000000"/>
          <w:sz w:val="24"/>
        </w:rPr>
        <w:t>款规定支付逾期竣工违约金。</w:t>
      </w:r>
    </w:p>
    <w:p w14:paraId="30F7D9E3" w14:textId="77777777" w:rsidR="00DD5F9C" w:rsidRDefault="009C170E">
      <w:pPr>
        <w:numPr>
          <w:ilvl w:val="1"/>
          <w:numId w:val="1"/>
        </w:numPr>
        <w:tabs>
          <w:tab w:val="clear" w:pos="992"/>
        </w:tabs>
        <w:spacing w:afterLines="15" w:after="36" w:line="307" w:lineRule="auto"/>
        <w:ind w:left="540" w:hangingChars="225" w:hanging="540"/>
        <w:rPr>
          <w:color w:val="000000"/>
          <w:sz w:val="24"/>
        </w:rPr>
      </w:pPr>
      <w:r>
        <w:rPr>
          <w:rFonts w:hint="eastAsia"/>
          <w:bCs/>
          <w:color w:val="000000"/>
          <w:sz w:val="24"/>
        </w:rPr>
        <w:t>承包人擅自把工程分包或转包给第三方，发包人有权解除合同、要求承包人赔偿因此造成的一切损失并按合同总价的</w:t>
      </w:r>
      <w:r>
        <w:rPr>
          <w:bCs/>
          <w:color w:val="000000"/>
          <w:sz w:val="24"/>
        </w:rPr>
        <w:t>20</w:t>
      </w:r>
      <w:r>
        <w:rPr>
          <w:rFonts w:hint="eastAsia"/>
          <w:bCs/>
          <w:color w:val="000000"/>
          <w:sz w:val="24"/>
        </w:rPr>
        <w:t>％支付违约金。</w:t>
      </w:r>
    </w:p>
    <w:p w14:paraId="2F6E9E1A" w14:textId="77777777" w:rsidR="00DD5F9C" w:rsidRDefault="009C170E">
      <w:pPr>
        <w:numPr>
          <w:ilvl w:val="1"/>
          <w:numId w:val="1"/>
        </w:numPr>
        <w:tabs>
          <w:tab w:val="clear" w:pos="992"/>
        </w:tabs>
        <w:spacing w:afterLines="15" w:after="36" w:line="307" w:lineRule="auto"/>
        <w:ind w:left="540" w:hangingChars="225" w:hanging="540"/>
        <w:rPr>
          <w:color w:val="000000"/>
          <w:sz w:val="24"/>
        </w:rPr>
      </w:pPr>
      <w:r>
        <w:rPr>
          <w:rFonts w:hint="eastAsia"/>
          <w:bCs/>
          <w:color w:val="000000"/>
          <w:sz w:val="24"/>
        </w:rPr>
        <w:t>承包人应赔付发包人的</w:t>
      </w:r>
      <w:r>
        <w:rPr>
          <w:bCs/>
          <w:color w:val="000000"/>
          <w:sz w:val="24"/>
        </w:rPr>
        <w:t>损失及</w:t>
      </w:r>
      <w:r>
        <w:rPr>
          <w:rFonts w:hint="eastAsia"/>
          <w:bCs/>
          <w:color w:val="000000"/>
          <w:sz w:val="24"/>
        </w:rPr>
        <w:t>违约金，发包人有权在应付工程款中扣除，若不敷抵扣，发包人有权向承包人另行追偿</w:t>
      </w:r>
      <w:r>
        <w:rPr>
          <w:rFonts w:hint="eastAsia"/>
          <w:color w:val="000000"/>
          <w:sz w:val="24"/>
        </w:rPr>
        <w:t>。</w:t>
      </w:r>
    </w:p>
    <w:p w14:paraId="41B40D9B" w14:textId="77777777" w:rsidR="00DD5F9C" w:rsidRDefault="009C170E">
      <w:pPr>
        <w:numPr>
          <w:ilvl w:val="1"/>
          <w:numId w:val="1"/>
        </w:numPr>
        <w:tabs>
          <w:tab w:val="clear" w:pos="992"/>
        </w:tabs>
        <w:spacing w:afterLines="15" w:after="36" w:line="307" w:lineRule="auto"/>
        <w:ind w:left="540" w:hangingChars="225" w:hanging="540"/>
        <w:rPr>
          <w:color w:val="000000"/>
          <w:sz w:val="24"/>
        </w:rPr>
      </w:pPr>
      <w:r>
        <w:rPr>
          <w:rFonts w:hint="eastAsia"/>
          <w:color w:val="000000"/>
          <w:sz w:val="24"/>
        </w:rPr>
        <w:t>一方违约后，另一方要求违约方继续履行合同时，违约方应继续履行合同并承担</w:t>
      </w:r>
      <w:r>
        <w:rPr>
          <w:rFonts w:hint="eastAsia"/>
          <w:color w:val="000000"/>
          <w:sz w:val="24"/>
        </w:rPr>
        <w:lastRenderedPageBreak/>
        <w:t>上述违约责任。</w:t>
      </w:r>
    </w:p>
    <w:p w14:paraId="337ADC0F" w14:textId="77777777" w:rsidR="00DD5F9C" w:rsidRDefault="009C170E">
      <w:pPr>
        <w:numPr>
          <w:ilvl w:val="1"/>
          <w:numId w:val="1"/>
        </w:numPr>
        <w:tabs>
          <w:tab w:val="clear" w:pos="992"/>
        </w:tabs>
        <w:spacing w:afterLines="15" w:after="36" w:line="307" w:lineRule="auto"/>
        <w:ind w:left="540" w:hangingChars="225" w:hanging="540"/>
        <w:rPr>
          <w:color w:val="000000"/>
          <w:sz w:val="24"/>
        </w:rPr>
      </w:pPr>
      <w:r>
        <w:rPr>
          <w:rFonts w:hint="eastAsia"/>
          <w:color w:val="000000"/>
          <w:sz w:val="24"/>
          <w:lang w:val="zh-TW" w:eastAsia="zh-TW"/>
        </w:rPr>
        <w:t>承包人</w:t>
      </w:r>
      <w:r>
        <w:rPr>
          <w:rFonts w:hint="eastAsia"/>
          <w:color w:val="000000"/>
          <w:sz w:val="24"/>
          <w:lang w:val="zh-TW"/>
        </w:rPr>
        <w:t>应妥善处理与其</w:t>
      </w:r>
      <w:r>
        <w:rPr>
          <w:rFonts w:hint="eastAsia"/>
          <w:color w:val="000000"/>
          <w:sz w:val="24"/>
          <w:lang w:val="zh-TW"/>
        </w:rPr>
        <w:t>工作人员的劳动、劳务等纠纷，并自行承担相应的费用。若因此导致发包方损失，承包人应予以赔偿。</w:t>
      </w:r>
    </w:p>
    <w:p w14:paraId="0B5902BF" w14:textId="77777777" w:rsidR="00DD5F9C" w:rsidRDefault="009C170E">
      <w:pPr>
        <w:numPr>
          <w:ilvl w:val="1"/>
          <w:numId w:val="1"/>
        </w:numPr>
        <w:tabs>
          <w:tab w:val="clear" w:pos="992"/>
        </w:tabs>
        <w:spacing w:afterLines="15" w:after="36" w:line="307" w:lineRule="auto"/>
        <w:ind w:left="540" w:hangingChars="225" w:hanging="540"/>
        <w:rPr>
          <w:color w:val="000000"/>
          <w:sz w:val="24"/>
        </w:rPr>
      </w:pPr>
      <w:r>
        <w:rPr>
          <w:rFonts w:hint="eastAsia"/>
          <w:color w:val="000000"/>
          <w:sz w:val="24"/>
        </w:rPr>
        <w:t>如因任一方违约导致守约方采取维</w:t>
      </w:r>
      <w:proofErr w:type="gramStart"/>
      <w:r>
        <w:rPr>
          <w:rFonts w:hint="eastAsia"/>
          <w:color w:val="000000"/>
          <w:sz w:val="24"/>
        </w:rPr>
        <w:t>权手段</w:t>
      </w:r>
      <w:proofErr w:type="gramEnd"/>
      <w:r>
        <w:rPr>
          <w:rFonts w:hint="eastAsia"/>
          <w:color w:val="000000"/>
          <w:sz w:val="24"/>
        </w:rPr>
        <w:t>产生的合理费用（包括但不限于诉讼费、律师费、差旅费、交通费、执行费、保全费）均由违约方承担。</w:t>
      </w:r>
    </w:p>
    <w:p w14:paraId="70CAFDF3" w14:textId="77777777" w:rsidR="00DD5F9C" w:rsidRDefault="009C170E">
      <w:pPr>
        <w:numPr>
          <w:ilvl w:val="0"/>
          <w:numId w:val="1"/>
        </w:numPr>
        <w:tabs>
          <w:tab w:val="clear" w:pos="425"/>
          <w:tab w:val="left" w:pos="536"/>
        </w:tabs>
        <w:spacing w:beforeLines="30" w:before="72" w:afterLines="15" w:after="36" w:line="307" w:lineRule="auto"/>
        <w:ind w:left="542" w:hangingChars="225" w:hanging="542"/>
        <w:rPr>
          <w:b/>
          <w:color w:val="000000"/>
          <w:sz w:val="24"/>
        </w:rPr>
      </w:pPr>
      <w:r>
        <w:rPr>
          <w:rFonts w:hint="eastAsia"/>
          <w:b/>
          <w:color w:val="000000"/>
          <w:sz w:val="24"/>
        </w:rPr>
        <w:t>法律适用及争端解决</w:t>
      </w:r>
    </w:p>
    <w:p w14:paraId="367D45B2" w14:textId="77777777" w:rsidR="00DD5F9C" w:rsidRDefault="009C170E">
      <w:pPr>
        <w:numPr>
          <w:ilvl w:val="1"/>
          <w:numId w:val="1"/>
        </w:numPr>
        <w:tabs>
          <w:tab w:val="clear" w:pos="992"/>
        </w:tabs>
        <w:spacing w:afterLines="15" w:after="36" w:line="307" w:lineRule="auto"/>
        <w:ind w:left="540" w:hangingChars="225" w:hanging="540"/>
        <w:rPr>
          <w:color w:val="000000"/>
          <w:sz w:val="24"/>
        </w:rPr>
      </w:pPr>
      <w:r>
        <w:rPr>
          <w:rFonts w:hint="eastAsia"/>
          <w:color w:val="000000"/>
          <w:sz w:val="24"/>
        </w:rPr>
        <w:t>本合同的订立、履行、终止、解释及争端解决等适用中华人民共和国法律。</w:t>
      </w:r>
    </w:p>
    <w:p w14:paraId="7EE77F39" w14:textId="77777777" w:rsidR="00DD5F9C" w:rsidRDefault="009C170E">
      <w:pPr>
        <w:numPr>
          <w:ilvl w:val="1"/>
          <w:numId w:val="1"/>
        </w:numPr>
        <w:tabs>
          <w:tab w:val="clear" w:pos="992"/>
        </w:tabs>
        <w:spacing w:afterLines="15" w:after="36" w:line="307" w:lineRule="auto"/>
        <w:ind w:left="540" w:hangingChars="225" w:hanging="540"/>
        <w:rPr>
          <w:color w:val="000000"/>
          <w:sz w:val="24"/>
        </w:rPr>
      </w:pPr>
      <w:r>
        <w:rPr>
          <w:rFonts w:hint="eastAsia"/>
          <w:color w:val="000000"/>
          <w:sz w:val="24"/>
        </w:rPr>
        <w:t>本合同发生的或与本合同相关的一切争端，双方应当友好协商解决。协商不成的</w:t>
      </w:r>
      <w:r>
        <w:rPr>
          <w:rFonts w:hint="eastAsia"/>
          <w:color w:val="000000"/>
          <w:sz w:val="24"/>
        </w:rPr>
        <w:t>或不愿协商的</w:t>
      </w:r>
      <w:r>
        <w:rPr>
          <w:rFonts w:hint="eastAsia"/>
          <w:color w:val="000000"/>
          <w:sz w:val="24"/>
        </w:rPr>
        <w:t>，任意一方均可向工程所在地的人民法院提起诉讼。</w:t>
      </w:r>
    </w:p>
    <w:p w14:paraId="1208AB71" w14:textId="77777777" w:rsidR="00DD5F9C" w:rsidRDefault="009C170E">
      <w:pPr>
        <w:numPr>
          <w:ilvl w:val="1"/>
          <w:numId w:val="1"/>
        </w:numPr>
        <w:tabs>
          <w:tab w:val="clear" w:pos="992"/>
        </w:tabs>
        <w:spacing w:afterLines="65" w:after="156" w:line="307" w:lineRule="auto"/>
        <w:ind w:left="540" w:hangingChars="225" w:hanging="540"/>
        <w:rPr>
          <w:color w:val="000000"/>
          <w:sz w:val="24"/>
        </w:rPr>
      </w:pPr>
      <w:r>
        <w:rPr>
          <w:rFonts w:hint="eastAsia"/>
          <w:color w:val="000000"/>
          <w:sz w:val="24"/>
        </w:rPr>
        <w:t>争议期间，除争议部分外，本合同其他部分应继续履行。</w:t>
      </w:r>
    </w:p>
    <w:p w14:paraId="71A5B9BB" w14:textId="77777777" w:rsidR="00DD5F9C" w:rsidRDefault="009C170E">
      <w:pPr>
        <w:numPr>
          <w:ilvl w:val="0"/>
          <w:numId w:val="1"/>
        </w:numPr>
        <w:tabs>
          <w:tab w:val="clear" w:pos="425"/>
          <w:tab w:val="left" w:pos="536"/>
        </w:tabs>
        <w:spacing w:beforeLines="30" w:before="72" w:afterLines="5" w:after="12" w:line="307" w:lineRule="auto"/>
        <w:ind w:left="542" w:hangingChars="225" w:hanging="542"/>
        <w:rPr>
          <w:b/>
          <w:color w:val="000000"/>
          <w:sz w:val="24"/>
        </w:rPr>
      </w:pPr>
      <w:r>
        <w:rPr>
          <w:rFonts w:hint="eastAsia"/>
          <w:b/>
          <w:color w:val="000000"/>
          <w:sz w:val="24"/>
        </w:rPr>
        <w:t>合同附件</w:t>
      </w:r>
    </w:p>
    <w:p w14:paraId="7DD33729" w14:textId="77777777" w:rsidR="00DD5F9C" w:rsidRDefault="009C170E">
      <w:pPr>
        <w:numPr>
          <w:ilvl w:val="1"/>
          <w:numId w:val="1"/>
        </w:numPr>
        <w:tabs>
          <w:tab w:val="clear" w:pos="992"/>
        </w:tabs>
        <w:spacing w:afterLines="5" w:after="12" w:line="307" w:lineRule="auto"/>
        <w:ind w:left="540" w:hangingChars="225" w:hanging="540"/>
        <w:rPr>
          <w:color w:val="000000"/>
          <w:sz w:val="24"/>
        </w:rPr>
      </w:pPr>
      <w:r>
        <w:rPr>
          <w:rFonts w:hint="eastAsia"/>
          <w:color w:val="000000"/>
          <w:sz w:val="24"/>
        </w:rPr>
        <w:t>合同附件包括：</w:t>
      </w:r>
    </w:p>
    <w:p w14:paraId="2AF82664" w14:textId="77777777" w:rsidR="00DD5F9C" w:rsidRDefault="009C170E">
      <w:pPr>
        <w:numPr>
          <w:ilvl w:val="255"/>
          <w:numId w:val="0"/>
        </w:numPr>
        <w:spacing w:afterLines="5" w:after="12" w:line="307" w:lineRule="auto"/>
        <w:ind w:left="539"/>
        <w:rPr>
          <w:color w:val="000000"/>
          <w:sz w:val="24"/>
        </w:rPr>
      </w:pPr>
      <w:r>
        <w:rPr>
          <w:rFonts w:hint="eastAsia"/>
          <w:color w:val="000000"/>
          <w:sz w:val="24"/>
        </w:rPr>
        <w:t>附件</w:t>
      </w:r>
      <w:r>
        <w:rPr>
          <w:rFonts w:hint="eastAsia"/>
          <w:color w:val="000000"/>
          <w:sz w:val="24"/>
        </w:rPr>
        <w:t xml:space="preserve">1 </w:t>
      </w:r>
      <w:r>
        <w:rPr>
          <w:rFonts w:hint="eastAsia"/>
          <w:color w:val="000000"/>
          <w:sz w:val="24"/>
        </w:rPr>
        <w:t>预算编制报告；</w:t>
      </w:r>
    </w:p>
    <w:p w14:paraId="0CE5A5F8" w14:textId="77777777" w:rsidR="00DD5F9C" w:rsidRDefault="009C170E">
      <w:pPr>
        <w:numPr>
          <w:ilvl w:val="255"/>
          <w:numId w:val="0"/>
        </w:numPr>
        <w:spacing w:afterLines="5" w:after="12" w:line="307" w:lineRule="auto"/>
        <w:ind w:left="539"/>
        <w:rPr>
          <w:color w:val="000000"/>
          <w:sz w:val="24"/>
        </w:rPr>
      </w:pPr>
      <w:r>
        <w:rPr>
          <w:rFonts w:hint="eastAsia"/>
          <w:color w:val="000000"/>
          <w:sz w:val="24"/>
        </w:rPr>
        <w:t>附件</w:t>
      </w:r>
      <w:r>
        <w:rPr>
          <w:rFonts w:hint="eastAsia"/>
          <w:color w:val="000000"/>
          <w:sz w:val="24"/>
        </w:rPr>
        <w:t xml:space="preserve">2 </w:t>
      </w:r>
      <w:r>
        <w:rPr>
          <w:rFonts w:hint="eastAsia"/>
          <w:color w:val="000000"/>
          <w:sz w:val="24"/>
        </w:rPr>
        <w:t>施工图；</w:t>
      </w:r>
    </w:p>
    <w:p w14:paraId="611CD430" w14:textId="77777777" w:rsidR="00DD5F9C" w:rsidRDefault="009C170E">
      <w:pPr>
        <w:numPr>
          <w:ilvl w:val="255"/>
          <w:numId w:val="0"/>
        </w:numPr>
        <w:spacing w:afterLines="5" w:after="12" w:line="307" w:lineRule="auto"/>
        <w:ind w:left="539"/>
        <w:rPr>
          <w:color w:val="000000"/>
          <w:sz w:val="24"/>
        </w:rPr>
      </w:pPr>
      <w:r>
        <w:rPr>
          <w:rFonts w:hint="eastAsia"/>
          <w:color w:val="000000"/>
          <w:sz w:val="24"/>
        </w:rPr>
        <w:t>附件</w:t>
      </w:r>
      <w:r>
        <w:rPr>
          <w:rFonts w:hint="eastAsia"/>
          <w:color w:val="000000"/>
          <w:sz w:val="24"/>
        </w:rPr>
        <w:t xml:space="preserve">3 </w:t>
      </w:r>
      <w:r>
        <w:rPr>
          <w:rFonts w:hint="eastAsia"/>
          <w:color w:val="000000"/>
          <w:sz w:val="24"/>
        </w:rPr>
        <w:t>开工通知书；</w:t>
      </w:r>
    </w:p>
    <w:p w14:paraId="2A051F03" w14:textId="77777777" w:rsidR="00DD5F9C" w:rsidRDefault="009C170E">
      <w:pPr>
        <w:numPr>
          <w:ilvl w:val="255"/>
          <w:numId w:val="0"/>
        </w:numPr>
        <w:spacing w:afterLines="5" w:after="12" w:line="307" w:lineRule="auto"/>
        <w:ind w:left="539"/>
        <w:rPr>
          <w:color w:val="000000"/>
          <w:sz w:val="24"/>
        </w:rPr>
      </w:pPr>
      <w:r>
        <w:rPr>
          <w:rFonts w:hint="eastAsia"/>
          <w:color w:val="000000"/>
          <w:sz w:val="24"/>
        </w:rPr>
        <w:t>附件</w:t>
      </w:r>
      <w:r>
        <w:rPr>
          <w:rFonts w:hint="eastAsia"/>
          <w:color w:val="000000"/>
          <w:sz w:val="24"/>
        </w:rPr>
        <w:t xml:space="preserve">4 </w:t>
      </w:r>
      <w:r>
        <w:rPr>
          <w:rFonts w:hint="eastAsia"/>
          <w:color w:val="000000"/>
          <w:sz w:val="24"/>
        </w:rPr>
        <w:t>工程施工</w:t>
      </w:r>
      <w:r>
        <w:rPr>
          <w:rFonts w:hint="eastAsia"/>
          <w:color w:val="000000"/>
          <w:sz w:val="24"/>
        </w:rPr>
        <w:t>进度表</w:t>
      </w:r>
      <w:r>
        <w:rPr>
          <w:rFonts w:hint="eastAsia"/>
          <w:color w:val="000000"/>
          <w:sz w:val="24"/>
        </w:rPr>
        <w:t>；</w:t>
      </w:r>
    </w:p>
    <w:p w14:paraId="21838D4F" w14:textId="77777777" w:rsidR="00DD5F9C" w:rsidRDefault="009C170E">
      <w:pPr>
        <w:numPr>
          <w:ilvl w:val="255"/>
          <w:numId w:val="0"/>
        </w:numPr>
        <w:spacing w:afterLines="5" w:after="12" w:line="307" w:lineRule="auto"/>
        <w:ind w:left="539"/>
        <w:rPr>
          <w:color w:val="000000"/>
          <w:sz w:val="24"/>
        </w:rPr>
      </w:pPr>
      <w:r>
        <w:rPr>
          <w:rFonts w:hint="eastAsia"/>
          <w:color w:val="000000"/>
          <w:sz w:val="24"/>
        </w:rPr>
        <w:t>附件</w:t>
      </w:r>
      <w:r>
        <w:rPr>
          <w:rFonts w:hint="eastAsia"/>
          <w:color w:val="000000"/>
          <w:sz w:val="24"/>
        </w:rPr>
        <w:t xml:space="preserve">5 </w:t>
      </w:r>
      <w:r>
        <w:rPr>
          <w:rFonts w:hint="eastAsia"/>
          <w:color w:val="000000"/>
          <w:sz w:val="24"/>
        </w:rPr>
        <w:t>工程质量保修书</w:t>
      </w:r>
      <w:r>
        <w:rPr>
          <w:rFonts w:hint="eastAsia"/>
          <w:color w:val="000000"/>
          <w:sz w:val="24"/>
        </w:rPr>
        <w:t>（如有）</w:t>
      </w:r>
      <w:r>
        <w:rPr>
          <w:rFonts w:hint="eastAsia"/>
          <w:color w:val="000000"/>
          <w:sz w:val="24"/>
        </w:rPr>
        <w:t>。</w:t>
      </w:r>
    </w:p>
    <w:p w14:paraId="4ED0D3A9" w14:textId="77777777" w:rsidR="00DD5F9C" w:rsidRDefault="009C170E">
      <w:pPr>
        <w:tabs>
          <w:tab w:val="left" w:pos="1358"/>
        </w:tabs>
        <w:spacing w:afterLines="65" w:after="156" w:line="307" w:lineRule="auto"/>
        <w:ind w:left="539"/>
        <w:rPr>
          <w:color w:val="000000"/>
          <w:sz w:val="24"/>
        </w:rPr>
      </w:pPr>
      <w:r>
        <w:rPr>
          <w:rFonts w:hint="eastAsia"/>
          <w:color w:val="000000"/>
          <w:sz w:val="24"/>
        </w:rPr>
        <w:t>合同所有附件为本合同不可分割部分，与本合同具有同等法律效力。</w:t>
      </w:r>
    </w:p>
    <w:p w14:paraId="3C54CA91" w14:textId="77777777" w:rsidR="00DD5F9C" w:rsidRDefault="009C170E">
      <w:pPr>
        <w:numPr>
          <w:ilvl w:val="0"/>
          <w:numId w:val="1"/>
        </w:numPr>
        <w:tabs>
          <w:tab w:val="clear" w:pos="425"/>
          <w:tab w:val="left" w:pos="536"/>
        </w:tabs>
        <w:spacing w:beforeLines="30" w:before="72" w:line="307" w:lineRule="auto"/>
        <w:ind w:left="542" w:hangingChars="225" w:hanging="542"/>
        <w:rPr>
          <w:b/>
          <w:color w:val="000000"/>
          <w:sz w:val="24"/>
        </w:rPr>
      </w:pPr>
      <w:r>
        <w:rPr>
          <w:rFonts w:hint="eastAsia"/>
          <w:b/>
          <w:color w:val="000000"/>
          <w:sz w:val="24"/>
        </w:rPr>
        <w:t>合同生效、解除与终止</w:t>
      </w:r>
    </w:p>
    <w:p w14:paraId="1BEC0427" w14:textId="77777777" w:rsidR="00DD5F9C" w:rsidRDefault="009C170E">
      <w:pPr>
        <w:numPr>
          <w:ilvl w:val="1"/>
          <w:numId w:val="1"/>
        </w:numPr>
        <w:tabs>
          <w:tab w:val="clear" w:pos="992"/>
        </w:tabs>
        <w:spacing w:line="307" w:lineRule="auto"/>
        <w:ind w:left="540" w:hangingChars="225" w:hanging="540"/>
        <w:rPr>
          <w:color w:val="000000"/>
          <w:sz w:val="24"/>
        </w:rPr>
      </w:pPr>
      <w:r>
        <w:rPr>
          <w:rFonts w:hint="eastAsia"/>
          <w:color w:val="000000"/>
          <w:sz w:val="24"/>
        </w:rPr>
        <w:t>本合同经双方加盖公章</w:t>
      </w:r>
      <w:r>
        <w:rPr>
          <w:rFonts w:hint="eastAsia"/>
          <w:color w:val="000000"/>
          <w:sz w:val="24"/>
        </w:rPr>
        <w:t>（</w:t>
      </w:r>
      <w:r>
        <w:rPr>
          <w:rFonts w:hint="eastAsia"/>
          <w:color w:val="000000"/>
          <w:sz w:val="24"/>
        </w:rPr>
        <w:t>或合同专用章</w:t>
      </w:r>
      <w:r>
        <w:rPr>
          <w:rFonts w:hint="eastAsia"/>
          <w:color w:val="000000"/>
          <w:sz w:val="24"/>
        </w:rPr>
        <w:t>）</w:t>
      </w:r>
      <w:r>
        <w:rPr>
          <w:rFonts w:hint="eastAsia"/>
          <w:color w:val="000000"/>
          <w:sz w:val="24"/>
        </w:rPr>
        <w:t>和法定代表人或其授权代表签字（盖章）后生效。</w:t>
      </w:r>
    </w:p>
    <w:p w14:paraId="48682016" w14:textId="77777777" w:rsidR="00DD5F9C" w:rsidRDefault="009C170E">
      <w:pPr>
        <w:numPr>
          <w:ilvl w:val="1"/>
          <w:numId w:val="1"/>
        </w:numPr>
        <w:tabs>
          <w:tab w:val="clear" w:pos="992"/>
        </w:tabs>
        <w:spacing w:line="307" w:lineRule="auto"/>
        <w:ind w:left="540" w:hangingChars="225" w:hanging="540"/>
        <w:rPr>
          <w:color w:val="000000"/>
          <w:sz w:val="24"/>
        </w:rPr>
      </w:pPr>
      <w:r>
        <w:rPr>
          <w:rFonts w:hint="eastAsia"/>
          <w:color w:val="000000"/>
          <w:sz w:val="24"/>
        </w:rPr>
        <w:t>因不可抗力或一方违约致使合同无法履行，或经发包人与承包人协商一致，可以解除合同。要求解除合同的一方，应向对方发出书面解约通知。有过错的一方应当赔偿因合同解除给对方造成的损失。合同解除</w:t>
      </w:r>
      <w:r>
        <w:rPr>
          <w:rFonts w:hint="eastAsia"/>
          <w:color w:val="000000"/>
          <w:sz w:val="24"/>
        </w:rPr>
        <w:t>或终止</w:t>
      </w:r>
      <w:r>
        <w:rPr>
          <w:rFonts w:hint="eastAsia"/>
          <w:color w:val="000000"/>
          <w:sz w:val="24"/>
        </w:rPr>
        <w:t>不影响双方在合同中约定的结算和清理条款的效力。</w:t>
      </w:r>
    </w:p>
    <w:p w14:paraId="5DA3D69D" w14:textId="77777777" w:rsidR="00DD5F9C" w:rsidRDefault="009C170E">
      <w:pPr>
        <w:numPr>
          <w:ilvl w:val="1"/>
          <w:numId w:val="1"/>
        </w:numPr>
        <w:tabs>
          <w:tab w:val="clear" w:pos="992"/>
        </w:tabs>
        <w:spacing w:line="307" w:lineRule="auto"/>
        <w:ind w:left="540" w:hangingChars="225" w:hanging="540"/>
        <w:rPr>
          <w:color w:val="000000"/>
          <w:sz w:val="24"/>
        </w:rPr>
      </w:pPr>
      <w:r>
        <w:rPr>
          <w:rFonts w:hint="eastAsia"/>
          <w:color w:val="000000"/>
          <w:sz w:val="24"/>
        </w:rPr>
        <w:t>合同解除后，承包人应妥善做好已完工程和已购材料、设备的保护和移交工作，按发包人要求将自有机械设备和人员撤出施工场地。有过错的一方应当赔偿因合同解除给对方造成的损失。</w:t>
      </w:r>
    </w:p>
    <w:p w14:paraId="716D3114" w14:textId="77777777" w:rsidR="00DD5F9C" w:rsidRDefault="009C170E">
      <w:pPr>
        <w:numPr>
          <w:ilvl w:val="1"/>
          <w:numId w:val="1"/>
        </w:numPr>
        <w:tabs>
          <w:tab w:val="clear" w:pos="992"/>
        </w:tabs>
        <w:spacing w:afterLines="65" w:after="156" w:line="307" w:lineRule="auto"/>
        <w:ind w:left="540" w:hangingChars="225" w:hanging="540"/>
        <w:rPr>
          <w:color w:val="000000"/>
          <w:sz w:val="24"/>
        </w:rPr>
      </w:pPr>
      <w:r>
        <w:rPr>
          <w:rFonts w:hint="eastAsia"/>
          <w:color w:val="000000"/>
          <w:sz w:val="24"/>
        </w:rPr>
        <w:t>工程通过竣工验收，质保期满、双方全面完整完成履约义务后终止；但双方应当依照诚信原则，继续履行本合同中约定的协助</w:t>
      </w:r>
      <w:r>
        <w:rPr>
          <w:rFonts w:hint="eastAsia"/>
          <w:color w:val="000000"/>
          <w:sz w:val="24"/>
        </w:rPr>
        <w:t>、通知、保密等义务。</w:t>
      </w:r>
    </w:p>
    <w:p w14:paraId="0500C9A0" w14:textId="77777777" w:rsidR="00DD5F9C" w:rsidRPr="00A44415" w:rsidRDefault="009C170E" w:rsidP="00A44415">
      <w:pPr>
        <w:widowControl/>
        <w:numPr>
          <w:ilvl w:val="0"/>
          <w:numId w:val="1"/>
        </w:numPr>
        <w:tabs>
          <w:tab w:val="clear" w:pos="425"/>
          <w:tab w:val="left" w:pos="536"/>
        </w:tabs>
        <w:spacing w:beforeLines="30" w:before="72" w:line="307" w:lineRule="auto"/>
        <w:ind w:left="542" w:hangingChars="225" w:hanging="542"/>
        <w:jc w:val="left"/>
        <w:rPr>
          <w:b/>
          <w:color w:val="000000"/>
          <w:sz w:val="24"/>
        </w:rPr>
      </w:pPr>
      <w:r w:rsidRPr="00A44415">
        <w:rPr>
          <w:b/>
          <w:color w:val="000000"/>
          <w:sz w:val="24"/>
        </w:rPr>
        <w:t>廉洁与反不正当竞争要求</w:t>
      </w:r>
    </w:p>
    <w:p w14:paraId="0A43AE42" w14:textId="77777777" w:rsidR="00DD5F9C" w:rsidRPr="00A44415" w:rsidRDefault="009C170E" w:rsidP="00A44415">
      <w:pPr>
        <w:numPr>
          <w:ilvl w:val="1"/>
          <w:numId w:val="1"/>
        </w:numPr>
        <w:tabs>
          <w:tab w:val="clear" w:pos="992"/>
        </w:tabs>
        <w:spacing w:line="307" w:lineRule="auto"/>
        <w:ind w:left="540" w:hangingChars="225" w:hanging="540"/>
        <w:rPr>
          <w:color w:val="000000"/>
          <w:sz w:val="24"/>
        </w:rPr>
      </w:pPr>
      <w:r w:rsidRPr="00A44415">
        <w:rPr>
          <w:rFonts w:hint="eastAsia"/>
          <w:color w:val="000000"/>
          <w:sz w:val="24"/>
        </w:rPr>
        <w:t>廉洁承诺</w:t>
      </w:r>
    </w:p>
    <w:p w14:paraId="6180D71E" w14:textId="77777777" w:rsidR="00DD5F9C" w:rsidRPr="00A44415" w:rsidRDefault="009C170E" w:rsidP="00A44415">
      <w:pPr>
        <w:numPr>
          <w:ilvl w:val="255"/>
          <w:numId w:val="0"/>
        </w:numPr>
        <w:spacing w:line="307" w:lineRule="auto"/>
        <w:ind w:leftChars="-225" w:left="-473"/>
        <w:jc w:val="left"/>
        <w:rPr>
          <w:color w:val="000000"/>
          <w:sz w:val="24"/>
        </w:rPr>
      </w:pPr>
      <w:r w:rsidRPr="00A44415">
        <w:rPr>
          <w:rFonts w:hint="eastAsia"/>
          <w:color w:val="000000"/>
          <w:sz w:val="24"/>
        </w:rPr>
        <w:t>为建立长期稳定、互信共赢的合作关系，共同维护公平、公正、公开的商业秩序，防范商</w:t>
      </w:r>
      <w:r w:rsidRPr="00A44415">
        <w:rPr>
          <w:rFonts w:hint="eastAsia"/>
          <w:color w:val="000000"/>
          <w:sz w:val="24"/>
        </w:rPr>
        <w:lastRenderedPageBreak/>
        <w:t>业贿赂与不正当竞争行为，保护双方合法权益，营造风清气正的营商环境，</w:t>
      </w:r>
      <w:r>
        <w:rPr>
          <w:rFonts w:hint="eastAsia"/>
          <w:color w:val="000000"/>
          <w:sz w:val="24"/>
        </w:rPr>
        <w:t>承包人</w:t>
      </w:r>
      <w:r w:rsidRPr="00A44415">
        <w:rPr>
          <w:rFonts w:hint="eastAsia"/>
          <w:color w:val="000000"/>
          <w:sz w:val="24"/>
        </w:rPr>
        <w:t>及其股东、实际控制人、管理人员、员工、代理人等关联方，在合同洽谈、签订、履行及合作终止后，均严格遵守国家反腐败与反不正当竞争法律法规，以及</w:t>
      </w:r>
      <w:r>
        <w:rPr>
          <w:rFonts w:hint="eastAsia"/>
          <w:color w:val="000000"/>
          <w:sz w:val="24"/>
        </w:rPr>
        <w:t>发包人</w:t>
      </w:r>
      <w:r w:rsidRPr="00A44415">
        <w:rPr>
          <w:rFonts w:hint="eastAsia"/>
          <w:color w:val="000000"/>
          <w:sz w:val="24"/>
        </w:rPr>
        <w:t>相关廉洁要求，不得以任何形式向</w:t>
      </w:r>
      <w:r>
        <w:rPr>
          <w:rFonts w:hint="eastAsia"/>
          <w:color w:val="000000"/>
          <w:sz w:val="24"/>
        </w:rPr>
        <w:t>发包人</w:t>
      </w:r>
      <w:r w:rsidRPr="00A44415">
        <w:rPr>
          <w:rFonts w:hint="eastAsia"/>
          <w:color w:val="000000"/>
          <w:sz w:val="24"/>
        </w:rPr>
        <w:t>及其工作人员、亲属、利害关系人输送不正当利益。</w:t>
      </w:r>
    </w:p>
    <w:p w14:paraId="26C97C22" w14:textId="77777777" w:rsidR="00DD5F9C" w:rsidRPr="00A44415" w:rsidRDefault="009C170E" w:rsidP="00A44415">
      <w:pPr>
        <w:numPr>
          <w:ilvl w:val="1"/>
          <w:numId w:val="1"/>
        </w:numPr>
        <w:tabs>
          <w:tab w:val="clear" w:pos="992"/>
        </w:tabs>
        <w:spacing w:line="307" w:lineRule="auto"/>
        <w:ind w:left="540" w:hangingChars="225" w:hanging="540"/>
        <w:rPr>
          <w:color w:val="000000"/>
          <w:sz w:val="24"/>
        </w:rPr>
      </w:pPr>
      <w:r w:rsidRPr="00A44415">
        <w:rPr>
          <w:rFonts w:hint="eastAsia"/>
          <w:color w:val="000000"/>
          <w:sz w:val="24"/>
        </w:rPr>
        <w:t>禁止行为（负面清单）</w:t>
      </w:r>
    </w:p>
    <w:p w14:paraId="1AABDCDA"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20.2.1</w:t>
      </w:r>
      <w:r w:rsidRPr="00A44415">
        <w:rPr>
          <w:rFonts w:hint="eastAsia"/>
          <w:color w:val="000000"/>
          <w:sz w:val="24"/>
        </w:rPr>
        <w:t>以任何名义提供或承诺提供现金、有价证券、礼品礼金、购物卡、电子红包、加密货币（虚拟货币）、股权、红利等财物利益。</w:t>
      </w:r>
    </w:p>
    <w:p w14:paraId="4E444906"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20.2.2</w:t>
      </w:r>
      <w:r w:rsidRPr="00A44415">
        <w:rPr>
          <w:rFonts w:hint="eastAsia"/>
          <w:color w:val="000000"/>
          <w:sz w:val="24"/>
        </w:rPr>
        <w:t>提供或安排宴请、旅游、健身、高消费娱乐、美容养生、出入私人会所等活动。</w:t>
      </w:r>
    </w:p>
    <w:p w14:paraId="2CB23D01"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20.2.3</w:t>
      </w:r>
      <w:r w:rsidRPr="00A44415">
        <w:rPr>
          <w:rFonts w:hint="eastAsia"/>
          <w:color w:val="000000"/>
          <w:sz w:val="24"/>
        </w:rPr>
        <w:t>以报销费用、借款、借物、代付款、赠予物品、无偿使用资产等方式提供利益。</w:t>
      </w:r>
    </w:p>
    <w:p w14:paraId="4CDB1053"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20.2.4</w:t>
      </w:r>
      <w:r w:rsidRPr="00A44415">
        <w:rPr>
          <w:rFonts w:hint="eastAsia"/>
          <w:color w:val="000000"/>
          <w:sz w:val="24"/>
        </w:rPr>
        <w:t>以任何方式给予或约定给予回扣、佣金、返利、好处费、咨询费、服务费、赞助费等账外暗中利益。</w:t>
      </w:r>
    </w:p>
    <w:p w14:paraId="0B0E2C81"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20.2.5</w:t>
      </w:r>
      <w:r w:rsidRPr="00A44415">
        <w:rPr>
          <w:rFonts w:hint="eastAsia"/>
          <w:color w:val="000000"/>
          <w:sz w:val="24"/>
        </w:rPr>
        <w:t>在赌博或电子游戏等博彩类活动中通过赞助赌资或故意输给财物等方式输送财物。</w:t>
      </w:r>
    </w:p>
    <w:p w14:paraId="39CDF701"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20.2.</w:t>
      </w:r>
      <w:r w:rsidRPr="00A44415">
        <w:rPr>
          <w:color w:val="000000"/>
          <w:sz w:val="24"/>
        </w:rPr>
        <w:t>6</w:t>
      </w:r>
      <w:r w:rsidRPr="00A44415">
        <w:rPr>
          <w:color w:val="000000"/>
          <w:sz w:val="24"/>
        </w:rPr>
        <w:t>要求</w:t>
      </w:r>
      <w:r>
        <w:rPr>
          <w:rFonts w:hint="eastAsia"/>
          <w:color w:val="000000"/>
          <w:sz w:val="24"/>
        </w:rPr>
        <w:t>发包人</w:t>
      </w:r>
      <w:r>
        <w:rPr>
          <w:rFonts w:hint="eastAsia"/>
          <w:color w:val="000000"/>
          <w:sz w:val="24"/>
        </w:rPr>
        <w:t>及其</w:t>
      </w:r>
      <w:r w:rsidRPr="00A44415">
        <w:rPr>
          <w:rFonts w:hint="eastAsia"/>
          <w:color w:val="000000"/>
          <w:sz w:val="24"/>
        </w:rPr>
        <w:t>人员违规提供商业秘密、招标信息、评审信息或其他未公开信息。</w:t>
      </w:r>
    </w:p>
    <w:p w14:paraId="2D89A64C"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20.2.</w:t>
      </w:r>
      <w:r w:rsidRPr="00A44415">
        <w:rPr>
          <w:color w:val="000000"/>
          <w:sz w:val="24"/>
        </w:rPr>
        <w:t>7</w:t>
      </w:r>
      <w:r w:rsidRPr="00A44415">
        <w:rPr>
          <w:color w:val="000000"/>
          <w:sz w:val="24"/>
        </w:rPr>
        <w:t>要求</w:t>
      </w:r>
      <w:r>
        <w:rPr>
          <w:rFonts w:hint="eastAsia"/>
          <w:color w:val="000000"/>
          <w:sz w:val="24"/>
        </w:rPr>
        <w:t>发包人</w:t>
      </w:r>
      <w:r>
        <w:rPr>
          <w:rFonts w:hint="eastAsia"/>
          <w:color w:val="000000"/>
          <w:sz w:val="24"/>
        </w:rPr>
        <w:t>及其</w:t>
      </w:r>
      <w:proofErr w:type="gramStart"/>
      <w:r>
        <w:rPr>
          <w:rFonts w:hint="eastAsia"/>
          <w:color w:val="000000"/>
          <w:sz w:val="24"/>
        </w:rPr>
        <w:t>人员</w:t>
      </w:r>
      <w:r w:rsidRPr="00A44415">
        <w:rPr>
          <w:rFonts w:hint="eastAsia"/>
          <w:color w:val="000000"/>
          <w:sz w:val="24"/>
        </w:rPr>
        <w:t>人员</w:t>
      </w:r>
      <w:proofErr w:type="gramEnd"/>
      <w:r w:rsidRPr="00A44415">
        <w:rPr>
          <w:rFonts w:hint="eastAsia"/>
          <w:color w:val="000000"/>
          <w:sz w:val="24"/>
        </w:rPr>
        <w:t>违规提供商业机会或进行不当的商业推介。</w:t>
      </w:r>
    </w:p>
    <w:p w14:paraId="14BD8FA6"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20.2.</w:t>
      </w:r>
      <w:r w:rsidRPr="00A44415">
        <w:rPr>
          <w:color w:val="000000"/>
          <w:sz w:val="24"/>
        </w:rPr>
        <w:t>8</w:t>
      </w:r>
      <w:r w:rsidRPr="00A44415">
        <w:rPr>
          <w:color w:val="000000"/>
          <w:sz w:val="24"/>
        </w:rPr>
        <w:t>要求</w:t>
      </w:r>
      <w:r>
        <w:rPr>
          <w:rFonts w:hint="eastAsia"/>
          <w:color w:val="000000"/>
          <w:sz w:val="24"/>
        </w:rPr>
        <w:t>发包人</w:t>
      </w:r>
      <w:r>
        <w:rPr>
          <w:rFonts w:hint="eastAsia"/>
          <w:color w:val="000000"/>
          <w:sz w:val="24"/>
        </w:rPr>
        <w:t>及其</w:t>
      </w:r>
      <w:proofErr w:type="gramStart"/>
      <w:r>
        <w:rPr>
          <w:rFonts w:hint="eastAsia"/>
          <w:color w:val="000000"/>
          <w:sz w:val="24"/>
        </w:rPr>
        <w:t>人员</w:t>
      </w:r>
      <w:r w:rsidRPr="00A44415">
        <w:rPr>
          <w:rFonts w:hint="eastAsia"/>
          <w:color w:val="000000"/>
          <w:sz w:val="24"/>
        </w:rPr>
        <w:t>人员</w:t>
      </w:r>
      <w:proofErr w:type="gramEnd"/>
      <w:r w:rsidRPr="00A44415">
        <w:rPr>
          <w:rFonts w:hint="eastAsia"/>
          <w:color w:val="000000"/>
          <w:sz w:val="24"/>
        </w:rPr>
        <w:t>在业务审批、验收、付款等环节中给予特殊照顾或放宽审查标准。</w:t>
      </w:r>
    </w:p>
    <w:p w14:paraId="473C8535"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20.2.</w:t>
      </w:r>
      <w:r w:rsidRPr="00A44415">
        <w:rPr>
          <w:color w:val="000000"/>
          <w:sz w:val="24"/>
        </w:rPr>
        <w:t>9</w:t>
      </w:r>
      <w:r w:rsidRPr="00A44415">
        <w:rPr>
          <w:color w:val="000000"/>
          <w:sz w:val="24"/>
        </w:rPr>
        <w:t>串通投标、围标、陪标、泄露报价、恶意排挤其他供应商、干扰评标与采购决策等行为。</w:t>
      </w:r>
    </w:p>
    <w:p w14:paraId="77CF1B0A"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20.2.</w:t>
      </w:r>
      <w:r w:rsidRPr="00A44415">
        <w:rPr>
          <w:color w:val="000000"/>
          <w:sz w:val="24"/>
        </w:rPr>
        <w:t>10</w:t>
      </w:r>
      <w:r w:rsidRPr="00A44415">
        <w:rPr>
          <w:color w:val="000000"/>
          <w:sz w:val="24"/>
        </w:rPr>
        <w:t>提供虚假资质、业绩、材料、数据，或以挂靠、转包、违法分包等方式谋取合作机会或套取</w:t>
      </w:r>
      <w:r>
        <w:rPr>
          <w:rFonts w:hint="eastAsia"/>
          <w:color w:val="000000"/>
          <w:sz w:val="24"/>
        </w:rPr>
        <w:t>发包人</w:t>
      </w:r>
      <w:r w:rsidRPr="00A44415">
        <w:rPr>
          <w:rFonts w:hint="eastAsia"/>
          <w:color w:val="000000"/>
          <w:sz w:val="24"/>
        </w:rPr>
        <w:t>资金。</w:t>
      </w:r>
    </w:p>
    <w:p w14:paraId="5F4D5833"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20.2.</w:t>
      </w:r>
      <w:r w:rsidRPr="00A44415">
        <w:rPr>
          <w:color w:val="000000"/>
          <w:sz w:val="24"/>
        </w:rPr>
        <w:t>11</w:t>
      </w:r>
      <w:r w:rsidRPr="00A44415">
        <w:rPr>
          <w:color w:val="000000"/>
          <w:sz w:val="24"/>
        </w:rPr>
        <w:t>）以利诱、胁迫、请托等方式干扰</w:t>
      </w:r>
      <w:r>
        <w:rPr>
          <w:rFonts w:hint="eastAsia"/>
          <w:color w:val="000000"/>
          <w:sz w:val="24"/>
        </w:rPr>
        <w:t>发包人</w:t>
      </w:r>
      <w:r w:rsidRPr="00A44415">
        <w:rPr>
          <w:rFonts w:hint="eastAsia"/>
          <w:color w:val="000000"/>
          <w:sz w:val="24"/>
        </w:rPr>
        <w:t>监督、审计、调查工作。</w:t>
      </w:r>
    </w:p>
    <w:p w14:paraId="353D8940"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w:t>
      </w:r>
      <w:r w:rsidRPr="00A44415">
        <w:rPr>
          <w:color w:val="000000"/>
          <w:sz w:val="24"/>
        </w:rPr>
        <w:t>3</w:t>
      </w:r>
      <w:r w:rsidRPr="00A44415">
        <w:rPr>
          <w:color w:val="000000"/>
          <w:sz w:val="24"/>
        </w:rPr>
        <w:t>举报与配合义务</w:t>
      </w:r>
    </w:p>
    <w:p w14:paraId="14C7253C"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20.3.</w:t>
      </w:r>
      <w:r w:rsidRPr="00A44415">
        <w:rPr>
          <w:color w:val="000000"/>
          <w:sz w:val="24"/>
        </w:rPr>
        <w:t>1</w:t>
      </w:r>
      <w:r w:rsidRPr="00A44415">
        <w:rPr>
          <w:color w:val="000000"/>
          <w:sz w:val="24"/>
        </w:rPr>
        <w:t>如</w:t>
      </w:r>
      <w:r>
        <w:rPr>
          <w:rFonts w:hint="eastAsia"/>
          <w:color w:val="000000"/>
          <w:sz w:val="24"/>
        </w:rPr>
        <w:t>承包人</w:t>
      </w:r>
      <w:r w:rsidRPr="00A44415">
        <w:rPr>
          <w:rFonts w:hint="eastAsia"/>
          <w:color w:val="000000"/>
          <w:sz w:val="24"/>
        </w:rPr>
        <w:t>发现</w:t>
      </w:r>
      <w:r>
        <w:rPr>
          <w:rFonts w:hint="eastAsia"/>
          <w:color w:val="000000"/>
          <w:sz w:val="24"/>
        </w:rPr>
        <w:t>发包人</w:t>
      </w:r>
      <w:r>
        <w:rPr>
          <w:rFonts w:hint="eastAsia"/>
          <w:color w:val="000000"/>
          <w:sz w:val="24"/>
        </w:rPr>
        <w:t>及其</w:t>
      </w:r>
      <w:r w:rsidRPr="00A44415">
        <w:rPr>
          <w:rFonts w:hint="eastAsia"/>
          <w:color w:val="000000"/>
          <w:sz w:val="24"/>
        </w:rPr>
        <w:t>人员存在主动索贿、吃拿卡要等违规违纪违法行为的，</w:t>
      </w:r>
      <w:r>
        <w:rPr>
          <w:rFonts w:hint="eastAsia"/>
          <w:color w:val="000000"/>
          <w:sz w:val="24"/>
        </w:rPr>
        <w:t>承包人</w:t>
      </w:r>
      <w:r w:rsidRPr="00A44415">
        <w:rPr>
          <w:rFonts w:hint="eastAsia"/>
          <w:color w:val="000000"/>
          <w:sz w:val="24"/>
        </w:rPr>
        <w:t>有义务立即向</w:t>
      </w:r>
      <w:r>
        <w:rPr>
          <w:rFonts w:hint="eastAsia"/>
          <w:color w:val="000000"/>
          <w:sz w:val="24"/>
        </w:rPr>
        <w:t>发包人</w:t>
      </w:r>
      <w:r w:rsidRPr="00A44415">
        <w:rPr>
          <w:rFonts w:hint="eastAsia"/>
          <w:color w:val="000000"/>
          <w:sz w:val="24"/>
        </w:rPr>
        <w:t>纪检机构举报。</w:t>
      </w:r>
      <w:r>
        <w:rPr>
          <w:rFonts w:hint="eastAsia"/>
          <w:color w:val="000000"/>
          <w:sz w:val="24"/>
        </w:rPr>
        <w:t>承包人</w:t>
      </w:r>
      <w:r w:rsidRPr="00A44415">
        <w:rPr>
          <w:rFonts w:hint="eastAsia"/>
          <w:color w:val="000000"/>
          <w:sz w:val="24"/>
        </w:rPr>
        <w:t>应在相关情形发生后</w:t>
      </w:r>
      <w:r w:rsidRPr="00A44415">
        <w:rPr>
          <w:color w:val="000000"/>
          <w:sz w:val="24"/>
        </w:rPr>
        <w:t>30</w:t>
      </w:r>
      <w:r w:rsidRPr="00A44415">
        <w:rPr>
          <w:color w:val="000000"/>
          <w:sz w:val="24"/>
        </w:rPr>
        <w:t>天内主动向</w:t>
      </w:r>
      <w:r>
        <w:rPr>
          <w:rFonts w:hint="eastAsia"/>
          <w:color w:val="000000"/>
          <w:sz w:val="24"/>
        </w:rPr>
        <w:t>发包人</w:t>
      </w:r>
      <w:r w:rsidRPr="00A44415">
        <w:rPr>
          <w:rFonts w:hint="eastAsia"/>
          <w:color w:val="000000"/>
          <w:sz w:val="24"/>
        </w:rPr>
        <w:t>纪检机构举报反映情况并如实提供相应佐证材料并配合核查，</w:t>
      </w:r>
      <w:r>
        <w:rPr>
          <w:rFonts w:hint="eastAsia"/>
          <w:color w:val="000000"/>
          <w:sz w:val="24"/>
        </w:rPr>
        <w:t>发包人</w:t>
      </w:r>
      <w:r w:rsidRPr="00A44415">
        <w:rPr>
          <w:rFonts w:hint="eastAsia"/>
          <w:color w:val="000000"/>
          <w:sz w:val="24"/>
        </w:rPr>
        <w:t>纪检机构将对</w:t>
      </w:r>
      <w:r>
        <w:rPr>
          <w:rFonts w:hint="eastAsia"/>
          <w:color w:val="000000"/>
          <w:sz w:val="24"/>
        </w:rPr>
        <w:t>承包人</w:t>
      </w:r>
      <w:r w:rsidRPr="00A44415">
        <w:rPr>
          <w:rFonts w:hint="eastAsia"/>
          <w:color w:val="000000"/>
          <w:sz w:val="24"/>
        </w:rPr>
        <w:t>提供的举报信息严格保密。</w:t>
      </w:r>
    </w:p>
    <w:p w14:paraId="36EC1F20"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20.3.</w:t>
      </w:r>
      <w:r w:rsidRPr="00A44415">
        <w:rPr>
          <w:color w:val="000000"/>
          <w:sz w:val="24"/>
        </w:rPr>
        <w:t>2</w:t>
      </w:r>
      <w:r w:rsidRPr="00A44415">
        <w:rPr>
          <w:color w:val="000000"/>
          <w:sz w:val="24"/>
        </w:rPr>
        <w:t>如</w:t>
      </w:r>
      <w:r>
        <w:rPr>
          <w:rFonts w:hint="eastAsia"/>
          <w:color w:val="000000"/>
          <w:sz w:val="24"/>
        </w:rPr>
        <w:t>承包人</w:t>
      </w:r>
      <w:r w:rsidRPr="00A44415">
        <w:rPr>
          <w:rFonts w:hint="eastAsia"/>
          <w:color w:val="000000"/>
          <w:sz w:val="24"/>
        </w:rPr>
        <w:t>未按期向</w:t>
      </w:r>
      <w:r>
        <w:rPr>
          <w:rFonts w:hint="eastAsia"/>
          <w:color w:val="000000"/>
          <w:sz w:val="24"/>
        </w:rPr>
        <w:t>发包人</w:t>
      </w:r>
      <w:r w:rsidRPr="00A44415">
        <w:rPr>
          <w:rFonts w:hint="eastAsia"/>
          <w:color w:val="000000"/>
          <w:sz w:val="24"/>
        </w:rPr>
        <w:t>纪检机构举报反映情况的，无论</w:t>
      </w:r>
      <w:r>
        <w:rPr>
          <w:rFonts w:hint="eastAsia"/>
          <w:color w:val="000000"/>
          <w:sz w:val="24"/>
        </w:rPr>
        <w:t>承包人</w:t>
      </w:r>
      <w:r w:rsidRPr="00A44415">
        <w:rPr>
          <w:rFonts w:hint="eastAsia"/>
          <w:color w:val="000000"/>
          <w:sz w:val="24"/>
        </w:rPr>
        <w:t>是否已实施利益输送行为，均视为</w:t>
      </w:r>
      <w:r>
        <w:rPr>
          <w:rFonts w:hint="eastAsia"/>
          <w:color w:val="000000"/>
          <w:sz w:val="24"/>
        </w:rPr>
        <w:t>承包人</w:t>
      </w:r>
      <w:r w:rsidRPr="00A44415">
        <w:rPr>
          <w:rFonts w:hint="eastAsia"/>
          <w:color w:val="000000"/>
          <w:sz w:val="24"/>
        </w:rPr>
        <w:t>违反本廉洁与反不正当竞争要求，</w:t>
      </w:r>
      <w:r>
        <w:rPr>
          <w:rFonts w:hint="eastAsia"/>
          <w:color w:val="000000"/>
          <w:sz w:val="24"/>
        </w:rPr>
        <w:t>发包人</w:t>
      </w:r>
      <w:r w:rsidRPr="00A44415">
        <w:rPr>
          <w:rFonts w:hint="eastAsia"/>
          <w:color w:val="000000"/>
          <w:sz w:val="24"/>
        </w:rPr>
        <w:t>可视情况追究</w:t>
      </w:r>
      <w:r>
        <w:rPr>
          <w:rFonts w:hint="eastAsia"/>
          <w:color w:val="000000"/>
          <w:sz w:val="24"/>
        </w:rPr>
        <w:t>承包人</w:t>
      </w:r>
      <w:r w:rsidRPr="00A44415">
        <w:rPr>
          <w:rFonts w:hint="eastAsia"/>
          <w:color w:val="000000"/>
          <w:sz w:val="24"/>
        </w:rPr>
        <w:t>相关责任。</w:t>
      </w:r>
    </w:p>
    <w:p w14:paraId="1B72EE89"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20.3.</w:t>
      </w:r>
      <w:r w:rsidRPr="00A44415">
        <w:rPr>
          <w:color w:val="000000"/>
          <w:sz w:val="24"/>
        </w:rPr>
        <w:t>3</w:t>
      </w:r>
      <w:r>
        <w:rPr>
          <w:rFonts w:hint="eastAsia"/>
          <w:color w:val="000000"/>
          <w:sz w:val="24"/>
        </w:rPr>
        <w:t>发包人</w:t>
      </w:r>
      <w:r w:rsidRPr="00A44415">
        <w:rPr>
          <w:rFonts w:hint="eastAsia"/>
          <w:color w:val="000000"/>
          <w:sz w:val="24"/>
        </w:rPr>
        <w:t>纪检机构联系方式：</w:t>
      </w:r>
    </w:p>
    <w:p w14:paraId="2335C46E"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rFonts w:hint="eastAsia"/>
          <w:color w:val="000000"/>
          <w:sz w:val="24"/>
        </w:rPr>
        <w:t>举报电话：</w:t>
      </w:r>
      <w:r w:rsidRPr="00A44415">
        <w:rPr>
          <w:color w:val="000000"/>
          <w:sz w:val="24"/>
        </w:rPr>
        <w:t>18928933949</w:t>
      </w:r>
    </w:p>
    <w:p w14:paraId="60BD6E73"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rFonts w:hint="eastAsia"/>
          <w:color w:val="000000"/>
          <w:sz w:val="24"/>
        </w:rPr>
        <w:t>举报邮箱：</w:t>
      </w:r>
      <w:r w:rsidRPr="00A44415">
        <w:rPr>
          <w:color w:val="000000"/>
          <w:sz w:val="24"/>
        </w:rPr>
        <w:t>yxjj@gzr.com.cn</w:t>
      </w:r>
    </w:p>
    <w:p w14:paraId="5E431E59"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rFonts w:hint="eastAsia"/>
          <w:color w:val="000000"/>
          <w:sz w:val="24"/>
        </w:rPr>
        <w:t>信函地址：广州市天河区</w:t>
      </w:r>
      <w:proofErr w:type="gramStart"/>
      <w:r w:rsidRPr="00A44415">
        <w:rPr>
          <w:rFonts w:hint="eastAsia"/>
          <w:color w:val="000000"/>
          <w:sz w:val="24"/>
        </w:rPr>
        <w:t>天园街道科韵路</w:t>
      </w:r>
      <w:r w:rsidRPr="00A44415">
        <w:rPr>
          <w:color w:val="000000"/>
          <w:sz w:val="24"/>
        </w:rPr>
        <w:t>16</w:t>
      </w:r>
      <w:r w:rsidRPr="00A44415">
        <w:rPr>
          <w:color w:val="000000"/>
          <w:sz w:val="24"/>
        </w:rPr>
        <w:t>号广酒大厦</w:t>
      </w:r>
      <w:proofErr w:type="gramEnd"/>
      <w:r w:rsidRPr="00A44415">
        <w:rPr>
          <w:color w:val="000000"/>
          <w:sz w:val="24"/>
        </w:rPr>
        <w:t>8</w:t>
      </w:r>
      <w:r w:rsidRPr="00A44415">
        <w:rPr>
          <w:color w:val="000000"/>
          <w:sz w:val="24"/>
        </w:rPr>
        <w:t>楼（</w:t>
      </w:r>
      <w:r w:rsidRPr="00A44415">
        <w:rPr>
          <w:color w:val="000000"/>
          <w:sz w:val="24"/>
        </w:rPr>
        <w:t>510000</w:t>
      </w:r>
      <w:r w:rsidRPr="00A44415">
        <w:rPr>
          <w:color w:val="000000"/>
          <w:sz w:val="24"/>
        </w:rPr>
        <w:t>）纪检室</w:t>
      </w:r>
    </w:p>
    <w:p w14:paraId="4FF01DBD" w14:textId="77777777" w:rsidR="00DD5F9C" w:rsidRPr="00A44415" w:rsidRDefault="009C170E" w:rsidP="00A44415">
      <w:pPr>
        <w:numPr>
          <w:ilvl w:val="255"/>
          <w:numId w:val="0"/>
        </w:numPr>
        <w:spacing w:line="308" w:lineRule="auto"/>
        <w:ind w:leftChars="-225" w:left="-473" w:firstLineChars="200" w:firstLine="480"/>
        <w:rPr>
          <w:color w:val="000000"/>
          <w:sz w:val="24"/>
        </w:rPr>
      </w:pPr>
      <w:r w:rsidRPr="00A44415">
        <w:rPr>
          <w:color w:val="000000"/>
          <w:sz w:val="24"/>
        </w:rPr>
        <w:lastRenderedPageBreak/>
        <w:t>20.</w:t>
      </w:r>
      <w:r w:rsidRPr="00A44415">
        <w:rPr>
          <w:color w:val="000000"/>
          <w:sz w:val="24"/>
        </w:rPr>
        <w:t>4</w:t>
      </w:r>
      <w:r w:rsidRPr="00A44415">
        <w:rPr>
          <w:color w:val="000000"/>
          <w:sz w:val="24"/>
        </w:rPr>
        <w:t>相关处理措施</w:t>
      </w:r>
    </w:p>
    <w:p w14:paraId="49B1BA98"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20.4.</w:t>
      </w:r>
      <w:r w:rsidRPr="00A44415">
        <w:rPr>
          <w:color w:val="000000"/>
          <w:sz w:val="24"/>
        </w:rPr>
        <w:t>1</w:t>
      </w:r>
      <w:r>
        <w:rPr>
          <w:rFonts w:hint="eastAsia"/>
          <w:color w:val="000000"/>
          <w:sz w:val="24"/>
        </w:rPr>
        <w:t>承包人</w:t>
      </w:r>
      <w:r w:rsidRPr="00A44415">
        <w:rPr>
          <w:rFonts w:hint="eastAsia"/>
          <w:color w:val="000000"/>
          <w:sz w:val="24"/>
        </w:rPr>
        <w:t>违反本条款任</w:t>
      </w:r>
      <w:proofErr w:type="gramStart"/>
      <w:r w:rsidRPr="00A44415">
        <w:rPr>
          <w:rFonts w:hint="eastAsia"/>
          <w:color w:val="000000"/>
          <w:sz w:val="24"/>
        </w:rPr>
        <w:t>一</w:t>
      </w:r>
      <w:proofErr w:type="gramEnd"/>
      <w:r w:rsidRPr="00A44415">
        <w:rPr>
          <w:rFonts w:hint="eastAsia"/>
          <w:color w:val="000000"/>
          <w:sz w:val="24"/>
        </w:rPr>
        <w:t>约定的，视为根本违约，</w:t>
      </w:r>
      <w:r>
        <w:rPr>
          <w:rFonts w:hint="eastAsia"/>
          <w:color w:val="000000"/>
          <w:sz w:val="24"/>
        </w:rPr>
        <w:t>发包人</w:t>
      </w:r>
      <w:r w:rsidRPr="00A44415">
        <w:rPr>
          <w:rFonts w:hint="eastAsia"/>
          <w:color w:val="000000"/>
          <w:sz w:val="24"/>
        </w:rPr>
        <w:t>视情况有权：</w:t>
      </w:r>
    </w:p>
    <w:p w14:paraId="42503861"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20.4.1.1</w:t>
      </w:r>
      <w:r w:rsidRPr="00A44415">
        <w:rPr>
          <w:rFonts w:hint="eastAsia"/>
          <w:color w:val="000000"/>
          <w:sz w:val="24"/>
        </w:rPr>
        <w:t>中止履行合同；</w:t>
      </w:r>
    </w:p>
    <w:p w14:paraId="1A8FAEF1"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20.4.1.2</w:t>
      </w:r>
      <w:r w:rsidRPr="00A44415">
        <w:rPr>
          <w:rFonts w:hint="eastAsia"/>
          <w:color w:val="000000"/>
          <w:sz w:val="24"/>
        </w:rPr>
        <w:t>暂停支付款项；</w:t>
      </w:r>
    </w:p>
    <w:p w14:paraId="153714E4"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20.4.1.3</w:t>
      </w:r>
      <w:r w:rsidRPr="00A44415">
        <w:rPr>
          <w:rFonts w:hint="eastAsia"/>
          <w:color w:val="000000"/>
          <w:sz w:val="24"/>
        </w:rPr>
        <w:t>要求</w:t>
      </w:r>
      <w:r>
        <w:rPr>
          <w:rFonts w:hint="eastAsia"/>
          <w:color w:val="000000"/>
          <w:sz w:val="24"/>
        </w:rPr>
        <w:t>承包人</w:t>
      </w:r>
      <w:r w:rsidRPr="00A44415">
        <w:rPr>
          <w:rFonts w:hint="eastAsia"/>
          <w:color w:val="000000"/>
          <w:sz w:val="24"/>
        </w:rPr>
        <w:t>支付或扣罚合同总金额</w:t>
      </w:r>
      <w:r w:rsidRPr="00A44415">
        <w:rPr>
          <w:color w:val="000000"/>
          <w:sz w:val="24"/>
        </w:rPr>
        <w:t>3%-10%</w:t>
      </w:r>
      <w:r w:rsidRPr="00A44415">
        <w:rPr>
          <w:color w:val="000000"/>
          <w:sz w:val="24"/>
        </w:rPr>
        <w:t>违约金；</w:t>
      </w:r>
      <w:r w:rsidRPr="00A44415">
        <w:rPr>
          <w:color w:val="000000"/>
          <w:sz w:val="24"/>
        </w:rPr>
        <w:t xml:space="preserve"> </w:t>
      </w:r>
    </w:p>
    <w:p w14:paraId="7D293149"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20.4.1.4</w:t>
      </w:r>
      <w:r w:rsidRPr="00A44415">
        <w:rPr>
          <w:rFonts w:hint="eastAsia"/>
          <w:color w:val="000000"/>
          <w:sz w:val="24"/>
        </w:rPr>
        <w:t>没收履约保证金；</w:t>
      </w:r>
    </w:p>
    <w:p w14:paraId="3054C225"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20.4.1.5</w:t>
      </w:r>
      <w:r w:rsidRPr="00A44415">
        <w:rPr>
          <w:rFonts w:hint="eastAsia"/>
          <w:color w:val="000000"/>
          <w:sz w:val="24"/>
        </w:rPr>
        <w:t>单方解除合同且无须承担违约责任；</w:t>
      </w:r>
    </w:p>
    <w:p w14:paraId="3EA8CC66"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20.4.1.6</w:t>
      </w:r>
      <w:r w:rsidRPr="00A44415">
        <w:rPr>
          <w:rFonts w:hint="eastAsia"/>
          <w:color w:val="000000"/>
          <w:sz w:val="24"/>
        </w:rPr>
        <w:t>追回已支付的不当款项，要求</w:t>
      </w:r>
      <w:r>
        <w:rPr>
          <w:rFonts w:hint="eastAsia"/>
          <w:color w:val="000000"/>
          <w:sz w:val="24"/>
        </w:rPr>
        <w:t>承包人</w:t>
      </w:r>
      <w:r w:rsidRPr="00A44415">
        <w:rPr>
          <w:rFonts w:hint="eastAsia"/>
          <w:color w:val="000000"/>
          <w:sz w:val="24"/>
        </w:rPr>
        <w:t>赔偿全部损失；</w:t>
      </w:r>
    </w:p>
    <w:p w14:paraId="6CB63F6A"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20.4.1.7</w:t>
      </w:r>
      <w:r w:rsidRPr="00A44415">
        <w:rPr>
          <w:rFonts w:hint="eastAsia"/>
          <w:color w:val="000000"/>
          <w:sz w:val="24"/>
        </w:rPr>
        <w:t>将</w:t>
      </w:r>
      <w:r>
        <w:rPr>
          <w:rFonts w:hint="eastAsia"/>
          <w:color w:val="000000"/>
          <w:sz w:val="24"/>
        </w:rPr>
        <w:t>承包人</w:t>
      </w:r>
      <w:r w:rsidRPr="00A44415">
        <w:rPr>
          <w:rFonts w:hint="eastAsia"/>
          <w:color w:val="000000"/>
          <w:sz w:val="24"/>
        </w:rPr>
        <w:t>及其所有关联公司列入供应商黑名单，视情节</w:t>
      </w:r>
      <w:r w:rsidRPr="00A44415">
        <w:rPr>
          <w:color w:val="000000"/>
          <w:sz w:val="24"/>
        </w:rPr>
        <w:t>1-3</w:t>
      </w:r>
      <w:r w:rsidRPr="00A44415">
        <w:rPr>
          <w:color w:val="000000"/>
          <w:sz w:val="24"/>
        </w:rPr>
        <w:t>年或永久禁止参与</w:t>
      </w:r>
      <w:r>
        <w:rPr>
          <w:rFonts w:hint="eastAsia"/>
          <w:color w:val="000000"/>
          <w:sz w:val="24"/>
        </w:rPr>
        <w:t>发包人</w:t>
      </w:r>
      <w:r w:rsidRPr="00A44415">
        <w:rPr>
          <w:rFonts w:hint="eastAsia"/>
          <w:color w:val="000000"/>
          <w:sz w:val="24"/>
        </w:rPr>
        <w:t>或</w:t>
      </w:r>
      <w:r>
        <w:rPr>
          <w:rFonts w:hint="eastAsia"/>
          <w:color w:val="000000"/>
          <w:sz w:val="24"/>
        </w:rPr>
        <w:t>发包人</w:t>
      </w:r>
      <w:r w:rsidRPr="00A44415">
        <w:rPr>
          <w:rFonts w:hint="eastAsia"/>
          <w:color w:val="000000"/>
          <w:sz w:val="24"/>
        </w:rPr>
        <w:t>关联企业任何项目的合作；</w:t>
      </w:r>
    </w:p>
    <w:p w14:paraId="26ABC7F6"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20.4.1.8</w:t>
      </w:r>
      <w:r w:rsidRPr="00A44415">
        <w:rPr>
          <w:rFonts w:hint="eastAsia"/>
          <w:color w:val="000000"/>
          <w:sz w:val="24"/>
        </w:rPr>
        <w:t>向行业主管部门、行业协会及公共信用信息平台进行通报。</w:t>
      </w:r>
    </w:p>
    <w:p w14:paraId="2722E4FC"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20.4</w:t>
      </w:r>
      <w:r w:rsidRPr="00A44415">
        <w:rPr>
          <w:color w:val="000000"/>
          <w:sz w:val="24"/>
        </w:rPr>
        <w:t>.2</w:t>
      </w:r>
      <w:r w:rsidRPr="00A44415">
        <w:rPr>
          <w:rFonts w:hint="eastAsia"/>
          <w:color w:val="000000"/>
          <w:sz w:val="24"/>
        </w:rPr>
        <w:t>涉嫌犯罪的，</w:t>
      </w:r>
      <w:r>
        <w:rPr>
          <w:rFonts w:hint="eastAsia"/>
          <w:color w:val="000000"/>
          <w:sz w:val="24"/>
        </w:rPr>
        <w:t>发包人</w:t>
      </w:r>
      <w:r w:rsidRPr="00A44415">
        <w:rPr>
          <w:rFonts w:hint="eastAsia"/>
          <w:color w:val="000000"/>
          <w:sz w:val="24"/>
        </w:rPr>
        <w:t>有权移交监察机关或司法机关处理。</w:t>
      </w:r>
    </w:p>
    <w:p w14:paraId="00B76F5E" w14:textId="77777777" w:rsidR="00DD5F9C" w:rsidRPr="00A44415" w:rsidRDefault="009C170E" w:rsidP="00A44415">
      <w:pPr>
        <w:numPr>
          <w:ilvl w:val="255"/>
          <w:numId w:val="0"/>
        </w:numPr>
        <w:spacing w:line="308" w:lineRule="auto"/>
        <w:ind w:leftChars="-225" w:left="-473" w:firstLineChars="200" w:firstLine="480"/>
        <w:jc w:val="left"/>
        <w:rPr>
          <w:color w:val="000000"/>
          <w:sz w:val="24"/>
        </w:rPr>
      </w:pPr>
      <w:r w:rsidRPr="00A44415">
        <w:rPr>
          <w:color w:val="000000"/>
          <w:sz w:val="24"/>
        </w:rPr>
        <w:t>20.4.3</w:t>
      </w:r>
      <w:r>
        <w:rPr>
          <w:rFonts w:hint="eastAsia"/>
          <w:color w:val="000000"/>
          <w:sz w:val="24"/>
        </w:rPr>
        <w:t>承包人</w:t>
      </w:r>
      <w:r w:rsidRPr="00A44415">
        <w:rPr>
          <w:rFonts w:hint="eastAsia"/>
          <w:color w:val="000000"/>
          <w:sz w:val="24"/>
        </w:rPr>
        <w:t>股东、实际控制人、员工、代理人等关联方违反本条款的，视同</w:t>
      </w:r>
      <w:r>
        <w:rPr>
          <w:rFonts w:hint="eastAsia"/>
          <w:color w:val="000000"/>
          <w:sz w:val="24"/>
        </w:rPr>
        <w:t>承包人</w:t>
      </w:r>
      <w:r w:rsidRPr="00A44415">
        <w:rPr>
          <w:rFonts w:hint="eastAsia"/>
          <w:color w:val="000000"/>
          <w:sz w:val="24"/>
        </w:rPr>
        <w:t>违约，</w:t>
      </w:r>
      <w:r>
        <w:rPr>
          <w:rFonts w:hint="eastAsia"/>
          <w:color w:val="000000"/>
          <w:sz w:val="24"/>
        </w:rPr>
        <w:t>承包人</w:t>
      </w:r>
      <w:r w:rsidRPr="00A44415">
        <w:rPr>
          <w:rFonts w:hint="eastAsia"/>
          <w:color w:val="000000"/>
          <w:sz w:val="24"/>
        </w:rPr>
        <w:t>应承担连带责任。</w:t>
      </w:r>
    </w:p>
    <w:p w14:paraId="18381822" w14:textId="77777777" w:rsidR="00DD5F9C" w:rsidRPr="00A44415" w:rsidRDefault="009C170E" w:rsidP="00A44415">
      <w:pPr>
        <w:numPr>
          <w:ilvl w:val="255"/>
          <w:numId w:val="0"/>
        </w:numPr>
        <w:spacing w:line="308" w:lineRule="auto"/>
        <w:ind w:leftChars="-225" w:left="-473" w:firstLineChars="200" w:firstLine="480"/>
        <w:rPr>
          <w:color w:val="000000"/>
          <w:sz w:val="24"/>
        </w:rPr>
      </w:pPr>
      <w:r w:rsidRPr="00A44415">
        <w:rPr>
          <w:color w:val="000000"/>
          <w:sz w:val="24"/>
        </w:rPr>
        <w:t>20.5</w:t>
      </w:r>
      <w:r w:rsidRPr="00A44415">
        <w:rPr>
          <w:rFonts w:hint="eastAsia"/>
          <w:color w:val="000000"/>
          <w:sz w:val="24"/>
        </w:rPr>
        <w:t>其他</w:t>
      </w:r>
    </w:p>
    <w:p w14:paraId="3B027F8F" w14:textId="77777777" w:rsidR="00DD5F9C" w:rsidRDefault="009C170E" w:rsidP="00A44415">
      <w:pPr>
        <w:widowControl/>
        <w:spacing w:line="308" w:lineRule="auto"/>
        <w:ind w:leftChars="-225" w:left="-473" w:firstLineChars="200" w:firstLine="480"/>
        <w:jc w:val="left"/>
        <w:rPr>
          <w:color w:val="000000"/>
          <w:sz w:val="24"/>
        </w:rPr>
      </w:pPr>
      <w:r w:rsidRPr="00A44415">
        <w:rPr>
          <w:rFonts w:hint="eastAsia"/>
          <w:color w:val="000000"/>
          <w:sz w:val="24"/>
        </w:rPr>
        <w:t>本廉洁与反不正当竞争条款独立生效，不因本合同无效、解除、终止而失效。</w:t>
      </w:r>
    </w:p>
    <w:p w14:paraId="69E4608F" w14:textId="04AABBDD" w:rsidR="00DD5F9C" w:rsidRDefault="009C170E">
      <w:pPr>
        <w:numPr>
          <w:ilvl w:val="0"/>
          <w:numId w:val="1"/>
        </w:numPr>
        <w:tabs>
          <w:tab w:val="clear" w:pos="425"/>
          <w:tab w:val="left" w:pos="536"/>
        </w:tabs>
        <w:spacing w:beforeLines="30" w:before="72" w:line="307" w:lineRule="auto"/>
        <w:ind w:left="542" w:hangingChars="225" w:hanging="542"/>
        <w:rPr>
          <w:b/>
          <w:color w:val="000000"/>
          <w:sz w:val="24"/>
        </w:rPr>
      </w:pPr>
      <w:r>
        <w:rPr>
          <w:rFonts w:hint="eastAsia"/>
          <w:b/>
          <w:color w:val="000000"/>
          <w:sz w:val="24"/>
        </w:rPr>
        <w:t>附件</w:t>
      </w:r>
    </w:p>
    <w:p w14:paraId="79593ABE" w14:textId="77777777" w:rsidR="00DD5F9C" w:rsidRDefault="009C170E" w:rsidP="00A44415">
      <w:pPr>
        <w:spacing w:afterLines="5" w:after="12" w:line="307" w:lineRule="auto"/>
        <w:rPr>
          <w:rFonts w:cs="Arial"/>
          <w:color w:val="000000"/>
          <w:sz w:val="24"/>
        </w:rPr>
      </w:pPr>
      <w:r>
        <w:rPr>
          <w:rFonts w:cs="Arial" w:hint="eastAsia"/>
          <w:color w:val="000000"/>
          <w:sz w:val="24"/>
        </w:rPr>
        <w:t>21.1</w:t>
      </w:r>
      <w:r>
        <w:rPr>
          <w:rFonts w:cs="Arial" w:hint="eastAsia"/>
          <w:color w:val="000000"/>
          <w:sz w:val="24"/>
        </w:rPr>
        <w:t>附件</w:t>
      </w:r>
      <w:r>
        <w:rPr>
          <w:rFonts w:cs="Arial" w:hint="eastAsia"/>
          <w:color w:val="000000"/>
          <w:sz w:val="24"/>
        </w:rPr>
        <w:t xml:space="preserve">1 </w:t>
      </w:r>
      <w:r>
        <w:rPr>
          <w:rFonts w:cs="Arial" w:hint="eastAsia"/>
          <w:color w:val="000000"/>
          <w:sz w:val="24"/>
        </w:rPr>
        <w:t>预算编制报告；</w:t>
      </w:r>
    </w:p>
    <w:p w14:paraId="6F2F8155" w14:textId="77777777" w:rsidR="00DD5F9C" w:rsidRDefault="009C170E" w:rsidP="00A44415">
      <w:pPr>
        <w:spacing w:afterLines="5" w:after="12" w:line="307" w:lineRule="auto"/>
        <w:rPr>
          <w:rFonts w:cs="Arial"/>
          <w:color w:val="000000"/>
          <w:sz w:val="24"/>
        </w:rPr>
      </w:pPr>
      <w:r>
        <w:rPr>
          <w:rFonts w:cs="Arial" w:hint="eastAsia"/>
          <w:color w:val="000000"/>
          <w:sz w:val="24"/>
        </w:rPr>
        <w:t>21.2</w:t>
      </w:r>
      <w:r>
        <w:rPr>
          <w:rFonts w:cs="Arial" w:hint="eastAsia"/>
          <w:color w:val="000000"/>
          <w:sz w:val="24"/>
        </w:rPr>
        <w:t>附件</w:t>
      </w:r>
      <w:r>
        <w:rPr>
          <w:rFonts w:cs="Arial" w:hint="eastAsia"/>
          <w:color w:val="000000"/>
          <w:sz w:val="24"/>
        </w:rPr>
        <w:t xml:space="preserve">2 </w:t>
      </w:r>
      <w:r>
        <w:rPr>
          <w:rFonts w:cs="Arial" w:hint="eastAsia"/>
          <w:color w:val="000000"/>
          <w:sz w:val="24"/>
        </w:rPr>
        <w:t>施工图；</w:t>
      </w:r>
    </w:p>
    <w:p w14:paraId="0C8192E4" w14:textId="77777777" w:rsidR="00DD5F9C" w:rsidRDefault="009C170E" w:rsidP="00A44415">
      <w:pPr>
        <w:spacing w:afterLines="5" w:after="12" w:line="307" w:lineRule="auto"/>
        <w:rPr>
          <w:rFonts w:cs="Arial"/>
          <w:color w:val="000000"/>
          <w:sz w:val="24"/>
        </w:rPr>
      </w:pPr>
      <w:r>
        <w:rPr>
          <w:rFonts w:cs="Arial" w:hint="eastAsia"/>
          <w:color w:val="000000"/>
          <w:sz w:val="24"/>
        </w:rPr>
        <w:t>21.3</w:t>
      </w:r>
      <w:r>
        <w:rPr>
          <w:rFonts w:cs="Arial" w:hint="eastAsia"/>
          <w:color w:val="000000"/>
          <w:sz w:val="24"/>
        </w:rPr>
        <w:t>附件</w:t>
      </w:r>
      <w:r>
        <w:rPr>
          <w:rFonts w:cs="Arial" w:hint="eastAsia"/>
          <w:color w:val="000000"/>
          <w:sz w:val="24"/>
        </w:rPr>
        <w:t xml:space="preserve">3 </w:t>
      </w:r>
      <w:r>
        <w:rPr>
          <w:rFonts w:cs="Arial" w:hint="eastAsia"/>
          <w:color w:val="000000"/>
          <w:sz w:val="24"/>
        </w:rPr>
        <w:t>开工通知书；</w:t>
      </w:r>
    </w:p>
    <w:p w14:paraId="61ECF5CA" w14:textId="77777777" w:rsidR="00DD5F9C" w:rsidRDefault="009C170E" w:rsidP="00A44415">
      <w:pPr>
        <w:spacing w:afterLines="5" w:after="12" w:line="307" w:lineRule="auto"/>
        <w:rPr>
          <w:rFonts w:cs="Arial"/>
          <w:color w:val="000000"/>
          <w:sz w:val="24"/>
        </w:rPr>
      </w:pPr>
      <w:r>
        <w:rPr>
          <w:rFonts w:cs="Arial" w:hint="eastAsia"/>
          <w:color w:val="000000"/>
          <w:sz w:val="24"/>
        </w:rPr>
        <w:t>21.4</w:t>
      </w:r>
      <w:r>
        <w:rPr>
          <w:rFonts w:cs="Arial" w:hint="eastAsia"/>
          <w:color w:val="000000"/>
          <w:sz w:val="24"/>
        </w:rPr>
        <w:t>附件</w:t>
      </w:r>
      <w:r>
        <w:rPr>
          <w:rFonts w:cs="Arial" w:hint="eastAsia"/>
          <w:color w:val="000000"/>
          <w:sz w:val="24"/>
        </w:rPr>
        <w:t xml:space="preserve">4 </w:t>
      </w:r>
      <w:r>
        <w:rPr>
          <w:rFonts w:cs="Arial" w:hint="eastAsia"/>
          <w:color w:val="000000"/>
          <w:sz w:val="24"/>
        </w:rPr>
        <w:t>工程施工进度表；</w:t>
      </w:r>
    </w:p>
    <w:p w14:paraId="5A9E32BA" w14:textId="77777777" w:rsidR="00DD5F9C" w:rsidRDefault="009C170E" w:rsidP="00A44415">
      <w:pPr>
        <w:spacing w:afterLines="5" w:after="12" w:line="307" w:lineRule="auto"/>
        <w:rPr>
          <w:b/>
          <w:color w:val="000000"/>
          <w:sz w:val="24"/>
        </w:rPr>
      </w:pPr>
      <w:r>
        <w:rPr>
          <w:rFonts w:cs="Arial" w:hint="eastAsia"/>
          <w:color w:val="000000"/>
          <w:sz w:val="24"/>
        </w:rPr>
        <w:t>21.5</w:t>
      </w:r>
      <w:r>
        <w:rPr>
          <w:rFonts w:cs="Arial" w:hint="eastAsia"/>
          <w:color w:val="000000"/>
          <w:sz w:val="24"/>
        </w:rPr>
        <w:t>附件</w:t>
      </w:r>
      <w:r>
        <w:rPr>
          <w:rFonts w:cs="Arial" w:hint="eastAsia"/>
          <w:color w:val="000000"/>
          <w:sz w:val="24"/>
        </w:rPr>
        <w:t xml:space="preserve">5 </w:t>
      </w:r>
      <w:r>
        <w:rPr>
          <w:rFonts w:cs="Arial" w:hint="eastAsia"/>
          <w:color w:val="000000"/>
          <w:sz w:val="24"/>
        </w:rPr>
        <w:t>工程质量保修书（如有）；</w:t>
      </w:r>
    </w:p>
    <w:p w14:paraId="020CFC71" w14:textId="77777777" w:rsidR="00DD5F9C" w:rsidRPr="00A44415" w:rsidRDefault="009C170E" w:rsidP="00A44415">
      <w:pPr>
        <w:numPr>
          <w:ilvl w:val="0"/>
          <w:numId w:val="1"/>
        </w:numPr>
        <w:tabs>
          <w:tab w:val="clear" w:pos="425"/>
          <w:tab w:val="left" w:pos="536"/>
        </w:tabs>
        <w:spacing w:beforeLines="30" w:before="72" w:line="307" w:lineRule="auto"/>
        <w:ind w:left="542" w:hangingChars="225" w:hanging="542"/>
        <w:rPr>
          <w:b/>
          <w:color w:val="000000"/>
          <w:sz w:val="24"/>
        </w:rPr>
      </w:pPr>
      <w:r w:rsidRPr="00A44415">
        <w:rPr>
          <w:rFonts w:hint="eastAsia"/>
          <w:b/>
          <w:color w:val="000000"/>
          <w:sz w:val="24"/>
        </w:rPr>
        <w:t>本合同一式</w:t>
      </w:r>
      <w:r w:rsidRPr="00A44415">
        <w:rPr>
          <w:b/>
          <w:color w:val="000000"/>
          <w:sz w:val="24"/>
        </w:rPr>
        <w:t xml:space="preserve"> </w:t>
      </w:r>
      <w:r w:rsidRPr="00A44415">
        <w:rPr>
          <w:rFonts w:hint="eastAsia"/>
          <w:b/>
          <w:color w:val="000000"/>
          <w:sz w:val="24"/>
        </w:rPr>
        <w:t xml:space="preserve">  </w:t>
      </w:r>
      <w:proofErr w:type="gramStart"/>
      <w:r w:rsidRPr="00A44415">
        <w:rPr>
          <w:rFonts w:hint="eastAsia"/>
          <w:b/>
          <w:color w:val="000000"/>
          <w:sz w:val="24"/>
        </w:rPr>
        <w:t>肆</w:t>
      </w:r>
      <w:proofErr w:type="gramEnd"/>
      <w:r w:rsidRPr="00A44415">
        <w:rPr>
          <w:rFonts w:hint="eastAsia"/>
          <w:b/>
          <w:color w:val="000000"/>
          <w:sz w:val="24"/>
        </w:rPr>
        <w:t xml:space="preserve">  </w:t>
      </w:r>
      <w:r w:rsidRPr="00A44415">
        <w:rPr>
          <w:b/>
          <w:color w:val="000000"/>
          <w:sz w:val="24"/>
        </w:rPr>
        <w:t xml:space="preserve"> </w:t>
      </w:r>
      <w:r w:rsidRPr="00A44415">
        <w:rPr>
          <w:rFonts w:hint="eastAsia"/>
          <w:b/>
          <w:color w:val="000000"/>
          <w:sz w:val="24"/>
        </w:rPr>
        <w:t>份，发包人</w:t>
      </w:r>
      <w:r w:rsidRPr="00A44415">
        <w:rPr>
          <w:b/>
          <w:color w:val="000000"/>
          <w:sz w:val="24"/>
        </w:rPr>
        <w:t xml:space="preserve"> </w:t>
      </w:r>
      <w:r w:rsidRPr="00A44415">
        <w:rPr>
          <w:rFonts w:hint="eastAsia"/>
          <w:b/>
          <w:color w:val="000000"/>
          <w:sz w:val="24"/>
        </w:rPr>
        <w:t>贰</w:t>
      </w:r>
      <w:r w:rsidRPr="00A44415">
        <w:rPr>
          <w:rFonts w:hint="eastAsia"/>
          <w:b/>
          <w:color w:val="000000"/>
          <w:sz w:val="24"/>
        </w:rPr>
        <w:t xml:space="preserve"> </w:t>
      </w:r>
      <w:r w:rsidRPr="00A44415">
        <w:rPr>
          <w:b/>
          <w:color w:val="000000"/>
          <w:sz w:val="24"/>
        </w:rPr>
        <w:t xml:space="preserve"> </w:t>
      </w:r>
      <w:r w:rsidRPr="00A44415">
        <w:rPr>
          <w:rFonts w:hint="eastAsia"/>
          <w:b/>
          <w:color w:val="000000"/>
          <w:sz w:val="24"/>
        </w:rPr>
        <w:t>份，承包人</w:t>
      </w:r>
      <w:r w:rsidRPr="00A44415">
        <w:rPr>
          <w:b/>
          <w:color w:val="000000"/>
          <w:sz w:val="24"/>
        </w:rPr>
        <w:t xml:space="preserve"> </w:t>
      </w:r>
      <w:r w:rsidRPr="00A44415">
        <w:rPr>
          <w:rFonts w:hint="eastAsia"/>
          <w:b/>
          <w:color w:val="000000"/>
          <w:sz w:val="24"/>
        </w:rPr>
        <w:t>贰</w:t>
      </w:r>
      <w:r w:rsidRPr="00A44415">
        <w:rPr>
          <w:b/>
          <w:color w:val="000000"/>
          <w:sz w:val="24"/>
        </w:rPr>
        <w:t xml:space="preserve"> </w:t>
      </w:r>
      <w:r w:rsidRPr="00A44415">
        <w:rPr>
          <w:rFonts w:hint="eastAsia"/>
          <w:b/>
          <w:color w:val="000000"/>
          <w:sz w:val="24"/>
        </w:rPr>
        <w:t>份。</w:t>
      </w:r>
    </w:p>
    <w:p w14:paraId="473D199F" w14:textId="77777777" w:rsidR="00DD5F9C" w:rsidRPr="00A44415" w:rsidRDefault="009C170E" w:rsidP="00A44415">
      <w:pPr>
        <w:numPr>
          <w:ilvl w:val="0"/>
          <w:numId w:val="1"/>
        </w:numPr>
        <w:tabs>
          <w:tab w:val="clear" w:pos="425"/>
          <w:tab w:val="left" w:pos="536"/>
        </w:tabs>
        <w:spacing w:beforeLines="30" w:before="72" w:line="307" w:lineRule="auto"/>
        <w:ind w:left="542" w:hangingChars="225" w:hanging="542"/>
        <w:rPr>
          <w:b/>
          <w:color w:val="000000"/>
          <w:sz w:val="24"/>
        </w:rPr>
      </w:pPr>
      <w:r w:rsidRPr="00A44415">
        <w:rPr>
          <w:rFonts w:hint="eastAsia"/>
          <w:b/>
          <w:color w:val="000000"/>
          <w:sz w:val="24"/>
        </w:rPr>
        <w:t>双方签订本合同时，已充分沟通本合同所有条款，并对本合同条款的含义及相应的法律后果已全部知晓且充分理解，同意接受本合同条款以及缔约前历经的招投标程序中应标应诺的所有意思表示之约束（针对承包人的要求、标准不一致之处，以所承诺的最高者为准）。双方在下面的签署，是对本合同的全面同意和确认：</w:t>
      </w:r>
    </w:p>
    <w:p w14:paraId="0E0CC6CD" w14:textId="77777777" w:rsidR="00DD5F9C" w:rsidRDefault="009C170E" w:rsidP="00A44415">
      <w:pPr>
        <w:spacing w:afterLines="65" w:after="156" w:line="307" w:lineRule="auto"/>
        <w:ind w:left="540"/>
        <w:jc w:val="center"/>
        <w:rPr>
          <w:color w:val="000000"/>
          <w:sz w:val="24"/>
        </w:rPr>
      </w:pPr>
      <w:r>
        <w:rPr>
          <w:rFonts w:hint="eastAsia"/>
          <w:color w:val="000000"/>
          <w:sz w:val="24"/>
        </w:rPr>
        <w:t>（</w:t>
      </w:r>
      <w:r>
        <w:rPr>
          <w:color w:val="000000"/>
          <w:sz w:val="24"/>
        </w:rPr>
        <w:t>以下无正文</w:t>
      </w:r>
      <w:r>
        <w:rPr>
          <w:rFonts w:hint="eastAsia"/>
          <w:color w:val="000000"/>
          <w:sz w:val="24"/>
        </w:rPr>
        <w:t>，</w:t>
      </w:r>
      <w:r>
        <w:rPr>
          <w:rFonts w:hint="eastAsia"/>
          <w:color w:val="000000"/>
          <w:sz w:val="24"/>
        </w:rPr>
        <w:t>为签署页</w:t>
      </w:r>
      <w:r>
        <w:rPr>
          <w:color w:val="000000"/>
          <w:sz w:val="24"/>
        </w:rPr>
        <w:t>）</w:t>
      </w:r>
    </w:p>
    <w:p w14:paraId="1B336F61" w14:textId="77777777" w:rsidR="00DD5F9C" w:rsidRDefault="00DD5F9C" w:rsidP="00A44415">
      <w:pPr>
        <w:spacing w:afterLines="65" w:after="156" w:line="307" w:lineRule="auto"/>
        <w:ind w:left="540"/>
        <w:jc w:val="center"/>
        <w:rPr>
          <w:color w:val="000000"/>
          <w:sz w:val="24"/>
        </w:rPr>
      </w:pPr>
    </w:p>
    <w:p w14:paraId="1F44ABF7" w14:textId="77777777" w:rsidR="00DD5F9C" w:rsidRDefault="00DD5F9C" w:rsidP="00A44415">
      <w:pPr>
        <w:spacing w:afterLines="65" w:after="156" w:line="307" w:lineRule="auto"/>
        <w:ind w:left="540"/>
        <w:jc w:val="center"/>
        <w:rPr>
          <w:color w:val="000000"/>
          <w:sz w:val="24"/>
        </w:rPr>
      </w:pPr>
    </w:p>
    <w:p w14:paraId="2885E066" w14:textId="77777777" w:rsidR="00DD5F9C" w:rsidRDefault="00DD5F9C" w:rsidP="00A44415">
      <w:pPr>
        <w:spacing w:afterLines="65" w:after="156" w:line="307" w:lineRule="auto"/>
        <w:ind w:left="540"/>
        <w:jc w:val="center"/>
        <w:rPr>
          <w:color w:val="000000"/>
          <w:sz w:val="24"/>
        </w:rPr>
      </w:pPr>
    </w:p>
    <w:tbl>
      <w:tblPr>
        <w:tblW w:w="0" w:type="auto"/>
        <w:tblLayout w:type="fixed"/>
        <w:tblLook w:val="04A0" w:firstRow="1" w:lastRow="0" w:firstColumn="1" w:lastColumn="0" w:noHBand="0" w:noVBand="1"/>
      </w:tblPr>
      <w:tblGrid>
        <w:gridCol w:w="4824"/>
        <w:gridCol w:w="4020"/>
      </w:tblGrid>
      <w:tr w:rsidR="00DD5F9C" w14:paraId="19F66A1C" w14:textId="77777777">
        <w:trPr>
          <w:trHeight w:val="2617"/>
        </w:trPr>
        <w:tc>
          <w:tcPr>
            <w:tcW w:w="4824" w:type="dxa"/>
            <w:tcMar>
              <w:left w:w="0" w:type="dxa"/>
              <w:right w:w="0" w:type="dxa"/>
            </w:tcMar>
          </w:tcPr>
          <w:p w14:paraId="4781F85F" w14:textId="77777777" w:rsidR="00DD5F9C" w:rsidRDefault="009C170E">
            <w:pPr>
              <w:spacing w:line="307" w:lineRule="auto"/>
              <w:rPr>
                <w:rFonts w:cs="Arial"/>
                <w:b/>
                <w:color w:val="000000"/>
                <w:sz w:val="22"/>
              </w:rPr>
            </w:pPr>
            <w:r>
              <w:rPr>
                <w:rFonts w:cs="Arial"/>
                <w:b/>
                <w:color w:val="000000"/>
                <w:sz w:val="24"/>
              </w:rPr>
              <w:lastRenderedPageBreak/>
              <w:t>发包人：</w:t>
            </w:r>
            <w:r>
              <w:rPr>
                <w:rFonts w:cs="Arial" w:hint="eastAsia"/>
                <w:b/>
                <w:color w:val="000000"/>
                <w:sz w:val="22"/>
              </w:rPr>
              <w:t>广州酒家集团利口福连锁有限公司</w:t>
            </w:r>
            <w:r>
              <w:rPr>
                <w:rFonts w:cs="Arial" w:hint="eastAsia"/>
                <w:b/>
                <w:color w:val="000000"/>
                <w:sz w:val="22"/>
              </w:rPr>
              <w:t xml:space="preserve">  </w:t>
            </w:r>
          </w:p>
          <w:p w14:paraId="6022420E" w14:textId="77777777" w:rsidR="00DD5F9C" w:rsidRDefault="009C170E">
            <w:pPr>
              <w:spacing w:line="307" w:lineRule="auto"/>
              <w:rPr>
                <w:rFonts w:cs="Arial"/>
                <w:color w:val="000000"/>
                <w:sz w:val="24"/>
              </w:rPr>
            </w:pPr>
            <w:bookmarkStart w:id="5" w:name="OLE_LINK4"/>
            <w:r>
              <w:rPr>
                <w:rFonts w:cs="Arial" w:hint="eastAsia"/>
                <w:color w:val="000000"/>
                <w:sz w:val="24"/>
              </w:rPr>
              <w:t>办公地址：</w:t>
            </w:r>
            <w:r>
              <w:rPr>
                <w:rFonts w:cs="Arial" w:hint="eastAsia"/>
                <w:color w:val="000000"/>
                <w:sz w:val="24"/>
              </w:rPr>
              <w:t>广州市天河区</w:t>
            </w:r>
            <w:proofErr w:type="gramStart"/>
            <w:r>
              <w:rPr>
                <w:rFonts w:cs="Arial" w:hint="eastAsia"/>
                <w:color w:val="000000"/>
                <w:sz w:val="24"/>
              </w:rPr>
              <w:t>科韵路</w:t>
            </w:r>
            <w:proofErr w:type="gramEnd"/>
            <w:r>
              <w:rPr>
                <w:rFonts w:cs="Arial" w:hint="eastAsia"/>
                <w:color w:val="000000"/>
                <w:sz w:val="24"/>
              </w:rPr>
              <w:t>16</w:t>
            </w:r>
            <w:r>
              <w:rPr>
                <w:rFonts w:cs="Arial" w:hint="eastAsia"/>
                <w:color w:val="000000"/>
                <w:sz w:val="24"/>
              </w:rPr>
              <w:t>号自编</w:t>
            </w:r>
          </w:p>
          <w:p w14:paraId="1D4D025B" w14:textId="77777777" w:rsidR="00DD5F9C" w:rsidRDefault="009C170E">
            <w:pPr>
              <w:spacing w:line="307" w:lineRule="auto"/>
              <w:ind w:firstLineChars="500" w:firstLine="1200"/>
              <w:rPr>
                <w:rFonts w:cs="Arial"/>
                <w:color w:val="000000"/>
                <w:sz w:val="24"/>
              </w:rPr>
            </w:pPr>
            <w:r>
              <w:rPr>
                <w:rFonts w:cs="Arial" w:hint="eastAsia"/>
                <w:color w:val="000000"/>
                <w:sz w:val="24"/>
              </w:rPr>
              <w:t>第</w:t>
            </w:r>
            <w:r>
              <w:rPr>
                <w:rFonts w:cs="Arial" w:hint="eastAsia"/>
                <w:color w:val="000000"/>
                <w:sz w:val="24"/>
              </w:rPr>
              <w:t>4</w:t>
            </w:r>
            <w:r>
              <w:rPr>
                <w:rFonts w:cs="Arial" w:hint="eastAsia"/>
                <w:color w:val="000000"/>
                <w:sz w:val="24"/>
              </w:rPr>
              <w:t>栋</w:t>
            </w:r>
            <w:r>
              <w:rPr>
                <w:rFonts w:cs="Arial" w:hint="eastAsia"/>
                <w:color w:val="000000"/>
                <w:sz w:val="24"/>
              </w:rPr>
              <w:t>701</w:t>
            </w:r>
            <w:r>
              <w:rPr>
                <w:rFonts w:cs="Arial" w:hint="eastAsia"/>
                <w:color w:val="000000"/>
                <w:sz w:val="24"/>
              </w:rPr>
              <w:t>（</w:t>
            </w:r>
            <w:r>
              <w:rPr>
                <w:rFonts w:cs="Arial" w:hint="eastAsia"/>
                <w:color w:val="000000"/>
                <w:sz w:val="24"/>
              </w:rPr>
              <w:t>七层</w:t>
            </w:r>
            <w:r>
              <w:rPr>
                <w:rFonts w:cs="Arial" w:hint="eastAsia"/>
                <w:color w:val="000000"/>
                <w:sz w:val="24"/>
              </w:rPr>
              <w:t>）</w:t>
            </w:r>
            <w:r>
              <w:rPr>
                <w:rFonts w:cs="Arial" w:hint="eastAsia"/>
                <w:color w:val="000000"/>
                <w:sz w:val="24"/>
              </w:rPr>
              <w:t>自编</w:t>
            </w:r>
            <w:r>
              <w:rPr>
                <w:rFonts w:cs="Arial" w:hint="eastAsia"/>
                <w:color w:val="000000"/>
                <w:sz w:val="24"/>
              </w:rPr>
              <w:t>02</w:t>
            </w:r>
            <w:r>
              <w:rPr>
                <w:rFonts w:cs="Arial" w:hint="eastAsia"/>
                <w:color w:val="000000"/>
                <w:sz w:val="24"/>
              </w:rPr>
              <w:t>室</w:t>
            </w:r>
          </w:p>
          <w:p w14:paraId="2E602CC9" w14:textId="77777777" w:rsidR="00DD5F9C" w:rsidRDefault="009C170E">
            <w:pPr>
              <w:spacing w:line="307" w:lineRule="auto"/>
              <w:rPr>
                <w:rFonts w:cs="Arial"/>
                <w:color w:val="000000"/>
                <w:sz w:val="24"/>
              </w:rPr>
            </w:pPr>
            <w:r>
              <w:rPr>
                <w:rFonts w:cs="Arial" w:hint="eastAsia"/>
                <w:color w:val="000000"/>
                <w:sz w:val="24"/>
              </w:rPr>
              <w:t>注册地址：</w:t>
            </w:r>
            <w:r>
              <w:rPr>
                <w:rFonts w:cs="Arial" w:hint="eastAsia"/>
                <w:color w:val="000000"/>
                <w:sz w:val="24"/>
              </w:rPr>
              <w:t>广州市</w:t>
            </w:r>
            <w:proofErr w:type="gramStart"/>
            <w:r>
              <w:rPr>
                <w:rFonts w:cs="Arial" w:hint="eastAsia"/>
                <w:color w:val="000000"/>
                <w:sz w:val="24"/>
              </w:rPr>
              <w:t>荔</w:t>
            </w:r>
            <w:proofErr w:type="gramEnd"/>
            <w:r>
              <w:rPr>
                <w:rFonts w:cs="Arial" w:hint="eastAsia"/>
                <w:color w:val="000000"/>
                <w:sz w:val="24"/>
              </w:rPr>
              <w:t>湾区文昌南路</w:t>
            </w:r>
            <w:r>
              <w:rPr>
                <w:rFonts w:cs="Arial" w:hint="eastAsia"/>
                <w:color w:val="000000"/>
                <w:sz w:val="24"/>
              </w:rPr>
              <w:t>2</w:t>
            </w:r>
            <w:r>
              <w:rPr>
                <w:rFonts w:cs="Arial" w:hint="eastAsia"/>
                <w:color w:val="000000"/>
                <w:sz w:val="24"/>
              </w:rPr>
              <w:t>号</w:t>
            </w:r>
            <w:r>
              <w:rPr>
                <w:rFonts w:cs="Arial" w:hint="eastAsia"/>
                <w:color w:val="000000"/>
                <w:sz w:val="24"/>
              </w:rPr>
              <w:t>DA3</w:t>
            </w:r>
            <w:r>
              <w:rPr>
                <w:rFonts w:cs="Arial" w:hint="eastAsia"/>
                <w:color w:val="000000"/>
                <w:sz w:val="24"/>
              </w:rPr>
              <w:t>号</w:t>
            </w:r>
            <w:bookmarkEnd w:id="5"/>
          </w:p>
          <w:p w14:paraId="3AA2D8B0" w14:textId="77777777" w:rsidR="00DD5F9C" w:rsidRDefault="009C170E">
            <w:pPr>
              <w:spacing w:line="307" w:lineRule="auto"/>
              <w:rPr>
                <w:rFonts w:cs="Arial"/>
                <w:color w:val="000000"/>
                <w:sz w:val="24"/>
              </w:rPr>
            </w:pPr>
            <w:r>
              <w:rPr>
                <w:rFonts w:cs="Arial"/>
                <w:color w:val="000000"/>
                <w:sz w:val="24"/>
              </w:rPr>
              <w:t>开户</w:t>
            </w:r>
            <w:r>
              <w:rPr>
                <w:rFonts w:cs="Arial" w:hint="eastAsia"/>
                <w:color w:val="000000"/>
                <w:sz w:val="24"/>
              </w:rPr>
              <w:t>行</w:t>
            </w:r>
            <w:r>
              <w:rPr>
                <w:rFonts w:cs="Arial"/>
                <w:color w:val="000000"/>
                <w:sz w:val="24"/>
              </w:rPr>
              <w:t>：</w:t>
            </w:r>
            <w:r>
              <w:rPr>
                <w:rFonts w:cs="Arial" w:hint="eastAsia"/>
                <w:color w:val="000000"/>
                <w:sz w:val="24"/>
              </w:rPr>
              <w:t>中国工商银行广州西关支行</w:t>
            </w:r>
          </w:p>
          <w:p w14:paraId="145F9E39" w14:textId="77777777" w:rsidR="00DD5F9C" w:rsidRDefault="009C170E">
            <w:pPr>
              <w:spacing w:line="307" w:lineRule="auto"/>
              <w:rPr>
                <w:rFonts w:cs="Arial"/>
                <w:color w:val="000000"/>
                <w:sz w:val="24"/>
              </w:rPr>
            </w:pPr>
            <w:r>
              <w:rPr>
                <w:rFonts w:cs="Arial"/>
                <w:color w:val="000000"/>
                <w:sz w:val="24"/>
              </w:rPr>
              <w:t>账号：</w:t>
            </w:r>
            <w:r>
              <w:rPr>
                <w:rFonts w:cs="Arial" w:hint="eastAsia"/>
                <w:color w:val="000000"/>
                <w:sz w:val="24"/>
              </w:rPr>
              <w:t>3602000729200163401</w:t>
            </w:r>
          </w:p>
          <w:p w14:paraId="3345B2B8" w14:textId="77777777" w:rsidR="00DD5F9C" w:rsidRDefault="009C170E">
            <w:pPr>
              <w:spacing w:line="307" w:lineRule="auto"/>
              <w:rPr>
                <w:rFonts w:cs="Arial"/>
                <w:color w:val="000000"/>
                <w:sz w:val="24"/>
              </w:rPr>
            </w:pPr>
            <w:r>
              <w:rPr>
                <w:rFonts w:cs="Arial"/>
                <w:color w:val="000000"/>
                <w:sz w:val="24"/>
              </w:rPr>
              <w:t>税号：</w:t>
            </w:r>
            <w:r>
              <w:rPr>
                <w:rFonts w:cs="Arial" w:hint="eastAsia"/>
                <w:color w:val="000000"/>
                <w:sz w:val="24"/>
              </w:rPr>
              <w:t>91440101695164860R</w:t>
            </w:r>
          </w:p>
          <w:p w14:paraId="13E617A9" w14:textId="77777777" w:rsidR="00DD5F9C" w:rsidRDefault="009C170E">
            <w:pPr>
              <w:spacing w:line="307" w:lineRule="auto"/>
              <w:rPr>
                <w:rFonts w:cs="Arial"/>
                <w:color w:val="000000"/>
                <w:sz w:val="24"/>
              </w:rPr>
            </w:pPr>
            <w:r>
              <w:rPr>
                <w:rFonts w:cs="Arial" w:hint="eastAsia"/>
                <w:color w:val="000000"/>
                <w:sz w:val="24"/>
              </w:rPr>
              <w:t>项目负责人：</w:t>
            </w:r>
            <w:r>
              <w:rPr>
                <w:rFonts w:cs="Arial" w:hint="eastAsia"/>
                <w:color w:val="000000"/>
                <w:sz w:val="24"/>
              </w:rPr>
              <w:t xml:space="preserve">      </w:t>
            </w:r>
          </w:p>
          <w:p w14:paraId="7D266790" w14:textId="77777777" w:rsidR="00DD5F9C" w:rsidRDefault="009C170E">
            <w:pPr>
              <w:spacing w:line="307" w:lineRule="auto"/>
              <w:rPr>
                <w:rFonts w:cs="Arial"/>
                <w:color w:val="000000"/>
                <w:sz w:val="24"/>
              </w:rPr>
            </w:pPr>
            <w:r>
              <w:rPr>
                <w:rFonts w:cs="Arial" w:hint="eastAsia"/>
                <w:color w:val="000000"/>
                <w:sz w:val="24"/>
              </w:rPr>
              <w:t>联系电话：</w:t>
            </w:r>
            <w:r>
              <w:rPr>
                <w:rFonts w:cs="Arial" w:hint="eastAsia"/>
                <w:color w:val="000000"/>
                <w:sz w:val="24"/>
              </w:rPr>
              <w:t xml:space="preserve">        </w:t>
            </w:r>
          </w:p>
          <w:p w14:paraId="455FEFDB" w14:textId="77777777" w:rsidR="00DD5F9C" w:rsidRDefault="009C170E">
            <w:pPr>
              <w:spacing w:line="307" w:lineRule="auto"/>
              <w:rPr>
                <w:rFonts w:cs="Arial"/>
                <w:color w:val="000000"/>
                <w:sz w:val="24"/>
              </w:rPr>
            </w:pPr>
            <w:r>
              <w:rPr>
                <w:rFonts w:cs="Arial" w:hint="eastAsia"/>
                <w:color w:val="000000"/>
                <w:sz w:val="24"/>
              </w:rPr>
              <w:t>法定代表人</w:t>
            </w:r>
            <w:r>
              <w:rPr>
                <w:rFonts w:cs="Arial" w:hint="eastAsia"/>
                <w:color w:val="000000"/>
                <w:sz w:val="24"/>
              </w:rPr>
              <w:t>：</w:t>
            </w:r>
          </w:p>
          <w:p w14:paraId="0C8177CF" w14:textId="77777777" w:rsidR="00DD5F9C" w:rsidRDefault="009C170E">
            <w:pPr>
              <w:spacing w:line="307" w:lineRule="auto"/>
              <w:rPr>
                <w:rFonts w:cs="Arial"/>
                <w:color w:val="000000"/>
                <w:sz w:val="24"/>
              </w:rPr>
            </w:pPr>
            <w:r>
              <w:rPr>
                <w:rFonts w:cs="Arial" w:hint="eastAsia"/>
                <w:color w:val="000000"/>
                <w:sz w:val="24"/>
              </w:rPr>
              <w:t>（</w:t>
            </w:r>
            <w:r>
              <w:rPr>
                <w:rFonts w:cs="Arial"/>
                <w:color w:val="000000"/>
                <w:sz w:val="24"/>
              </w:rPr>
              <w:t>或授权</w:t>
            </w:r>
            <w:bookmarkStart w:id="6" w:name="OLE_LINK2"/>
            <w:r>
              <w:rPr>
                <w:rFonts w:cs="Arial" w:hint="eastAsia"/>
                <w:color w:val="000000"/>
                <w:sz w:val="24"/>
              </w:rPr>
              <w:t>代表</w:t>
            </w:r>
            <w:bookmarkEnd w:id="6"/>
            <w:r>
              <w:rPr>
                <w:rFonts w:cs="Arial"/>
                <w:color w:val="000000"/>
                <w:sz w:val="24"/>
              </w:rPr>
              <w:t>）</w:t>
            </w:r>
            <w:r>
              <w:rPr>
                <w:rFonts w:cs="Arial" w:hint="eastAsia"/>
                <w:color w:val="000000"/>
                <w:sz w:val="24"/>
              </w:rPr>
              <w:t>：</w:t>
            </w:r>
          </w:p>
        </w:tc>
        <w:tc>
          <w:tcPr>
            <w:tcW w:w="4020" w:type="dxa"/>
            <w:tcMar>
              <w:left w:w="0" w:type="dxa"/>
              <w:right w:w="0" w:type="dxa"/>
            </w:tcMar>
          </w:tcPr>
          <w:p w14:paraId="5DDDEC1B" w14:textId="77777777" w:rsidR="00DD5F9C" w:rsidRDefault="009C170E">
            <w:pPr>
              <w:spacing w:line="307" w:lineRule="auto"/>
              <w:ind w:firstLineChars="49" w:firstLine="118"/>
              <w:rPr>
                <w:rFonts w:cs="Arial"/>
                <w:b/>
                <w:color w:val="000000"/>
                <w:sz w:val="24"/>
              </w:rPr>
            </w:pPr>
            <w:r>
              <w:rPr>
                <w:rFonts w:cs="Arial" w:hint="eastAsia"/>
                <w:b/>
                <w:color w:val="000000"/>
                <w:sz w:val="24"/>
              </w:rPr>
              <w:t>承包人</w:t>
            </w:r>
            <w:r>
              <w:rPr>
                <w:rFonts w:cs="Arial"/>
                <w:b/>
                <w:color w:val="000000"/>
                <w:sz w:val="24"/>
              </w:rPr>
              <w:t>：</w:t>
            </w:r>
          </w:p>
          <w:p w14:paraId="25B7B295" w14:textId="77777777" w:rsidR="00DD5F9C" w:rsidRDefault="009C170E">
            <w:pPr>
              <w:spacing w:line="307" w:lineRule="auto"/>
              <w:ind w:firstLineChars="49" w:firstLine="118"/>
              <w:rPr>
                <w:rFonts w:cs="Arial"/>
                <w:color w:val="000000"/>
                <w:sz w:val="24"/>
              </w:rPr>
            </w:pPr>
            <w:r>
              <w:rPr>
                <w:rFonts w:cs="Arial"/>
                <w:color w:val="000000"/>
                <w:sz w:val="24"/>
              </w:rPr>
              <w:t>地址：</w:t>
            </w:r>
          </w:p>
          <w:p w14:paraId="134AD1C0" w14:textId="77777777" w:rsidR="00DD5F9C" w:rsidRDefault="00DD5F9C">
            <w:pPr>
              <w:spacing w:line="307" w:lineRule="auto"/>
              <w:ind w:firstLineChars="50" w:firstLine="120"/>
              <w:rPr>
                <w:rFonts w:cs="Arial"/>
                <w:color w:val="000000"/>
                <w:sz w:val="24"/>
              </w:rPr>
            </w:pPr>
          </w:p>
          <w:p w14:paraId="385D8180" w14:textId="77777777" w:rsidR="00DD5F9C" w:rsidRDefault="00DD5F9C">
            <w:pPr>
              <w:spacing w:line="307" w:lineRule="auto"/>
              <w:ind w:firstLineChars="50" w:firstLine="120"/>
              <w:rPr>
                <w:rFonts w:cs="Arial"/>
                <w:color w:val="000000"/>
                <w:sz w:val="24"/>
              </w:rPr>
            </w:pPr>
          </w:p>
          <w:p w14:paraId="763DE1AA" w14:textId="77777777" w:rsidR="00DD5F9C" w:rsidRDefault="009C170E">
            <w:pPr>
              <w:spacing w:line="307" w:lineRule="auto"/>
              <w:ind w:firstLineChars="50" w:firstLine="120"/>
              <w:rPr>
                <w:rFonts w:cs="Arial"/>
                <w:color w:val="000000"/>
                <w:sz w:val="24"/>
              </w:rPr>
            </w:pPr>
            <w:r>
              <w:rPr>
                <w:rFonts w:cs="Arial"/>
                <w:color w:val="000000"/>
                <w:sz w:val="24"/>
              </w:rPr>
              <w:t>开户</w:t>
            </w:r>
            <w:r>
              <w:rPr>
                <w:rFonts w:cs="Arial" w:hint="eastAsia"/>
                <w:color w:val="000000"/>
                <w:sz w:val="24"/>
              </w:rPr>
              <w:t>行</w:t>
            </w:r>
            <w:r>
              <w:rPr>
                <w:rFonts w:cs="Arial"/>
                <w:color w:val="000000"/>
                <w:sz w:val="24"/>
              </w:rPr>
              <w:t>：</w:t>
            </w:r>
          </w:p>
          <w:p w14:paraId="3F07329D" w14:textId="77777777" w:rsidR="00DD5F9C" w:rsidRDefault="009C170E">
            <w:pPr>
              <w:spacing w:line="307" w:lineRule="auto"/>
              <w:ind w:firstLineChars="50" w:firstLine="120"/>
              <w:rPr>
                <w:rFonts w:cs="Arial"/>
                <w:color w:val="000000"/>
                <w:sz w:val="24"/>
              </w:rPr>
            </w:pPr>
            <w:r>
              <w:rPr>
                <w:rFonts w:cs="Arial"/>
                <w:color w:val="000000"/>
                <w:sz w:val="24"/>
              </w:rPr>
              <w:t>账号：</w:t>
            </w:r>
          </w:p>
          <w:p w14:paraId="122D949E" w14:textId="77777777" w:rsidR="00DD5F9C" w:rsidRDefault="009C170E">
            <w:pPr>
              <w:spacing w:line="307" w:lineRule="auto"/>
              <w:ind w:firstLineChars="50" w:firstLine="120"/>
              <w:rPr>
                <w:rFonts w:cs="Arial"/>
                <w:color w:val="000000"/>
                <w:sz w:val="24"/>
              </w:rPr>
            </w:pPr>
            <w:r>
              <w:rPr>
                <w:rFonts w:cs="Arial"/>
                <w:color w:val="000000"/>
                <w:sz w:val="24"/>
              </w:rPr>
              <w:t>税号：</w:t>
            </w:r>
          </w:p>
          <w:p w14:paraId="79AB343B" w14:textId="77777777" w:rsidR="00DD5F9C" w:rsidRDefault="009C170E">
            <w:pPr>
              <w:spacing w:line="307" w:lineRule="auto"/>
              <w:ind w:firstLineChars="50" w:firstLine="120"/>
              <w:rPr>
                <w:rFonts w:cs="Arial"/>
                <w:color w:val="000000"/>
                <w:sz w:val="24"/>
              </w:rPr>
            </w:pPr>
            <w:r>
              <w:rPr>
                <w:rFonts w:cs="Arial" w:hint="eastAsia"/>
                <w:color w:val="000000"/>
                <w:sz w:val="24"/>
              </w:rPr>
              <w:t>项目负责人：</w:t>
            </w:r>
          </w:p>
          <w:p w14:paraId="37FFBC89" w14:textId="77777777" w:rsidR="00DD5F9C" w:rsidRDefault="009C170E">
            <w:pPr>
              <w:spacing w:line="307" w:lineRule="auto"/>
              <w:ind w:firstLineChars="50" w:firstLine="120"/>
              <w:rPr>
                <w:rFonts w:cs="Arial"/>
                <w:color w:val="000000"/>
                <w:sz w:val="24"/>
              </w:rPr>
            </w:pPr>
            <w:r>
              <w:rPr>
                <w:rFonts w:cs="Arial" w:hint="eastAsia"/>
                <w:color w:val="000000"/>
                <w:sz w:val="24"/>
              </w:rPr>
              <w:t>联系电话：</w:t>
            </w:r>
          </w:p>
          <w:p w14:paraId="68F0AC68" w14:textId="77777777" w:rsidR="00DD5F9C" w:rsidRDefault="009C170E">
            <w:pPr>
              <w:spacing w:line="307" w:lineRule="auto"/>
              <w:ind w:firstLineChars="50" w:firstLine="120"/>
              <w:rPr>
                <w:rFonts w:cs="Arial"/>
                <w:color w:val="000000"/>
                <w:sz w:val="24"/>
              </w:rPr>
            </w:pPr>
            <w:r>
              <w:rPr>
                <w:rFonts w:cs="Arial" w:hint="eastAsia"/>
                <w:color w:val="000000"/>
                <w:sz w:val="24"/>
              </w:rPr>
              <w:t>法定代表人：</w:t>
            </w:r>
          </w:p>
          <w:p w14:paraId="74130D69" w14:textId="77777777" w:rsidR="00DD5F9C" w:rsidRDefault="009C170E">
            <w:pPr>
              <w:spacing w:line="307" w:lineRule="auto"/>
              <w:ind w:firstLineChars="50" w:firstLine="120"/>
              <w:rPr>
                <w:rFonts w:cs="Arial"/>
                <w:color w:val="000000"/>
                <w:sz w:val="24"/>
              </w:rPr>
            </w:pPr>
            <w:r>
              <w:rPr>
                <w:rFonts w:cs="Arial" w:hint="eastAsia"/>
                <w:color w:val="000000"/>
                <w:sz w:val="24"/>
              </w:rPr>
              <w:t>（</w:t>
            </w:r>
            <w:r>
              <w:rPr>
                <w:rFonts w:cs="Arial"/>
                <w:color w:val="000000"/>
                <w:sz w:val="24"/>
              </w:rPr>
              <w:t>或授权</w:t>
            </w:r>
            <w:r>
              <w:rPr>
                <w:rFonts w:cs="Arial" w:hint="eastAsia"/>
                <w:color w:val="000000"/>
                <w:sz w:val="24"/>
              </w:rPr>
              <w:t>代表</w:t>
            </w:r>
            <w:r>
              <w:rPr>
                <w:rFonts w:cs="Arial"/>
                <w:color w:val="000000"/>
                <w:sz w:val="24"/>
              </w:rPr>
              <w:t>）</w:t>
            </w:r>
            <w:r>
              <w:rPr>
                <w:rFonts w:cs="Arial" w:hint="eastAsia"/>
                <w:color w:val="000000"/>
                <w:sz w:val="24"/>
              </w:rPr>
              <w:t>：</w:t>
            </w:r>
          </w:p>
        </w:tc>
      </w:tr>
    </w:tbl>
    <w:p w14:paraId="1D517C7B" w14:textId="77777777" w:rsidR="00DD5F9C" w:rsidRDefault="00DD5F9C">
      <w:pPr>
        <w:spacing w:afterLines="5" w:after="12" w:line="307" w:lineRule="auto"/>
        <w:rPr>
          <w:rFonts w:cs="Arial"/>
          <w:color w:val="000000"/>
          <w:sz w:val="24"/>
        </w:rPr>
      </w:pPr>
    </w:p>
    <w:p w14:paraId="5A213906" w14:textId="77777777" w:rsidR="00DD5F9C" w:rsidRDefault="00DD5F9C">
      <w:pPr>
        <w:spacing w:afterLines="5" w:after="12" w:line="307" w:lineRule="auto"/>
        <w:ind w:left="539"/>
        <w:rPr>
          <w:rFonts w:cs="Arial"/>
          <w:color w:val="000000"/>
          <w:sz w:val="24"/>
        </w:rPr>
      </w:pPr>
    </w:p>
    <w:p w14:paraId="4C9FB0A6" w14:textId="77777777" w:rsidR="00DD5F9C" w:rsidRDefault="00DD5F9C">
      <w:pPr>
        <w:spacing w:line="307" w:lineRule="auto"/>
        <w:rPr>
          <w:rFonts w:cs="Arial"/>
          <w:color w:val="000000"/>
          <w:sz w:val="24"/>
        </w:rPr>
      </w:pPr>
    </w:p>
    <w:p w14:paraId="2548A6B3" w14:textId="77777777" w:rsidR="00DD5F9C" w:rsidRDefault="00DD5F9C">
      <w:pPr>
        <w:spacing w:line="307" w:lineRule="auto"/>
        <w:rPr>
          <w:rFonts w:cs="Arial"/>
          <w:color w:val="000000"/>
          <w:sz w:val="24"/>
        </w:rPr>
      </w:pPr>
    </w:p>
    <w:p w14:paraId="6F2FE50F" w14:textId="77777777" w:rsidR="00DD5F9C" w:rsidRDefault="00DD5F9C">
      <w:pPr>
        <w:spacing w:line="307" w:lineRule="auto"/>
        <w:rPr>
          <w:rFonts w:cs="Arial"/>
          <w:color w:val="000000"/>
          <w:sz w:val="24"/>
        </w:rPr>
      </w:pPr>
    </w:p>
    <w:p w14:paraId="1B736DF5" w14:textId="77777777" w:rsidR="00DD5F9C" w:rsidRDefault="00DD5F9C"/>
    <w:sectPr w:rsidR="00DD5F9C">
      <w:headerReference w:type="first" r:id="rId12"/>
      <w:footerReference w:type="first" r:id="rId13"/>
      <w:pgSz w:w="11906" w:h="16838"/>
      <w:pgMar w:top="1304" w:right="1304" w:bottom="1304" w:left="1758" w:header="488" w:footer="629"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6CFB8" w14:textId="77777777" w:rsidR="009C170E" w:rsidRDefault="009C170E">
      <w:r>
        <w:separator/>
      </w:r>
    </w:p>
  </w:endnote>
  <w:endnote w:type="continuationSeparator" w:id="0">
    <w:p w14:paraId="55EC7834" w14:textId="77777777" w:rsidR="009C170E" w:rsidRDefault="009C1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2FCC3" w14:textId="2ED82357" w:rsidR="00DD5F9C" w:rsidRDefault="009C170E">
    <w:pPr>
      <w:pStyle w:val="a4"/>
      <w:pBdr>
        <w:top w:val="single" w:sz="8" w:space="3" w:color="auto"/>
      </w:pBdr>
      <w:tabs>
        <w:tab w:val="clear" w:pos="8306"/>
        <w:tab w:val="right" w:pos="8844"/>
      </w:tabs>
      <w:jc w:val="both"/>
    </w:pPr>
    <w:r>
      <w:rPr>
        <w:noProof/>
      </w:rPr>
      <mc:AlternateContent>
        <mc:Choice Requires="wps">
          <w:drawing>
            <wp:anchor distT="0" distB="0" distL="114300" distR="114300" simplePos="0" relativeHeight="251659264" behindDoc="0" locked="0" layoutInCell="1" allowOverlap="1" wp14:anchorId="6A382680" wp14:editId="0729DF69">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83AD9C2" w14:textId="77777777" w:rsidR="00DD5F9C" w:rsidRDefault="009C170E">
                          <w:pPr>
                            <w:pStyle w:val="a4"/>
                          </w:pPr>
                          <w:r>
                            <w:t>第</w:t>
                          </w:r>
                          <w:r>
                            <w:t xml:space="preserve"> </w:t>
                          </w:r>
                          <w:r>
                            <w:fldChar w:fldCharType="begin"/>
                          </w:r>
                          <w:r>
                            <w:instrText xml:space="preserve"> PAGE  \* MERGEFORMAT </w:instrText>
                          </w:r>
                          <w:r>
                            <w:fldChar w:fldCharType="separate"/>
                          </w:r>
                          <w:r>
                            <w:t>3</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t>14</w:t>
                          </w:r>
                          <w:r>
                            <w:fldChar w:fldCharType="end"/>
                          </w:r>
                          <w:r>
                            <w:t xml:space="preserve"> </w:t>
                          </w:r>
                          <w:r>
                            <w:t>页</w:t>
                          </w:r>
                        </w:p>
                      </w:txbxContent>
                    </wps:txbx>
                    <wps:bodyPr wrap="none" lIns="0" tIns="0" rIns="0" bIns="0">
                      <a:spAutoFit/>
                    </wps:bodyPr>
                  </wps:wsp>
                </a:graphicData>
              </a:graphic>
            </wp:anchor>
          </w:drawing>
        </mc:Choice>
        <mc:Fallback>
          <w:pict>
            <v:shapetype w14:anchorId="6A382680"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MqwEAAD8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" filled="f" stroked="f">
              <v:textbox style="mso-fit-shape-to-text:t" inset="0,0,0,0">
                <w:txbxContent>
                  <w:p w14:paraId="583AD9C2" w14:textId="77777777" w:rsidR="00DD5F9C" w:rsidRDefault="009C170E">
                    <w:pPr>
                      <w:pStyle w:val="a4"/>
                    </w:pPr>
                    <w:r>
                      <w:t>第</w:t>
                    </w:r>
                    <w:r>
                      <w:t xml:space="preserve"> </w:t>
                    </w:r>
                    <w:r>
                      <w:fldChar w:fldCharType="begin"/>
                    </w:r>
                    <w:r>
                      <w:instrText xml:space="preserve"> PAGE  \* MERGEFORMAT </w:instrText>
                    </w:r>
                    <w:r>
                      <w:fldChar w:fldCharType="separate"/>
                    </w:r>
                    <w:r>
                      <w:t>3</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t>14</w:t>
                    </w:r>
                    <w:r>
                      <w:fldChar w:fldCharType="end"/>
                    </w:r>
                    <w:r>
                      <w:t xml:space="preserve"> </w:t>
                    </w:r>
                    <w:r>
                      <w:t>页</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A7DBF" w14:textId="77777777" w:rsidR="00DD5F9C" w:rsidRDefault="009C170E">
    <w:pPr>
      <w:pStyle w:val="a4"/>
      <w:tabs>
        <w:tab w:val="left" w:pos="7852"/>
      </w:tabs>
    </w:pPr>
    <w:r>
      <w:rPr>
        <w:noProof/>
      </w:rPr>
      <mc:AlternateContent>
        <mc:Choice Requires="wps">
          <w:drawing>
            <wp:anchor distT="0" distB="0" distL="114300" distR="114300" simplePos="0" relativeHeight="251660288" behindDoc="0" locked="0" layoutInCell="1" allowOverlap="1" wp14:anchorId="6C6C69A0" wp14:editId="161D1EF5">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83BB29" w14:textId="77777777" w:rsidR="00DD5F9C" w:rsidRDefault="009C170E">
                          <w:pPr>
                            <w:pStyle w:val="a4"/>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t>14</w:t>
                          </w:r>
                          <w:r>
                            <w:fldChar w:fldCharType="end"/>
                          </w:r>
                          <w:r>
                            <w:t xml:space="preserve"> </w:t>
                          </w:r>
                          <w:r>
                            <w:t>页</w:t>
                          </w:r>
                        </w:p>
                      </w:txbxContent>
                    </wps:txbx>
                    <wps:bodyPr wrap="none" lIns="0" tIns="0" rIns="0" bIns="0">
                      <a:spAutoFit/>
                    </wps:bodyPr>
                  </wps:wsp>
                </a:graphicData>
              </a:graphic>
            </wp:anchor>
          </w:drawing>
        </mc:Choice>
        <mc:Fallback>
          <w:pict>
            <v:shapetype w14:anchorId="6C6C69A0" id="_x0000_t202" coordsize="21600,21600" o:spt="202" path="m,l,21600r21600,l21600,xe">
              <v:stroke joinstyle="miter"/>
              <v:path gradientshapeok="t" o:connecttype="rect"/>
            </v:shapetype>
            <v:shape id="文本框 4" o:spid="_x0000_s1027" type="#_x0000_t202" style="position:absolute;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" filled="f" stroked="f">
              <v:textbox style="mso-fit-shape-to-text:t" inset="0,0,0,0">
                <w:txbxContent>
                  <w:p w14:paraId="1383BB29" w14:textId="77777777" w:rsidR="00DD5F9C" w:rsidRDefault="009C170E">
                    <w:pPr>
                      <w:pStyle w:val="a4"/>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t>14</w:t>
                    </w:r>
                    <w:r>
                      <w:fldChar w:fldCharType="end"/>
                    </w:r>
                    <w:r>
                      <w:t xml:space="preserve"> </w:t>
                    </w:r>
                    <w:r>
                      <w:t>页</w:t>
                    </w:r>
                  </w:p>
                </w:txbxContent>
              </v:textbox>
              <w10:wrap anchorx="margin"/>
            </v:shape>
          </w:pict>
        </mc:Fallback>
      </mc:AlternateContent>
    </w:r>
    <w:r>
      <w:rPr>
        <w:rFonts w:hint="eastAsia"/>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9E374" w14:textId="63DAF19C" w:rsidR="00DD5F9C" w:rsidRDefault="009C170E">
    <w:pPr>
      <w:pStyle w:val="a3"/>
      <w:pBdr>
        <w:top w:val="single" w:sz="8" w:space="3" w:color="auto"/>
      </w:pBdr>
      <w:tabs>
        <w:tab w:val="right" w:pos="8844"/>
      </w:tabs>
      <w:ind w:leftChars="0" w:left="0" w:firstLineChars="0" w:firstLine="0"/>
      <w:rPr>
        <w:rFonts w:ascii="Calibri"/>
        <w:b w:val="0"/>
        <w:kern w:val="2"/>
        <w:sz w:val="18"/>
        <w:szCs w:val="18"/>
      </w:rPr>
    </w:pPr>
    <w:r>
      <w:rPr>
        <w:noProof/>
        <w:sz w:val="18"/>
      </w:rPr>
      <mc:AlternateContent>
        <mc:Choice Requires="wps">
          <w:drawing>
            <wp:anchor distT="0" distB="0" distL="114300" distR="114300" simplePos="0" relativeHeight="251661312" behindDoc="0" locked="0" layoutInCell="1" allowOverlap="1" wp14:anchorId="76394BFB" wp14:editId="0F24D81E">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11B79BA" w14:textId="77777777" w:rsidR="00DD5F9C" w:rsidRDefault="009C170E">
                          <w:pPr>
                            <w:pStyle w:val="a4"/>
                          </w:pPr>
                          <w:r>
                            <w:t>第</w:t>
                          </w:r>
                          <w:r>
                            <w:t xml:space="preserve"> </w:t>
                          </w:r>
                          <w:r>
                            <w:fldChar w:fldCharType="begin"/>
                          </w:r>
                          <w:r>
                            <w:instrText xml:space="preserve"> PAGE  \* MERGEFORMAT </w:instrText>
                          </w:r>
                          <w:r>
                            <w:fldChar w:fldCharType="separate"/>
                          </w:r>
                          <w:r>
                            <w:t>2</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t>14</w:t>
                          </w:r>
                          <w:r>
                            <w:fldChar w:fldCharType="end"/>
                          </w:r>
                          <w:r>
                            <w:t xml:space="preserve"> </w:t>
                          </w:r>
                          <w:r>
                            <w:t>页</w:t>
                          </w:r>
                        </w:p>
                      </w:txbxContent>
                    </wps:txbx>
                    <wps:bodyPr wrap="none" lIns="0" tIns="0" rIns="0" bIns="0">
                      <a:spAutoFit/>
                    </wps:bodyPr>
                  </wps:wsp>
                </a:graphicData>
              </a:graphic>
            </wp:anchor>
          </w:drawing>
        </mc:Choice>
        <mc:Fallback>
          <w:pict>
            <v:shapetype w14:anchorId="76394BFB" id="_x0000_t202" coordsize="21600,21600" o:spt="202" path="m,l,21600r21600,l21600,xe">
              <v:stroke joinstyle="miter"/>
              <v:path gradientshapeok="t" o:connecttype="rect"/>
            </v:shapetype>
            <v:shape id="文本框 2"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" filled="f" stroked="f">
              <v:textbox style="mso-fit-shape-to-text:t" inset="0,0,0,0">
                <w:txbxContent>
                  <w:p w14:paraId="511B79BA" w14:textId="77777777" w:rsidR="00DD5F9C" w:rsidRDefault="009C170E">
                    <w:pPr>
                      <w:pStyle w:val="a4"/>
                    </w:pPr>
                    <w:r>
                      <w:t>第</w:t>
                    </w:r>
                    <w:r>
                      <w:t xml:space="preserve"> </w:t>
                    </w:r>
                    <w:r>
                      <w:fldChar w:fldCharType="begin"/>
                    </w:r>
                    <w:r>
                      <w:instrText xml:space="preserve"> PAGE  \* MERGEFORMAT </w:instrText>
                    </w:r>
                    <w:r>
                      <w:fldChar w:fldCharType="separate"/>
                    </w:r>
                    <w:r>
                      <w:t>2</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t>14</w:t>
                    </w:r>
                    <w:r>
                      <w:fldChar w:fldCharType="end"/>
                    </w:r>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2FA16" w14:textId="77777777" w:rsidR="009C170E" w:rsidRDefault="009C170E">
      <w:r>
        <w:separator/>
      </w:r>
    </w:p>
  </w:footnote>
  <w:footnote w:type="continuationSeparator" w:id="0">
    <w:p w14:paraId="2C65D21F" w14:textId="77777777" w:rsidR="009C170E" w:rsidRDefault="009C1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4A713" w14:textId="00B1C14C" w:rsidR="00DD5F9C" w:rsidRDefault="00DD5F9C">
    <w:pPr>
      <w:pStyle w:val="a5"/>
      <w:tabs>
        <w:tab w:val="clear" w:pos="8306"/>
        <w:tab w:val="right" w:pos="8844"/>
      </w:tabs>
      <w:spacing w:beforeLines="50" w:before="120"/>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EA73A" w14:textId="33369E7D" w:rsidR="00DD5F9C" w:rsidRDefault="00DD5F9C">
    <w:pPr>
      <w:pStyle w:val="a5"/>
      <w:tabs>
        <w:tab w:val="clear" w:pos="8306"/>
        <w:tab w:val="right" w:pos="8844"/>
      </w:tabs>
      <w:spacing w:beforeLines="50" w:before="12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30713"/>
    <w:multiLevelType w:val="multilevel"/>
    <w:tmpl w:val="0E730713"/>
    <w:lvl w:ilvl="0">
      <w:start w:val="1"/>
      <w:numFmt w:val="decimal"/>
      <w:lvlText w:val="(%1)"/>
      <w:lvlJc w:val="left"/>
      <w:pPr>
        <w:ind w:left="1577" w:hanging="420"/>
      </w:pPr>
      <w:rPr>
        <w:rFonts w:ascii="Times New Roman" w:eastAsia="宋体" w:hAnsi="Times New Roman" w:cs="Times New Roman" w:hint="default"/>
      </w:rPr>
    </w:lvl>
    <w:lvl w:ilvl="1">
      <w:start w:val="1"/>
      <w:numFmt w:val="decimal"/>
      <w:lvlText w:val="(%2)"/>
      <w:lvlJc w:val="left"/>
      <w:pPr>
        <w:ind w:left="1997" w:hanging="420"/>
      </w:pPr>
      <w:rPr>
        <w:rFonts w:ascii="Times New Roman" w:hAnsi="Times New Roman" w:hint="eastAsia"/>
      </w:rPr>
    </w:lvl>
    <w:lvl w:ilvl="2">
      <w:start w:val="1"/>
      <w:numFmt w:val="decimal"/>
      <w:lvlText w:val="（%3）"/>
      <w:lvlJc w:val="left"/>
      <w:pPr>
        <w:ind w:left="2717" w:hanging="720"/>
      </w:pPr>
      <w:rPr>
        <w:rFonts w:hint="default"/>
      </w:rPr>
    </w:lvl>
    <w:lvl w:ilvl="3">
      <w:start w:val="1"/>
      <w:numFmt w:val="decimal"/>
      <w:lvlText w:val="%4."/>
      <w:lvlJc w:val="left"/>
      <w:pPr>
        <w:ind w:left="2837" w:hanging="420"/>
      </w:pPr>
    </w:lvl>
    <w:lvl w:ilvl="4">
      <w:start w:val="1"/>
      <w:numFmt w:val="lowerLetter"/>
      <w:lvlText w:val="%5)"/>
      <w:lvlJc w:val="left"/>
      <w:pPr>
        <w:ind w:left="3257" w:hanging="420"/>
      </w:pPr>
    </w:lvl>
    <w:lvl w:ilvl="5">
      <w:start w:val="1"/>
      <w:numFmt w:val="lowerRoman"/>
      <w:lvlText w:val="%6."/>
      <w:lvlJc w:val="right"/>
      <w:pPr>
        <w:ind w:left="3677" w:hanging="420"/>
      </w:pPr>
    </w:lvl>
    <w:lvl w:ilvl="6">
      <w:start w:val="1"/>
      <w:numFmt w:val="decimal"/>
      <w:lvlText w:val="%7."/>
      <w:lvlJc w:val="left"/>
      <w:pPr>
        <w:ind w:left="4097" w:hanging="420"/>
      </w:pPr>
    </w:lvl>
    <w:lvl w:ilvl="7">
      <w:start w:val="1"/>
      <w:numFmt w:val="lowerLetter"/>
      <w:lvlText w:val="%8)"/>
      <w:lvlJc w:val="left"/>
      <w:pPr>
        <w:ind w:left="4517" w:hanging="420"/>
      </w:pPr>
    </w:lvl>
    <w:lvl w:ilvl="8">
      <w:start w:val="1"/>
      <w:numFmt w:val="lowerRoman"/>
      <w:lvlText w:val="%9."/>
      <w:lvlJc w:val="right"/>
      <w:pPr>
        <w:ind w:left="4937" w:hanging="420"/>
      </w:pPr>
    </w:lvl>
  </w:abstractNum>
  <w:abstractNum w:abstractNumId="1" w15:restartNumberingAfterBreak="0">
    <w:nsid w:val="4C772A49"/>
    <w:multiLevelType w:val="multilevel"/>
    <w:tmpl w:val="4C772A49"/>
    <w:lvl w:ilvl="0">
      <w:start w:val="1"/>
      <w:numFmt w:val="decimal"/>
      <w:lvlText w:val="%1)"/>
      <w:lvlJc w:val="left"/>
      <w:pPr>
        <w:ind w:left="1157" w:hanging="420"/>
      </w:pPr>
    </w:lvl>
    <w:lvl w:ilvl="1">
      <w:start w:val="1"/>
      <w:numFmt w:val="decimal"/>
      <w:lvlText w:val="(%2)"/>
      <w:lvlJc w:val="left"/>
      <w:pPr>
        <w:ind w:left="1577" w:hanging="420"/>
      </w:pPr>
      <w:rPr>
        <w:rFonts w:ascii="Times New Roman" w:eastAsia="宋体" w:hAnsi="Times New Roman" w:cs="Times New Roman" w:hint="default"/>
      </w:rPr>
    </w:lvl>
    <w:lvl w:ilvl="2">
      <w:start w:val="1"/>
      <w:numFmt w:val="lowerRoman"/>
      <w:lvlText w:val="%3."/>
      <w:lvlJc w:val="right"/>
      <w:pPr>
        <w:ind w:left="1997" w:hanging="420"/>
      </w:pPr>
    </w:lvl>
    <w:lvl w:ilvl="3">
      <w:start w:val="1"/>
      <w:numFmt w:val="decimal"/>
      <w:lvlText w:val="%4."/>
      <w:lvlJc w:val="left"/>
      <w:pPr>
        <w:ind w:left="2417" w:hanging="420"/>
      </w:pPr>
    </w:lvl>
    <w:lvl w:ilvl="4">
      <w:start w:val="1"/>
      <w:numFmt w:val="lowerLetter"/>
      <w:lvlText w:val="%5)"/>
      <w:lvlJc w:val="left"/>
      <w:pPr>
        <w:ind w:left="2837" w:hanging="420"/>
      </w:pPr>
    </w:lvl>
    <w:lvl w:ilvl="5">
      <w:start w:val="1"/>
      <w:numFmt w:val="lowerRoman"/>
      <w:lvlText w:val="%6."/>
      <w:lvlJc w:val="right"/>
      <w:pPr>
        <w:ind w:left="3257" w:hanging="420"/>
      </w:pPr>
    </w:lvl>
    <w:lvl w:ilvl="6">
      <w:start w:val="1"/>
      <w:numFmt w:val="decimal"/>
      <w:lvlText w:val="%7."/>
      <w:lvlJc w:val="left"/>
      <w:pPr>
        <w:ind w:left="3677" w:hanging="420"/>
      </w:pPr>
    </w:lvl>
    <w:lvl w:ilvl="7">
      <w:start w:val="1"/>
      <w:numFmt w:val="lowerLetter"/>
      <w:lvlText w:val="%8)"/>
      <w:lvlJc w:val="left"/>
      <w:pPr>
        <w:ind w:left="4097" w:hanging="420"/>
      </w:pPr>
    </w:lvl>
    <w:lvl w:ilvl="8">
      <w:start w:val="1"/>
      <w:numFmt w:val="lowerRoman"/>
      <w:lvlText w:val="%9."/>
      <w:lvlJc w:val="right"/>
      <w:pPr>
        <w:ind w:left="4517" w:hanging="420"/>
      </w:pPr>
    </w:lvl>
  </w:abstractNum>
  <w:abstractNum w:abstractNumId="2" w15:restartNumberingAfterBreak="0">
    <w:nsid w:val="601F4E48"/>
    <w:multiLevelType w:val="multilevel"/>
    <w:tmpl w:val="601F4E48"/>
    <w:lvl w:ilvl="0">
      <w:start w:val="1"/>
      <w:numFmt w:val="decimal"/>
      <w:lvlText w:val="%1"/>
      <w:lvlJc w:val="left"/>
      <w:pPr>
        <w:tabs>
          <w:tab w:val="left" w:pos="425"/>
        </w:tabs>
        <w:ind w:left="425" w:hanging="425"/>
      </w:pPr>
      <w:rPr>
        <w:rFonts w:ascii="Times New Roman" w:hAnsi="Times New Roman"/>
      </w:rPr>
    </w:lvl>
    <w:lvl w:ilvl="1">
      <w:start w:val="1"/>
      <w:numFmt w:val="decimal"/>
      <w:lvlText w:val="%1.%2"/>
      <w:lvlJc w:val="left"/>
      <w:pPr>
        <w:tabs>
          <w:tab w:val="left" w:pos="992"/>
        </w:tabs>
        <w:ind w:left="992" w:hanging="567"/>
      </w:pPr>
      <w:rPr>
        <w:rFonts w:ascii="Times New Roman" w:hAnsi="Times New Roman"/>
      </w:rPr>
    </w:lvl>
    <w:lvl w:ilvl="2">
      <w:start w:val="1"/>
      <w:numFmt w:val="decimal"/>
      <w:lvlText w:val="%1.%2.%3"/>
      <w:lvlJc w:val="left"/>
      <w:pPr>
        <w:tabs>
          <w:tab w:val="left" w:pos="1418"/>
        </w:tabs>
        <w:ind w:left="1418" w:hanging="567"/>
      </w:pPr>
      <w:rPr>
        <w:rFonts w:ascii="Times New Roman" w:hAnsi="Times New Roman"/>
      </w:r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6F084A9F"/>
    <w:multiLevelType w:val="multilevel"/>
    <w:tmpl w:val="6F084A9F"/>
    <w:lvl w:ilvl="0">
      <w:start w:val="1"/>
      <w:numFmt w:val="decimal"/>
      <w:lvlText w:val="(%1)"/>
      <w:lvlJc w:val="left"/>
      <w:pPr>
        <w:ind w:left="960" w:hanging="420"/>
      </w:pPr>
      <w:rPr>
        <w:rFonts w:ascii="Times New Roman" w:eastAsia="宋体" w:hAnsi="Times New Roman" w:cs="Times New Roman" w:hint="eastAsia"/>
      </w:rPr>
    </w:lvl>
    <w:lvl w:ilvl="1">
      <w:start w:val="1"/>
      <w:numFmt w:val="decimal"/>
      <w:lvlText w:val="(%2)"/>
      <w:lvlJc w:val="left"/>
      <w:pPr>
        <w:ind w:left="1485" w:hanging="525"/>
      </w:pPr>
      <w:rPr>
        <w:rFonts w:hint="default"/>
      </w:rPr>
    </w:lvl>
    <w:lvl w:ilvl="2">
      <w:start w:val="1"/>
      <w:numFmt w:val="lowerRoman"/>
      <w:lvlText w:val="%3."/>
      <w:lvlJc w:val="right"/>
      <w:pPr>
        <w:ind w:left="1800" w:hanging="420"/>
      </w:pPr>
    </w:lvl>
    <w:lvl w:ilvl="3">
      <w:start w:val="1"/>
      <w:numFmt w:val="decimal"/>
      <w:lvlText w:val="%4."/>
      <w:lvlJc w:val="left"/>
      <w:pPr>
        <w:ind w:left="2220" w:hanging="420"/>
      </w:pPr>
    </w:lvl>
    <w:lvl w:ilvl="4">
      <w:start w:val="1"/>
      <w:numFmt w:val="lowerLetter"/>
      <w:lvlText w:val="%5)"/>
      <w:lvlJc w:val="left"/>
      <w:pPr>
        <w:ind w:left="2640" w:hanging="420"/>
      </w:pPr>
    </w:lvl>
    <w:lvl w:ilvl="5">
      <w:start w:val="1"/>
      <w:numFmt w:val="lowerRoman"/>
      <w:lvlText w:val="%6."/>
      <w:lvlJc w:val="right"/>
      <w:pPr>
        <w:ind w:left="3060" w:hanging="420"/>
      </w:pPr>
    </w:lvl>
    <w:lvl w:ilvl="6">
      <w:start w:val="1"/>
      <w:numFmt w:val="decimal"/>
      <w:lvlText w:val="%7."/>
      <w:lvlJc w:val="left"/>
      <w:pPr>
        <w:ind w:left="3480" w:hanging="420"/>
      </w:pPr>
    </w:lvl>
    <w:lvl w:ilvl="7">
      <w:start w:val="1"/>
      <w:numFmt w:val="lowerLetter"/>
      <w:lvlText w:val="%8)"/>
      <w:lvlJc w:val="left"/>
      <w:pPr>
        <w:ind w:left="3900" w:hanging="420"/>
      </w:pPr>
    </w:lvl>
    <w:lvl w:ilvl="8">
      <w:start w:val="1"/>
      <w:numFmt w:val="lowerRoman"/>
      <w:lvlText w:val="%9."/>
      <w:lvlJc w:val="right"/>
      <w:pPr>
        <w:ind w:left="432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U1YzM4MjUxYzQ1OTlhNmQ4YjJkMjJjN2M4NGUxMmYifQ=="/>
  </w:docVars>
  <w:rsids>
    <w:rsidRoot w:val="3E046DCC"/>
    <w:rsid w:val="009C170E"/>
    <w:rsid w:val="00A44415"/>
    <w:rsid w:val="00DD5F9C"/>
    <w:rsid w:val="010E4130"/>
    <w:rsid w:val="055D1DFA"/>
    <w:rsid w:val="0B151D30"/>
    <w:rsid w:val="0BC138B2"/>
    <w:rsid w:val="0EA40EFD"/>
    <w:rsid w:val="104A2771"/>
    <w:rsid w:val="13BE74AE"/>
    <w:rsid w:val="1BDB6CBF"/>
    <w:rsid w:val="1C4E77C9"/>
    <w:rsid w:val="1D6778C4"/>
    <w:rsid w:val="1F406AA1"/>
    <w:rsid w:val="22FB1973"/>
    <w:rsid w:val="275C2C6F"/>
    <w:rsid w:val="27A40466"/>
    <w:rsid w:val="28D145C6"/>
    <w:rsid w:val="291C313C"/>
    <w:rsid w:val="29476859"/>
    <w:rsid w:val="37FE7305"/>
    <w:rsid w:val="38E33785"/>
    <w:rsid w:val="3DDB0F3F"/>
    <w:rsid w:val="3E046DCC"/>
    <w:rsid w:val="418347DE"/>
    <w:rsid w:val="41951FE1"/>
    <w:rsid w:val="43AF029E"/>
    <w:rsid w:val="445F3A72"/>
    <w:rsid w:val="45DA2783"/>
    <w:rsid w:val="52AE112F"/>
    <w:rsid w:val="56457C4B"/>
    <w:rsid w:val="59D92B38"/>
    <w:rsid w:val="5BE50D16"/>
    <w:rsid w:val="5DF86060"/>
    <w:rsid w:val="5F982BBA"/>
    <w:rsid w:val="61036E31"/>
    <w:rsid w:val="61621903"/>
    <w:rsid w:val="6C5B0534"/>
    <w:rsid w:val="6F317EAD"/>
    <w:rsid w:val="6F7214CD"/>
    <w:rsid w:val="6FB10B9E"/>
    <w:rsid w:val="76C7690A"/>
    <w:rsid w:val="7BFF3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2FD83"/>
  <w15:docId w15:val="{BD9FF8A2-3AD2-4118-A6FF-307B92E44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autoRedefine/>
    <w:qFormat/>
    <w:pPr>
      <w:widowControl/>
      <w:spacing w:line="360" w:lineRule="auto"/>
      <w:ind w:leftChars="809" w:left="2973" w:hangingChars="575" w:hanging="1355"/>
    </w:pPr>
    <w:rPr>
      <w:rFonts w:ascii="宋体"/>
      <w:b/>
      <w:kern w:val="0"/>
      <w:sz w:val="24"/>
      <w:szCs w:val="20"/>
    </w:rPr>
  </w:style>
  <w:style w:type="paragraph" w:styleId="a4">
    <w:name w:val="footer"/>
    <w:basedOn w:val="a"/>
    <w:autoRedefine/>
    <w:qFormat/>
    <w:pPr>
      <w:tabs>
        <w:tab w:val="center" w:pos="4153"/>
        <w:tab w:val="right" w:pos="8306"/>
      </w:tabs>
      <w:snapToGrid w:val="0"/>
      <w:jc w:val="left"/>
    </w:pPr>
    <w:rPr>
      <w:sz w:val="18"/>
      <w:szCs w:val="18"/>
    </w:rPr>
  </w:style>
  <w:style w:type="paragraph" w:styleId="a5">
    <w:name w:val="header"/>
    <w:basedOn w:val="a"/>
    <w:autoRedefine/>
    <w:qFormat/>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1805</Words>
  <Characters>10292</Characters>
  <Application>Microsoft Office Word</Application>
  <DocSecurity>0</DocSecurity>
  <Lines>85</Lines>
  <Paragraphs>24</Paragraphs>
  <ScaleCrop>false</ScaleCrop>
  <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 yuting</dc:creator>
  <cp:lastModifiedBy>yuezhou chen</cp:lastModifiedBy>
  <cp:revision>2</cp:revision>
  <dcterms:created xsi:type="dcterms:W3CDTF">2021-03-02T06:55:00Z</dcterms:created>
  <dcterms:modified xsi:type="dcterms:W3CDTF">2026-04-07T06:20:00Z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5F2365D961C7489DA7B04BD0DD84B753_13</vt:lpwstr>
  </property>
  <property fmtid="{D5CDD505-2E9C-101B-9397-08002B2CF9AE}" pid="4" name="KSOTemplateDocerSaveRecord">
    <vt:lpwstr>eyJoZGlkIjoiMDU1YzM4MjUxYzQ1OTlhNmQ4YjJkMjJjN2M4NGUxMmYiLCJ1c2VySWQiOiIxNzY1MzE4NzIxIn0=</vt:lpwstr>
  </property>
</Properties>
</file>