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ED009">
      <w:pPr>
        <w:pStyle w:val="6"/>
        <w:spacing w:line="480" w:lineRule="exact"/>
        <w:jc w:val="center"/>
      </w:pPr>
      <w:bookmarkStart w:id="0" w:name="_GoBack"/>
      <w:bookmarkEnd w:id="0"/>
      <w:r>
        <w:rPr>
          <w:rFonts w:ascii="仿宋_GB2312" w:hAnsi="仿宋_GB2312" w:eastAsia="仿宋_GB2312" w:cs="仿宋_GB2312"/>
          <w:b/>
          <w:sz w:val="36"/>
        </w:rPr>
        <w:t>德州学院扫描电子显微镜能谱仪AZtec软件及拓展功能采购项目单一来源公告</w:t>
      </w:r>
    </w:p>
    <w:p w14:paraId="42A810E8">
      <w:pPr>
        <w:pStyle w:val="6"/>
        <w:outlineLvl w:val="5"/>
      </w:pPr>
      <w:r>
        <w:rPr>
          <w:rFonts w:ascii="仿宋_GB2312" w:hAnsi="仿宋_GB2312" w:eastAsia="仿宋_GB2312" w:cs="仿宋_GB2312"/>
          <w:b/>
          <w:sz w:val="15"/>
        </w:rPr>
        <w:t>项目概况</w:t>
      </w:r>
    </w:p>
    <w:p w14:paraId="6D3CFDB5">
      <w:pPr>
        <w:pStyle w:val="6"/>
      </w:pPr>
      <w:r>
        <w:rPr>
          <w:rFonts w:ascii="仿宋_GB2312" w:hAnsi="仿宋_GB2312" w:eastAsia="仿宋_GB2312" w:cs="仿宋_GB2312"/>
        </w:rPr>
        <w:t>盛和招标代理有限公司采用单一来源采购方式组织德州学院扫描电子显微镜能谱仪AZtec软件及拓展功能采购项目政府采购项目（以下简称：“本项目或者采购项目”）的采购活动，特邀请下列供应商参加本项目特定合同包的协商。现将本项目有关事项告知如下：</w:t>
      </w:r>
    </w:p>
    <w:p w14:paraId="545FB675">
      <w:pPr>
        <w:pStyle w:val="6"/>
      </w:pPr>
      <w:r>
        <w:rPr>
          <w:rFonts w:ascii="仿宋_GB2312" w:hAnsi="仿宋_GB2312" w:eastAsia="仿宋_GB2312" w:cs="仿宋_GB2312"/>
        </w:rPr>
        <w:t>1、项目编号：SDGP370000000202602006528</w:t>
      </w:r>
    </w:p>
    <w:p w14:paraId="4AD45894">
      <w:pPr>
        <w:pStyle w:val="6"/>
      </w:pPr>
      <w:r>
        <w:rPr>
          <w:rFonts w:ascii="仿宋_GB2312" w:hAnsi="仿宋_GB2312" w:eastAsia="仿宋_GB2312" w:cs="仿宋_GB2312"/>
        </w:rPr>
        <w:t>2、项目名称：德州学院扫描电子显微镜能谱仪AZtec软件及拓展功能采购项目</w:t>
      </w:r>
    </w:p>
    <w:p w14:paraId="152F8DE4">
      <w:pPr>
        <w:pStyle w:val="6"/>
      </w:pPr>
      <w:r>
        <w:rPr>
          <w:rFonts w:ascii="仿宋_GB2312" w:hAnsi="仿宋_GB2312" w:eastAsia="仿宋_GB2312" w:cs="仿宋_GB2312"/>
        </w:rPr>
        <w:t>3、采购内容及要求：</w:t>
      </w:r>
    </w:p>
    <w:p w14:paraId="7125EAD1">
      <w:pPr>
        <w:pStyle w:val="6"/>
      </w:pPr>
      <w:r>
        <w:rPr>
          <w:rFonts w:ascii="仿宋_GB2312" w:hAnsi="仿宋_GB2312" w:eastAsia="仿宋_GB2312" w:cs="仿宋_GB2312"/>
        </w:rPr>
        <w:t>采购包1(扫描电子显微镜能谱仪AZtec软件及拓展功能采购项目):</w:t>
      </w:r>
    </w:p>
    <w:p w14:paraId="6509CDEA">
      <w:pPr>
        <w:pStyle w:val="6"/>
      </w:pPr>
      <w:r>
        <w:rPr>
          <w:rFonts w:ascii="仿宋_GB2312" w:hAnsi="仿宋_GB2312" w:eastAsia="仿宋_GB2312" w:cs="仿宋_GB2312"/>
        </w:rPr>
        <w:t>采购包预算金额：290,000.00元</w:t>
      </w:r>
    </w:p>
    <w:p w14:paraId="429FDF26">
      <w:pPr>
        <w:pStyle w:val="6"/>
      </w:pPr>
      <w:r>
        <w:rPr>
          <w:rFonts w:ascii="仿宋_GB2312" w:hAnsi="仿宋_GB2312" w:eastAsia="仿宋_GB2312" w:cs="仿宋_GB2312"/>
        </w:rPr>
        <w:t>采购包最高限价： 290,000.00元</w:t>
      </w:r>
    </w:p>
    <w:p w14:paraId="5CCD366E">
      <w:pPr>
        <w:pStyle w:val="6"/>
      </w:pPr>
      <w:r>
        <w:rPr>
          <w:rFonts w:ascii="仿宋_GB2312" w:hAnsi="仿宋_GB2312" w:eastAsia="仿宋_GB2312" w:cs="仿宋_GB2312"/>
        </w:rPr>
        <w:t>协商保证金：0元</w:t>
      </w:r>
    </w:p>
    <w:p w14:paraId="548C6BC8">
      <w:pPr>
        <w:pStyle w:val="6"/>
      </w:pPr>
      <w:r>
        <w:rPr>
          <w:rFonts w:ascii="仿宋_GB2312" w:hAnsi="仿宋_GB2312" w:eastAsia="仿宋_GB2312" w:cs="仿宋_GB2312"/>
        </w:rPr>
        <w:t>采购需求：（包括但不限于标的的名称、数量、简要技术需求或服务要求等）</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F277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8A9C50">
            <w:pPr>
              <w:pStyle w:val="6"/>
            </w:pPr>
            <w:r>
              <w:rPr>
                <w:rFonts w:ascii="仿宋_GB2312" w:hAnsi="仿宋_GB2312" w:eastAsia="仿宋_GB2312" w:cs="仿宋_GB2312"/>
              </w:rPr>
              <w:t>采购标的</w:t>
            </w:r>
          </w:p>
        </w:tc>
        <w:tc>
          <w:tcPr>
            <w:tcW w:w="2076" w:type="dxa"/>
          </w:tcPr>
          <w:p w14:paraId="6B31FB2F">
            <w:pPr>
              <w:pStyle w:val="6"/>
            </w:pPr>
            <w:r>
              <w:rPr>
                <w:rFonts w:ascii="仿宋_GB2312" w:hAnsi="仿宋_GB2312" w:eastAsia="仿宋_GB2312" w:cs="仿宋_GB2312"/>
              </w:rPr>
              <w:t>数量（单位）</w:t>
            </w:r>
          </w:p>
        </w:tc>
        <w:tc>
          <w:tcPr>
            <w:tcW w:w="2076" w:type="dxa"/>
          </w:tcPr>
          <w:p w14:paraId="0BE33A2A">
            <w:pPr>
              <w:pStyle w:val="6"/>
            </w:pPr>
            <w:r>
              <w:rPr>
                <w:rFonts w:ascii="仿宋_GB2312" w:hAnsi="仿宋_GB2312" w:eastAsia="仿宋_GB2312" w:cs="仿宋_GB2312"/>
              </w:rPr>
              <w:t>允许进口</w:t>
            </w:r>
          </w:p>
        </w:tc>
        <w:tc>
          <w:tcPr>
            <w:tcW w:w="2076" w:type="dxa"/>
          </w:tcPr>
          <w:p w14:paraId="12562714">
            <w:pPr>
              <w:pStyle w:val="6"/>
            </w:pPr>
            <w:r>
              <w:rPr>
                <w:rFonts w:ascii="仿宋_GB2312" w:hAnsi="仿宋_GB2312" w:eastAsia="仿宋_GB2312" w:cs="仿宋_GB2312"/>
              </w:rPr>
              <w:t>中小企业划分标准所属行业</w:t>
            </w:r>
          </w:p>
        </w:tc>
      </w:tr>
      <w:tr w14:paraId="5FFBDE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CF4A7C6">
            <w:pPr>
              <w:pStyle w:val="6"/>
            </w:pPr>
            <w:r>
              <w:rPr>
                <w:rFonts w:ascii="仿宋_GB2312" w:hAnsi="仿宋_GB2312" w:eastAsia="仿宋_GB2312" w:cs="仿宋_GB2312"/>
              </w:rPr>
              <w:t>扫描电子显微镜能谱仪AZtec软件及拓展功能采购项目</w:t>
            </w:r>
          </w:p>
        </w:tc>
        <w:tc>
          <w:tcPr>
            <w:tcW w:w="2076" w:type="dxa"/>
          </w:tcPr>
          <w:p w14:paraId="1B1B1967">
            <w:pPr>
              <w:pStyle w:val="6"/>
            </w:pPr>
            <w:r>
              <w:rPr>
                <w:rFonts w:ascii="仿宋_GB2312" w:hAnsi="仿宋_GB2312" w:eastAsia="仿宋_GB2312" w:cs="仿宋_GB2312"/>
              </w:rPr>
              <w:t>1(套)</w:t>
            </w:r>
          </w:p>
        </w:tc>
        <w:tc>
          <w:tcPr>
            <w:tcW w:w="2076" w:type="dxa"/>
          </w:tcPr>
          <w:p w14:paraId="002FA776">
            <w:pPr>
              <w:pStyle w:val="6"/>
            </w:pPr>
            <w:r>
              <w:rPr>
                <w:rFonts w:ascii="仿宋_GB2312" w:hAnsi="仿宋_GB2312" w:eastAsia="仿宋_GB2312" w:cs="仿宋_GB2312"/>
              </w:rPr>
              <w:t>是</w:t>
            </w:r>
          </w:p>
        </w:tc>
        <w:tc>
          <w:tcPr>
            <w:tcW w:w="2076" w:type="dxa"/>
          </w:tcPr>
          <w:p w14:paraId="12D45A6E">
            <w:pPr>
              <w:pStyle w:val="6"/>
            </w:pPr>
            <w:r>
              <w:rPr>
                <w:rFonts w:ascii="仿宋_GB2312" w:hAnsi="仿宋_GB2312" w:eastAsia="仿宋_GB2312" w:cs="仿宋_GB2312"/>
              </w:rPr>
              <w:t>软件和信息技术服务业</w:t>
            </w:r>
          </w:p>
        </w:tc>
      </w:tr>
    </w:tbl>
    <w:p w14:paraId="602B1EA0">
      <w:pPr>
        <w:pStyle w:val="6"/>
      </w:pPr>
      <w:r>
        <w:rPr>
          <w:rFonts w:ascii="仿宋_GB2312" w:hAnsi="仿宋_GB2312" w:eastAsia="仿宋_GB2312" w:cs="仿宋_GB2312"/>
        </w:rPr>
        <w:t xml:space="preserve"> 本采购包不接受联合体投标</w:t>
      </w:r>
    </w:p>
    <w:p w14:paraId="0A2F5AD5">
      <w:pPr>
        <w:pStyle w:val="6"/>
      </w:pPr>
      <w:r>
        <w:rPr>
          <w:rFonts w:ascii="仿宋_GB2312" w:hAnsi="仿宋_GB2312" w:eastAsia="仿宋_GB2312" w:cs="仿宋_GB2312"/>
        </w:rPr>
        <w:t>合同履行期限：自本合同签订之日起120个日历天内完成交付。</w:t>
      </w:r>
    </w:p>
    <w:p w14:paraId="40007E99">
      <w:pPr>
        <w:pStyle w:val="6"/>
      </w:pPr>
      <w:r>
        <w:rPr>
          <w:rFonts w:ascii="仿宋_GB2312" w:hAnsi="仿宋_GB2312" w:eastAsia="仿宋_GB2312" w:cs="仿宋_GB2312"/>
        </w:rPr>
        <w:t>4、邀请参加本项目协商的供应商名单如下：详见单一来源采购文件</w:t>
      </w:r>
    </w:p>
    <w:p w14:paraId="06E4A595">
      <w:pPr>
        <w:pStyle w:val="6"/>
      </w:pPr>
      <w:r>
        <w:rPr>
          <w:rFonts w:ascii="仿宋_GB2312" w:hAnsi="仿宋_GB2312" w:eastAsia="仿宋_GB2312" w:cs="仿宋_GB2312"/>
        </w:rPr>
        <w:t>5、供应商的资格要求</w:t>
      </w:r>
    </w:p>
    <w:p w14:paraId="5F71F383">
      <w:pPr>
        <w:pStyle w:val="6"/>
      </w:pPr>
      <w:r>
        <w:rPr>
          <w:rFonts w:ascii="仿宋_GB2312" w:hAnsi="仿宋_GB2312" w:eastAsia="仿宋_GB2312" w:cs="仿宋_GB2312"/>
        </w:rPr>
        <w:t>5.1、法定条件：具备《中华人民共和国政府采购法》第二十二条第一款规定的条件。</w:t>
      </w:r>
    </w:p>
    <w:p w14:paraId="69CBE7EE">
      <w:pPr>
        <w:pStyle w:val="6"/>
      </w:pPr>
      <w:r>
        <w:rPr>
          <w:rFonts w:ascii="仿宋_GB2312" w:hAnsi="仿宋_GB2312" w:eastAsia="仿宋_GB2312" w:cs="仿宋_GB2312"/>
        </w:rPr>
        <w:t>5.2、特定条件：</w:t>
      </w:r>
    </w:p>
    <w:p w14:paraId="550368BD">
      <w:pPr>
        <w:pStyle w:val="6"/>
      </w:pPr>
      <w:r>
        <w:rPr>
          <w:rFonts w:ascii="仿宋_GB2312" w:hAnsi="仿宋_GB2312" w:eastAsia="仿宋_GB2312" w:cs="仿宋_GB2312"/>
        </w:rPr>
        <w:t>采购包1：无</w:t>
      </w:r>
    </w:p>
    <w:p w14:paraId="6B2A48CC">
      <w:pPr>
        <w:pStyle w:val="6"/>
      </w:pPr>
      <w:r>
        <w:rPr>
          <w:rFonts w:ascii="仿宋_GB2312" w:hAnsi="仿宋_GB2312" w:eastAsia="仿宋_GB2312" w:cs="仿宋_GB2312"/>
        </w:rPr>
        <w:t>5.3、列入失信被执行人、重大税收违法案件当事人名单、政府采购严重违法失信行为记录名单及其他不符合《中华人民共和国政府采购法》第二十二条规定条件的供应商，不得参加协商，否则响应文件无效。</w:t>
      </w:r>
    </w:p>
    <w:p w14:paraId="206DE021">
      <w:pPr>
        <w:pStyle w:val="6"/>
      </w:pPr>
      <w:r>
        <w:rPr>
          <w:rFonts w:ascii="仿宋_GB2312" w:hAnsi="仿宋_GB2312" w:eastAsia="仿宋_GB2312" w:cs="仿宋_GB2312"/>
        </w:rPr>
        <w:t>5.4、本项目不接受联合体参加，不允许成交供应商进行分包、转包。</w:t>
      </w:r>
    </w:p>
    <w:p w14:paraId="53592271">
      <w:pPr>
        <w:pStyle w:val="6"/>
      </w:pPr>
      <w:r>
        <w:rPr>
          <w:rFonts w:ascii="仿宋_GB2312" w:hAnsi="仿宋_GB2312" w:eastAsia="仿宋_GB2312" w:cs="仿宋_GB2312"/>
        </w:rPr>
        <w:t>6、采购文件的获取：由采购方在发出本邀请函的同时提供给被邀请供应商。</w:t>
      </w:r>
    </w:p>
    <w:p w14:paraId="4129758B">
      <w:pPr>
        <w:pStyle w:val="6"/>
      </w:pPr>
      <w:r>
        <w:rPr>
          <w:rFonts w:ascii="仿宋_GB2312" w:hAnsi="仿宋_GB2312" w:eastAsia="仿宋_GB2312" w:cs="仿宋_GB2312"/>
        </w:rPr>
        <w:t>7、供应商获取采购文件开始时间：  2026-09-11  获取采购文件截止时间：  2026-09-17</w:t>
      </w:r>
    </w:p>
    <w:p w14:paraId="3A2C5E28">
      <w:pPr>
        <w:pStyle w:val="6"/>
      </w:pPr>
      <w:r>
        <w:rPr>
          <w:rFonts w:ascii="仿宋_GB2312" w:hAnsi="仿宋_GB2312" w:eastAsia="仿宋_GB2312" w:cs="仿宋_GB2312"/>
        </w:rPr>
        <w:t>8、提交响应文件截止时间及提交响应文件地点：2026年09月19日 14时30分00秒(北京时间)，供应商应在此之前将密封的响应文件送达（山东省政府采购电子交易系统线上不见面开标大厅指定地点），逾期送达的或不符合规定的响应文件将被拒绝接收。</w:t>
      </w:r>
    </w:p>
    <w:p w14:paraId="36E63460">
      <w:pPr>
        <w:pStyle w:val="6"/>
      </w:pPr>
      <w:r>
        <w:rPr>
          <w:rFonts w:ascii="仿宋_GB2312" w:hAnsi="仿宋_GB2312" w:eastAsia="仿宋_GB2312" w:cs="仿宋_GB2312"/>
        </w:rPr>
        <w:t>9、协商时间及协商地点：2026年09月19日 14时30分00秒，山东省政府采购电子交易系统线上不见面开标大厅</w:t>
      </w:r>
    </w:p>
    <w:p w14:paraId="6FCC8488">
      <w:pPr>
        <w:pStyle w:val="6"/>
      </w:pPr>
      <w:r>
        <w:rPr>
          <w:rFonts w:ascii="仿宋_GB2312" w:hAnsi="仿宋_GB2312" w:eastAsia="仿宋_GB2312" w:cs="仿宋_GB2312"/>
        </w:rPr>
        <w:t>10、以上如有变更，采购方会通过更正公告通知被邀请供应商，请供应商关注。</w:t>
      </w:r>
    </w:p>
    <w:p w14:paraId="41417C06">
      <w:pPr>
        <w:pStyle w:val="6"/>
      </w:pPr>
      <w:r>
        <w:rPr>
          <w:rFonts w:ascii="仿宋_GB2312" w:hAnsi="仿宋_GB2312" w:eastAsia="仿宋_GB2312" w:cs="仿宋_GB2312"/>
        </w:rPr>
        <w:t>11、联系方式</w:t>
      </w:r>
    </w:p>
    <w:p w14:paraId="005B764C">
      <w:pPr>
        <w:pStyle w:val="6"/>
        <w:outlineLvl w:val="5"/>
      </w:pPr>
      <w:r>
        <w:rPr>
          <w:rFonts w:ascii="仿宋_GB2312" w:hAnsi="仿宋_GB2312" w:eastAsia="仿宋_GB2312" w:cs="仿宋_GB2312"/>
          <w:b/>
          <w:sz w:val="15"/>
        </w:rPr>
        <w:t>1.采购人信息</w:t>
      </w:r>
    </w:p>
    <w:p w14:paraId="11B4C499">
      <w:pPr>
        <w:pStyle w:val="6"/>
      </w:pPr>
      <w:r>
        <w:rPr>
          <w:rFonts w:ascii="仿宋_GB2312" w:hAnsi="仿宋_GB2312" w:eastAsia="仿宋_GB2312" w:cs="仿宋_GB2312"/>
        </w:rPr>
        <w:t>名称：德州学院</w:t>
      </w:r>
    </w:p>
    <w:p w14:paraId="6A418DC7">
      <w:pPr>
        <w:pStyle w:val="6"/>
      </w:pPr>
      <w:r>
        <w:rPr>
          <w:rFonts w:ascii="仿宋_GB2312" w:hAnsi="仿宋_GB2312" w:eastAsia="仿宋_GB2312" w:cs="仿宋_GB2312"/>
        </w:rPr>
        <w:t>地址：德州市德城区大学西路566号</w:t>
      </w:r>
    </w:p>
    <w:p w14:paraId="44E64DA1">
      <w:pPr>
        <w:pStyle w:val="6"/>
      </w:pPr>
      <w:r>
        <w:rPr>
          <w:rFonts w:ascii="仿宋_GB2312" w:hAnsi="仿宋_GB2312" w:eastAsia="仿宋_GB2312" w:cs="仿宋_GB2312"/>
        </w:rPr>
        <w:t>联系方式：0534-8985899</w:t>
      </w:r>
    </w:p>
    <w:p w14:paraId="79F57985">
      <w:pPr>
        <w:pStyle w:val="6"/>
        <w:outlineLvl w:val="5"/>
      </w:pPr>
      <w:r>
        <w:rPr>
          <w:rFonts w:ascii="仿宋_GB2312" w:hAnsi="仿宋_GB2312" w:eastAsia="仿宋_GB2312" w:cs="仿宋_GB2312"/>
          <w:b/>
          <w:sz w:val="15"/>
        </w:rPr>
        <w:t>2.采购代理机构信息（如有）</w:t>
      </w:r>
    </w:p>
    <w:p w14:paraId="647C5BF2">
      <w:pPr>
        <w:pStyle w:val="6"/>
      </w:pPr>
      <w:r>
        <w:rPr>
          <w:rFonts w:ascii="仿宋_GB2312" w:hAnsi="仿宋_GB2312" w:eastAsia="仿宋_GB2312" w:cs="仿宋_GB2312"/>
        </w:rPr>
        <w:t>名称：盛和招标代理有限公司</w:t>
      </w:r>
    </w:p>
    <w:p w14:paraId="26C661B5">
      <w:pPr>
        <w:pStyle w:val="6"/>
      </w:pPr>
      <w:r>
        <w:rPr>
          <w:rFonts w:ascii="仿宋_GB2312" w:hAnsi="仿宋_GB2312" w:eastAsia="仿宋_GB2312" w:cs="仿宋_GB2312"/>
        </w:rPr>
        <w:t>地址：济南市历城区唐冶西路868号山东设计创意产业园南区B1号楼</w:t>
      </w:r>
    </w:p>
    <w:p w14:paraId="28738012">
      <w:pPr>
        <w:pStyle w:val="6"/>
      </w:pPr>
      <w:r>
        <w:rPr>
          <w:rFonts w:ascii="仿宋_GB2312" w:hAnsi="仿宋_GB2312" w:eastAsia="仿宋_GB2312" w:cs="仿宋_GB2312"/>
        </w:rPr>
        <w:t>联系方式：15615518531、15550618078、0531-88260778</w:t>
      </w:r>
    </w:p>
    <w:p w14:paraId="6CF6B472">
      <w:pPr>
        <w:pStyle w:val="6"/>
        <w:outlineLvl w:val="5"/>
      </w:pPr>
      <w:r>
        <w:rPr>
          <w:rFonts w:ascii="仿宋_GB2312" w:hAnsi="仿宋_GB2312" w:eastAsia="仿宋_GB2312" w:cs="仿宋_GB2312"/>
          <w:b/>
          <w:sz w:val="15"/>
        </w:rPr>
        <w:t>3.项目联系方式</w:t>
      </w:r>
    </w:p>
    <w:p w14:paraId="15A163AA">
      <w:pPr>
        <w:pStyle w:val="6"/>
      </w:pPr>
      <w:r>
        <w:rPr>
          <w:rFonts w:ascii="仿宋_GB2312" w:hAnsi="仿宋_GB2312" w:eastAsia="仿宋_GB2312" w:cs="仿宋_GB2312"/>
        </w:rPr>
        <w:t>项目联系人：靖立泉、郭洪达、李卫强</w:t>
      </w:r>
    </w:p>
    <w:p w14:paraId="23977CAC">
      <w:pPr>
        <w:pStyle w:val="6"/>
      </w:pPr>
      <w:r>
        <w:rPr>
          <w:rFonts w:ascii="仿宋_GB2312" w:hAnsi="仿宋_GB2312" w:eastAsia="仿宋_GB2312" w:cs="仿宋_GB2312"/>
        </w:rPr>
        <w:t>电话：15615518531、15550618078、0531-88260778</w:t>
      </w:r>
    </w:p>
    <w:p w14:paraId="6A85E20F">
      <w:pPr>
        <w:pStyle w:val="6"/>
        <w:jc w:val="right"/>
      </w:pPr>
      <w:r>
        <w:rPr>
          <w:rFonts w:ascii="仿宋_GB2312" w:hAnsi="仿宋_GB2312" w:eastAsia="仿宋_GB2312" w:cs="仿宋_GB2312"/>
        </w:rPr>
        <w:t>盛和招标代理有限公司</w:t>
      </w:r>
      <w:r>
        <w:br w:type="textWrapping"/>
      </w:r>
    </w:p>
    <w:p w14:paraId="1B855372">
      <w:pPr>
        <w:pStyle w:val="6"/>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textAlignment w:val="auto"/>
        <w:rPr>
          <w:rFonts w:hint="default" w:eastAsiaTheme="minorEastAsia"/>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34D8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2B765C">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E2B765C">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5ACED">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EF35BB"/>
    <w:rsid w:val="3EFD3BF8"/>
    <w:rsid w:val="3FDD15CC"/>
    <w:rsid w:val="6EB25214"/>
    <w:rsid w:val="FDEF35BB"/>
    <w:rsid w:val="FEAD2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5"/>
    <w:hidden/>
    <w:uiPriority w:val="0"/>
    <w:rPr>
      <w:rFonts w:hint="eastAsia" w:asciiTheme="minorHAnsi" w:hAnsiTheme="minorHAnsi" w:eastAsiaTheme="minorEastAsia" w:cstheme="minorBidi"/>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1005</Words>
  <Characters>1199</Characters>
  <Lines>0</Lines>
  <Paragraphs>0</Paragraphs>
  <TotalTime>561</TotalTime>
  <ScaleCrop>false</ScaleCrop>
  <LinksUpToDate>false</LinksUpToDate>
  <CharactersWithSpaces>1209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2024-02-02T20:16:00Z</dcterms:created>
  <dc:creator>058只是想要五块钱</dc:creator>
  <cp:lastModifiedBy>Devil</cp:lastModifiedBy>
  <dcterms:modified xsi:type="dcterms:W3CDTF">2026-09-10T09:44:34Z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152665F3A2B149A1B5428DBE1428900A_13</vt:lpwstr>
  </property>
</Properties>
</file>